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A8E5" w14:textId="641543B1" w:rsidR="003603F7" w:rsidRPr="00DE0B03" w:rsidRDefault="003603F7" w:rsidP="00240E14">
      <w:pPr>
        <w:pStyle w:val="NoSpacing"/>
        <w:jc w:val="center"/>
        <w:rPr>
          <w:rFonts w:ascii="Avenir Next LT Pro" w:hAnsi="Avenir Next LT Pro"/>
          <w:caps/>
          <w:kern w:val="36"/>
          <w:sz w:val="28"/>
        </w:rPr>
      </w:pPr>
      <w:r w:rsidRPr="00DE0B03">
        <w:rPr>
          <w:rFonts w:ascii="Avenir Next LT Pro" w:hAnsi="Avenir Next LT Pro"/>
          <w:caps/>
          <w:kern w:val="36"/>
          <w:sz w:val="28"/>
        </w:rPr>
        <w:t>NOTICE of Funding Opportunity</w:t>
      </w:r>
    </w:p>
    <w:p w14:paraId="5CE259B1" w14:textId="77777777" w:rsidR="003603F7" w:rsidRPr="00DE0B03" w:rsidRDefault="003603F7" w:rsidP="003603F7">
      <w:pPr>
        <w:autoSpaceDE w:val="0"/>
        <w:rPr>
          <w:rFonts w:ascii="Avenir Next LT Pro" w:hAnsi="Avenir Next LT Pro"/>
          <w:b/>
          <w:i/>
        </w:rPr>
      </w:pPr>
    </w:p>
    <w:p w14:paraId="7297C8EB" w14:textId="34B63C02" w:rsidR="003603F7" w:rsidRPr="00DE0B03" w:rsidRDefault="003603F7" w:rsidP="003603F7">
      <w:pPr>
        <w:autoSpaceDE w:val="0"/>
        <w:rPr>
          <w:rFonts w:ascii="Avenir Next LT Pro" w:hAnsi="Avenir Next LT Pro"/>
          <w:b/>
          <w:sz w:val="22"/>
          <w:szCs w:val="22"/>
        </w:rPr>
      </w:pPr>
      <w:r w:rsidRPr="00DE0B03">
        <w:rPr>
          <w:rFonts w:ascii="Avenir Next LT Pro" w:hAnsi="Avenir Next LT Pro"/>
          <w:b/>
          <w:sz w:val="22"/>
          <w:szCs w:val="22"/>
        </w:rPr>
        <w:t xml:space="preserve">Federal Agency Name: </w:t>
      </w:r>
      <w:r w:rsidRPr="00DE0B03">
        <w:rPr>
          <w:rFonts w:ascii="Avenir Next LT Pro" w:hAnsi="Avenir Next LT Pro"/>
          <w:b/>
          <w:sz w:val="22"/>
          <w:szCs w:val="22"/>
        </w:rPr>
        <w:tab/>
      </w:r>
      <w:r w:rsidRPr="00DE0B03">
        <w:rPr>
          <w:rFonts w:ascii="Avenir Next LT Pro" w:hAnsi="Avenir Next LT Pro"/>
          <w:b/>
          <w:sz w:val="22"/>
          <w:szCs w:val="22"/>
        </w:rPr>
        <w:tab/>
      </w:r>
      <w:r w:rsidR="004527BC" w:rsidRPr="00DE0B03">
        <w:rPr>
          <w:rFonts w:ascii="Avenir Next LT Pro" w:hAnsi="Avenir Next LT Pro"/>
          <w:b/>
          <w:sz w:val="22"/>
          <w:szCs w:val="22"/>
        </w:rPr>
        <w:t>AmeriCorps</w:t>
      </w:r>
    </w:p>
    <w:p w14:paraId="4403D59C" w14:textId="3A5CC9BC" w:rsidR="003603F7" w:rsidRPr="00D50445" w:rsidRDefault="003603F7" w:rsidP="003603F7">
      <w:pPr>
        <w:autoSpaceDE w:val="0"/>
        <w:ind w:left="3600" w:hanging="3600"/>
        <w:rPr>
          <w:rFonts w:ascii="Avenir Next LT Pro" w:hAnsi="Avenir Next LT Pro"/>
          <w:b/>
          <w:sz w:val="22"/>
          <w:szCs w:val="22"/>
        </w:rPr>
      </w:pPr>
      <w:r w:rsidRPr="00DE0B03">
        <w:rPr>
          <w:rFonts w:ascii="Avenir Next LT Pro" w:hAnsi="Avenir Next LT Pro"/>
          <w:b/>
          <w:sz w:val="22"/>
          <w:szCs w:val="22"/>
        </w:rPr>
        <w:t xml:space="preserve">Funding Opportunity Title: </w:t>
      </w:r>
      <w:r>
        <w:tab/>
      </w:r>
      <w:r w:rsidR="008329B5" w:rsidRPr="00DE0B03">
        <w:rPr>
          <w:rFonts w:ascii="Avenir Next LT Pro" w:hAnsi="Avenir Next LT Pro"/>
          <w:b/>
          <w:sz w:val="22"/>
          <w:szCs w:val="22"/>
        </w:rPr>
        <w:t>Fiscal Year (</w:t>
      </w:r>
      <w:r w:rsidRPr="54F7E53C">
        <w:rPr>
          <w:rFonts w:ascii="Avenir Next LT Pro" w:hAnsi="Avenir Next LT Pro"/>
          <w:sz w:val="22"/>
          <w:szCs w:val="22"/>
        </w:rPr>
        <w:t>FY</w:t>
      </w:r>
      <w:r w:rsidR="008329B5" w:rsidRPr="00DE0B03">
        <w:rPr>
          <w:rFonts w:ascii="Avenir Next LT Pro" w:hAnsi="Avenir Next LT Pro"/>
          <w:sz w:val="22"/>
          <w:szCs w:val="22"/>
        </w:rPr>
        <w:t>)</w:t>
      </w:r>
      <w:r w:rsidRPr="00DE0B03">
        <w:rPr>
          <w:rFonts w:ascii="Avenir Next LT Pro" w:hAnsi="Avenir Next LT Pro"/>
          <w:sz w:val="22"/>
          <w:szCs w:val="22"/>
        </w:rPr>
        <w:t xml:space="preserve"> </w:t>
      </w:r>
      <w:r w:rsidR="000C0B3F" w:rsidRPr="00D50445">
        <w:rPr>
          <w:rFonts w:ascii="Avenir Next LT Pro" w:hAnsi="Avenir Next LT Pro"/>
          <w:sz w:val="22"/>
          <w:szCs w:val="22"/>
        </w:rPr>
        <w:t>2023</w:t>
      </w:r>
      <w:r w:rsidRPr="00D50445">
        <w:rPr>
          <w:rFonts w:ascii="Avenir Next LT Pro" w:hAnsi="Avenir Next LT Pro"/>
          <w:sz w:val="22"/>
          <w:szCs w:val="22"/>
        </w:rPr>
        <w:t xml:space="preserve"> </w:t>
      </w:r>
      <w:r w:rsidR="00832425" w:rsidRPr="00D50445">
        <w:rPr>
          <w:rFonts w:ascii="Avenir Next LT Pro" w:hAnsi="Avenir Next LT Pro"/>
          <w:sz w:val="22"/>
          <w:szCs w:val="22"/>
        </w:rPr>
        <w:t xml:space="preserve">AmeriCorps State and National </w:t>
      </w:r>
      <w:r w:rsidR="00036265" w:rsidRPr="00D50445">
        <w:rPr>
          <w:rFonts w:ascii="Avenir Next LT Pro" w:hAnsi="Avenir Next LT Pro"/>
          <w:sz w:val="22"/>
          <w:szCs w:val="22"/>
        </w:rPr>
        <w:t xml:space="preserve">Public Health AmeriCorps </w:t>
      </w:r>
      <w:r w:rsidR="00832425" w:rsidRPr="00D50445">
        <w:rPr>
          <w:rFonts w:ascii="Avenir Next LT Pro" w:hAnsi="Avenir Next LT Pro"/>
          <w:sz w:val="22"/>
          <w:szCs w:val="22"/>
        </w:rPr>
        <w:t>Grants</w:t>
      </w:r>
      <w:r w:rsidRPr="00D50445">
        <w:rPr>
          <w:rFonts w:ascii="Avenir Next LT Pro" w:hAnsi="Avenir Next LT Pro"/>
          <w:sz w:val="22"/>
          <w:szCs w:val="22"/>
        </w:rPr>
        <w:t xml:space="preserve"> </w:t>
      </w:r>
    </w:p>
    <w:p w14:paraId="62268D6C" w14:textId="47C1CF7E" w:rsidR="003603F7" w:rsidRPr="00D50445" w:rsidRDefault="003603F7" w:rsidP="003603F7">
      <w:pPr>
        <w:autoSpaceDE w:val="0"/>
        <w:ind w:left="3600" w:hanging="3600"/>
        <w:rPr>
          <w:rFonts w:ascii="Avenir Next LT Pro" w:hAnsi="Avenir Next LT Pro"/>
          <w:b/>
          <w:sz w:val="22"/>
          <w:szCs w:val="22"/>
        </w:rPr>
      </w:pPr>
      <w:r w:rsidRPr="00D50445">
        <w:rPr>
          <w:rFonts w:ascii="Avenir Next LT Pro" w:hAnsi="Avenir Next LT Pro"/>
          <w:b/>
          <w:sz w:val="22"/>
          <w:szCs w:val="22"/>
        </w:rPr>
        <w:t xml:space="preserve">Announcement Type: </w:t>
      </w:r>
      <w:r w:rsidRPr="00D50445">
        <w:rPr>
          <w:rFonts w:ascii="Avenir Next LT Pro" w:hAnsi="Avenir Next LT Pro"/>
          <w:b/>
          <w:sz w:val="22"/>
          <w:szCs w:val="22"/>
        </w:rPr>
        <w:tab/>
      </w:r>
      <w:r w:rsidRPr="00D50445">
        <w:rPr>
          <w:rFonts w:ascii="Avenir Next LT Pro" w:hAnsi="Avenir Next LT Pro"/>
          <w:sz w:val="22"/>
          <w:szCs w:val="22"/>
        </w:rPr>
        <w:t>Initial Announcement</w:t>
      </w:r>
    </w:p>
    <w:p w14:paraId="7C0C5A92" w14:textId="035710EE" w:rsidR="003603F7" w:rsidRPr="00DE0B03" w:rsidRDefault="00D647FB" w:rsidP="003603F7">
      <w:pPr>
        <w:autoSpaceDE w:val="0"/>
        <w:ind w:left="3600" w:hanging="3600"/>
        <w:rPr>
          <w:rFonts w:ascii="Avenir Next LT Pro" w:hAnsi="Avenir Next LT Pro"/>
          <w:b/>
          <w:color w:val="5B9BD5" w:themeColor="accent1"/>
          <w:sz w:val="22"/>
          <w:szCs w:val="22"/>
        </w:rPr>
      </w:pPr>
      <w:r w:rsidRPr="00DE0B03">
        <w:rPr>
          <w:rFonts w:ascii="Avenir Next LT Pro" w:hAnsi="Avenir Next LT Pro"/>
          <w:b/>
          <w:sz w:val="22"/>
          <w:szCs w:val="22"/>
        </w:rPr>
        <w:t xml:space="preserve">Assistance Listing </w:t>
      </w:r>
      <w:r w:rsidR="003603F7" w:rsidRPr="00DE0B03">
        <w:rPr>
          <w:rFonts w:ascii="Avenir Next LT Pro" w:hAnsi="Avenir Next LT Pro"/>
          <w:b/>
          <w:sz w:val="22"/>
          <w:szCs w:val="22"/>
        </w:rPr>
        <w:t>Number:</w:t>
      </w:r>
      <w:r w:rsidR="003603F7" w:rsidRPr="00DE0B03">
        <w:rPr>
          <w:rFonts w:ascii="Avenir Next LT Pro" w:hAnsi="Avenir Next LT Pro"/>
          <w:b/>
          <w:sz w:val="22"/>
          <w:szCs w:val="22"/>
        </w:rPr>
        <w:tab/>
      </w:r>
      <w:r w:rsidR="003603F7" w:rsidRPr="00DE0B03">
        <w:rPr>
          <w:rFonts w:ascii="Avenir Next LT Pro" w:hAnsi="Avenir Next LT Pro"/>
          <w:sz w:val="22"/>
          <w:szCs w:val="22"/>
        </w:rPr>
        <w:t>94.0</w:t>
      </w:r>
      <w:r w:rsidR="00F7557C">
        <w:rPr>
          <w:rFonts w:ascii="Avenir Next LT Pro" w:hAnsi="Avenir Next LT Pro"/>
          <w:sz w:val="22"/>
          <w:szCs w:val="22"/>
        </w:rPr>
        <w:t>06</w:t>
      </w:r>
    </w:p>
    <w:p w14:paraId="00FB9A4A" w14:textId="77777777" w:rsidR="003603F7" w:rsidRPr="00DE0B03" w:rsidRDefault="003603F7" w:rsidP="003603F7">
      <w:pPr>
        <w:autoSpaceDE w:val="0"/>
        <w:rPr>
          <w:rFonts w:ascii="Avenir Next LT Pro" w:hAnsi="Avenir Next LT Pro"/>
          <w:b/>
          <w:sz w:val="22"/>
          <w:szCs w:val="22"/>
        </w:rPr>
      </w:pPr>
      <w:bookmarkStart w:id="0" w:name="OLE_LINK4"/>
      <w:bookmarkEnd w:id="0"/>
    </w:p>
    <w:p w14:paraId="4F5AB71D" w14:textId="6E36C622" w:rsidR="003603F7" w:rsidRPr="00D50445" w:rsidRDefault="003603F7" w:rsidP="003603F7">
      <w:pPr>
        <w:autoSpaceDE w:val="0"/>
        <w:rPr>
          <w:rFonts w:ascii="Avenir Next LT Pro" w:hAnsi="Avenir Next LT Pro"/>
          <w:sz w:val="22"/>
          <w:szCs w:val="22"/>
        </w:rPr>
      </w:pPr>
      <w:r w:rsidRPr="00D50445">
        <w:rPr>
          <w:rFonts w:ascii="Avenir Next LT Pro" w:hAnsi="Avenir Next LT Pro"/>
          <w:b/>
          <w:sz w:val="22"/>
          <w:szCs w:val="22"/>
        </w:rPr>
        <w:t>Disclosure</w:t>
      </w:r>
      <w:r w:rsidRPr="00D50445">
        <w:rPr>
          <w:rFonts w:ascii="Avenir Next LT Pro" w:hAnsi="Avenir Next LT Pro"/>
          <w:sz w:val="22"/>
          <w:szCs w:val="22"/>
        </w:rPr>
        <w:t xml:space="preserve">: Publication of this Notice of Funding Opportunity (Notice) does not obligate </w:t>
      </w:r>
      <w:r w:rsidR="00240D00" w:rsidRPr="00D50445">
        <w:rPr>
          <w:rFonts w:ascii="Avenir Next LT Pro" w:hAnsi="Avenir Next LT Pro"/>
          <w:sz w:val="22"/>
          <w:szCs w:val="22"/>
        </w:rPr>
        <w:t>AmeriCorps to</w:t>
      </w:r>
      <w:r w:rsidRPr="00D50445">
        <w:rPr>
          <w:rFonts w:ascii="Avenir Next LT Pro" w:hAnsi="Avenir Next LT Pro"/>
          <w:sz w:val="22"/>
          <w:szCs w:val="22"/>
        </w:rPr>
        <w:t xml:space="preserve"> award any specific number of grants or to commit any </w:t>
      </w:r>
      <w:proofErr w:type="gramStart"/>
      <w:r w:rsidRPr="00D50445">
        <w:rPr>
          <w:rFonts w:ascii="Avenir Next LT Pro" w:hAnsi="Avenir Next LT Pro"/>
          <w:sz w:val="22"/>
          <w:szCs w:val="22"/>
        </w:rPr>
        <w:t>particular amount</w:t>
      </w:r>
      <w:proofErr w:type="gramEnd"/>
      <w:r w:rsidRPr="00D50445">
        <w:rPr>
          <w:rFonts w:ascii="Avenir Next LT Pro" w:hAnsi="Avenir Next LT Pro"/>
          <w:sz w:val="22"/>
          <w:szCs w:val="22"/>
        </w:rPr>
        <w:t xml:space="preserve"> of funding.</w:t>
      </w:r>
      <w:r w:rsidR="00682E38" w:rsidRPr="00D50445">
        <w:rPr>
          <w:rFonts w:ascii="Avenir Next LT Pro" w:hAnsi="Avenir Next LT Pro"/>
          <w:sz w:val="22"/>
          <w:szCs w:val="22"/>
        </w:rPr>
        <w:t xml:space="preserve"> </w:t>
      </w:r>
    </w:p>
    <w:p w14:paraId="662FB025" w14:textId="77777777" w:rsidR="003603F7" w:rsidRPr="00D50445" w:rsidRDefault="003603F7" w:rsidP="003603F7">
      <w:pPr>
        <w:autoSpaceDE w:val="0"/>
        <w:rPr>
          <w:rFonts w:ascii="Avenir Next LT Pro" w:hAnsi="Avenir Next LT Pro"/>
          <w:sz w:val="22"/>
          <w:szCs w:val="22"/>
        </w:rPr>
      </w:pPr>
    </w:p>
    <w:p w14:paraId="4E85743A" w14:textId="77777777" w:rsidR="003603F7" w:rsidRPr="00D50445" w:rsidRDefault="003603F7" w:rsidP="003603F7">
      <w:pPr>
        <w:autoSpaceDE w:val="0"/>
        <w:rPr>
          <w:rFonts w:ascii="Avenir Next LT Pro" w:hAnsi="Avenir Next LT Pro"/>
          <w:b/>
          <w:bCs/>
          <w:sz w:val="22"/>
          <w:szCs w:val="22"/>
        </w:rPr>
      </w:pPr>
      <w:r w:rsidRPr="00D50445">
        <w:rPr>
          <w:rFonts w:ascii="Avenir Next LT Pro" w:hAnsi="Avenir Next LT Pro"/>
          <w:b/>
          <w:bCs/>
          <w:sz w:val="22"/>
          <w:szCs w:val="22"/>
        </w:rPr>
        <w:t>Important Dates</w:t>
      </w:r>
    </w:p>
    <w:p w14:paraId="1F00199E" w14:textId="4855312A" w:rsidR="003603F7" w:rsidRPr="00D50445" w:rsidRDefault="003603F7" w:rsidP="00F8684F">
      <w:pPr>
        <w:pStyle w:val="ListParagraph"/>
        <w:widowControl w:val="0"/>
        <w:numPr>
          <w:ilvl w:val="0"/>
          <w:numId w:val="15"/>
        </w:numPr>
        <w:suppressAutoHyphens/>
        <w:autoSpaceDE w:val="0"/>
        <w:contextualSpacing/>
        <w:rPr>
          <w:rFonts w:ascii="Avenir Next LT Pro" w:hAnsi="Avenir Next LT Pro" w:cs="Times New Roman"/>
        </w:rPr>
      </w:pPr>
      <w:r w:rsidRPr="00D50445">
        <w:rPr>
          <w:rFonts w:ascii="Avenir Next LT Pro" w:hAnsi="Avenir Next LT Pro" w:cs="Times New Roman"/>
        </w:rPr>
        <w:t>Applications</w:t>
      </w:r>
      <w:r w:rsidRPr="00D50445">
        <w:rPr>
          <w:rFonts w:ascii="Avenir Next LT Pro" w:hAnsi="Avenir Next LT Pro" w:cs="Times New Roman"/>
          <w:b/>
          <w:bCs/>
        </w:rPr>
        <w:t xml:space="preserve"> </w:t>
      </w:r>
      <w:r w:rsidRPr="00D50445">
        <w:rPr>
          <w:rFonts w:ascii="Avenir Next LT Pro" w:hAnsi="Avenir Next LT Pro" w:cs="Times New Roman"/>
        </w:rPr>
        <w:t>are due</w:t>
      </w:r>
      <w:r w:rsidR="00AB6AE6" w:rsidRPr="00D50445">
        <w:rPr>
          <w:rFonts w:ascii="Avenir Next LT Pro" w:hAnsi="Avenir Next LT Pro" w:cs="Times New Roman"/>
        </w:rPr>
        <w:t xml:space="preserve"> not later than</w:t>
      </w:r>
      <w:r w:rsidRPr="00D50445">
        <w:rPr>
          <w:rFonts w:ascii="Avenir Next LT Pro" w:hAnsi="Avenir Next LT Pro" w:cs="Times New Roman"/>
        </w:rPr>
        <w:t xml:space="preserve"> </w:t>
      </w:r>
      <w:r w:rsidR="00FF24A0" w:rsidRPr="00D50445">
        <w:rPr>
          <w:rFonts w:ascii="Avenir Next LT Pro" w:hAnsi="Avenir Next LT Pro" w:cs="Times New Roman"/>
          <w:b/>
          <w:bCs/>
        </w:rPr>
        <w:t>Wednesday</w:t>
      </w:r>
      <w:r w:rsidR="00736061" w:rsidRPr="00D50445">
        <w:rPr>
          <w:rFonts w:ascii="Avenir Next LT Pro" w:hAnsi="Avenir Next LT Pro" w:cs="Times New Roman"/>
          <w:b/>
          <w:bCs/>
        </w:rPr>
        <w:t>,</w:t>
      </w:r>
      <w:r w:rsidR="00736061" w:rsidRPr="00D50445">
        <w:rPr>
          <w:rFonts w:ascii="Avenir Next LT Pro" w:hAnsi="Avenir Next LT Pro" w:cs="Times New Roman"/>
        </w:rPr>
        <w:t xml:space="preserve"> </w:t>
      </w:r>
      <w:r w:rsidR="00FF24A0" w:rsidRPr="00D50445">
        <w:rPr>
          <w:rFonts w:ascii="Avenir Next LT Pro" w:hAnsi="Avenir Next LT Pro" w:cs="Times New Roman"/>
          <w:b/>
          <w:bCs/>
        </w:rPr>
        <w:t>Jan</w:t>
      </w:r>
      <w:r w:rsidRPr="00D50445">
        <w:rPr>
          <w:rFonts w:ascii="Avenir Next LT Pro" w:hAnsi="Avenir Next LT Pro" w:cs="Times New Roman"/>
          <w:b/>
          <w:bCs/>
        </w:rPr>
        <w:t>uary</w:t>
      </w:r>
      <w:r w:rsidR="00FF24A0" w:rsidRPr="00D50445">
        <w:rPr>
          <w:rFonts w:ascii="Avenir Next LT Pro" w:hAnsi="Avenir Next LT Pro" w:cs="Times New Roman"/>
          <w:b/>
          <w:bCs/>
        </w:rPr>
        <w:t xml:space="preserve"> 4</w:t>
      </w:r>
      <w:r w:rsidRPr="00D50445">
        <w:rPr>
          <w:rFonts w:ascii="Avenir Next LT Pro" w:hAnsi="Avenir Next LT Pro" w:cs="Times New Roman"/>
          <w:b/>
          <w:bCs/>
        </w:rPr>
        <w:t xml:space="preserve">, </w:t>
      </w:r>
      <w:r w:rsidR="00FF24A0" w:rsidRPr="00D50445">
        <w:rPr>
          <w:rFonts w:ascii="Avenir Next LT Pro" w:hAnsi="Avenir Next LT Pro" w:cs="Times New Roman"/>
          <w:b/>
          <w:bCs/>
        </w:rPr>
        <w:t>2023,</w:t>
      </w:r>
      <w:r w:rsidRPr="00D50445">
        <w:rPr>
          <w:rFonts w:ascii="Avenir Next LT Pro" w:hAnsi="Avenir Next LT Pro" w:cs="Times New Roman"/>
        </w:rPr>
        <w:t xml:space="preserve"> by </w:t>
      </w:r>
      <w:r w:rsidR="006566C1" w:rsidRPr="00D50445">
        <w:rPr>
          <w:rFonts w:ascii="Avenir Next LT Pro" w:hAnsi="Avenir Next LT Pro" w:cs="Times New Roman"/>
        </w:rPr>
        <w:t>5</w:t>
      </w:r>
      <w:r w:rsidRPr="00D50445">
        <w:rPr>
          <w:rFonts w:ascii="Avenir Next LT Pro" w:hAnsi="Avenir Next LT Pro" w:cs="Times New Roman"/>
        </w:rPr>
        <w:t xml:space="preserve">:00 p.m. Eastern Time. Successful applicants will be notified by </w:t>
      </w:r>
      <w:proofErr w:type="spellStart"/>
      <w:r w:rsidR="00983CBB" w:rsidRPr="00D50445">
        <w:rPr>
          <w:rFonts w:ascii="Avenir Next LT Pro" w:hAnsi="Avenir Next LT Pro" w:cs="Times New Roman"/>
          <w:b/>
          <w:bCs/>
        </w:rPr>
        <w:t>mid</w:t>
      </w:r>
      <w:r w:rsidR="004D0591" w:rsidRPr="00D50445">
        <w:rPr>
          <w:rFonts w:ascii="Avenir Next LT Pro" w:hAnsi="Avenir Next LT Pro" w:cs="Times New Roman"/>
          <w:b/>
          <w:bCs/>
        </w:rPr>
        <w:t xml:space="preserve"> April</w:t>
      </w:r>
      <w:proofErr w:type="spellEnd"/>
      <w:r w:rsidR="004D0591" w:rsidRPr="00D50445">
        <w:rPr>
          <w:rFonts w:ascii="Avenir Next LT Pro" w:hAnsi="Avenir Next LT Pro" w:cs="Times New Roman"/>
          <w:b/>
          <w:bCs/>
        </w:rPr>
        <w:t xml:space="preserve"> 2023</w:t>
      </w:r>
      <w:r w:rsidRPr="00D50445">
        <w:rPr>
          <w:rFonts w:ascii="Avenir Next LT Pro" w:hAnsi="Avenir Next LT Pro" w:cs="Times New Roman"/>
        </w:rPr>
        <w:t>.</w:t>
      </w:r>
    </w:p>
    <w:p w14:paraId="263B2E4D" w14:textId="77777777" w:rsidR="00213741" w:rsidRPr="004C1E2D" w:rsidRDefault="00FC2D4F" w:rsidP="00213741">
      <w:pPr>
        <w:pStyle w:val="paragraph"/>
        <w:ind w:left="720"/>
        <w:textAlignment w:val="baseline"/>
        <w:rPr>
          <w:color w:val="000000"/>
        </w:rPr>
      </w:pPr>
      <w:r w:rsidRPr="00983CBB">
        <w:rPr>
          <w:rStyle w:val="normaltextrun1"/>
          <w:rFonts w:ascii="Avenir Next LT Pro" w:hAnsi="Avenir Next LT Pro"/>
        </w:rPr>
        <w:t xml:space="preserve">Single-state applicant deadlines to Commissions may be significantly before the AmeriCorps deadlines, so prospective state applicants should contact the Commission in the state or territory where they intend to apply as early as possible. The list of Commissions can be found on </w:t>
      </w:r>
      <w:r w:rsidR="00213741" w:rsidRPr="00983CBB">
        <w:rPr>
          <w:rStyle w:val="normaltextrun1"/>
          <w:rFonts w:ascii="Avenir Next LT Pro" w:hAnsi="Avenir Next LT Pro"/>
        </w:rPr>
        <w:t xml:space="preserve">the </w:t>
      </w:r>
      <w:hyperlink r:id="rId12" w:history="1">
        <w:r w:rsidR="00213741" w:rsidRPr="00057ADD">
          <w:rPr>
            <w:rStyle w:val="Hyperlink"/>
            <w:rFonts w:ascii="Avenir Next LT Pro" w:hAnsi="Avenir Next LT Pro"/>
          </w:rPr>
          <w:t>AmeriCorps State Service Commissions webpage</w:t>
        </w:r>
      </w:hyperlink>
      <w:r w:rsidR="00213741" w:rsidRPr="004C1E2D">
        <w:rPr>
          <w:rStyle w:val="normaltextrun1"/>
        </w:rPr>
        <w:t>.</w:t>
      </w:r>
      <w:r w:rsidR="00213741" w:rsidRPr="004C1E2D">
        <w:rPr>
          <w:rStyle w:val="eop"/>
          <w:color w:val="000000"/>
        </w:rPr>
        <w:t> </w:t>
      </w:r>
    </w:p>
    <w:p w14:paraId="64374173" w14:textId="59484749" w:rsidR="00FC7EFA" w:rsidRPr="00D50445" w:rsidRDefault="00FC7EFA" w:rsidP="00F8684F">
      <w:pPr>
        <w:pStyle w:val="ListParagraph"/>
        <w:widowControl w:val="0"/>
        <w:numPr>
          <w:ilvl w:val="0"/>
          <w:numId w:val="15"/>
        </w:numPr>
        <w:suppressAutoHyphens/>
        <w:autoSpaceDE w:val="0"/>
        <w:contextualSpacing/>
        <w:rPr>
          <w:rFonts w:ascii="Avenir Next LT Pro" w:hAnsi="Avenir Next LT Pro" w:cs="Times New Roman"/>
        </w:rPr>
      </w:pPr>
      <w:r w:rsidRPr="00D50445">
        <w:rPr>
          <w:rFonts w:ascii="Avenir Next LT Pro" w:hAnsi="Avenir Next LT Pro" w:cs="Times New Roman"/>
        </w:rPr>
        <w:t xml:space="preserve">Successful applicants will be issued awards by </w:t>
      </w:r>
      <w:r w:rsidR="0073156A" w:rsidRPr="00D50445">
        <w:rPr>
          <w:rFonts w:ascii="Avenir Next LT Pro" w:hAnsi="Avenir Next LT Pro" w:cs="Times New Roman"/>
          <w:b/>
          <w:bCs/>
        </w:rPr>
        <w:t>mid July 2023</w:t>
      </w:r>
      <w:r w:rsidRPr="00D50445">
        <w:rPr>
          <w:rFonts w:ascii="Avenir Next LT Pro" w:hAnsi="Avenir Next LT Pro"/>
        </w:rPr>
        <w:t>.</w:t>
      </w:r>
    </w:p>
    <w:p w14:paraId="243A1B55" w14:textId="01C8ACE6" w:rsidR="00771E16" w:rsidRPr="00D50445" w:rsidRDefault="00771E16">
      <w:pPr>
        <w:rPr>
          <w:rFonts w:ascii="Avenir Next LT Pro" w:eastAsia="Calibri" w:hAnsi="Avenir Next LT Pro"/>
          <w:sz w:val="22"/>
          <w:szCs w:val="22"/>
        </w:rPr>
      </w:pPr>
      <w:r w:rsidRPr="00D50445">
        <w:rPr>
          <w:rFonts w:ascii="Avenir Next LT Pro" w:hAnsi="Avenir Next LT Pro"/>
        </w:rPr>
        <w:br w:type="page"/>
      </w:r>
    </w:p>
    <w:p w14:paraId="0A9D99C6" w14:textId="77777777" w:rsidR="00FC7EFA" w:rsidRPr="00E86884" w:rsidRDefault="00FC7EFA" w:rsidP="00240E14">
      <w:pPr>
        <w:pStyle w:val="ListParagraph"/>
        <w:widowControl w:val="0"/>
        <w:suppressAutoHyphens/>
        <w:autoSpaceDE w:val="0"/>
        <w:contextualSpacing/>
        <w:rPr>
          <w:rFonts w:ascii="Avenir Next LT Pro" w:hAnsi="Avenir Next LT Pro" w:cs="Times New Roman"/>
        </w:rPr>
      </w:pPr>
    </w:p>
    <w:sdt>
      <w:sdtPr>
        <w:rPr>
          <w:rFonts w:ascii="Avenir Next LT Pro" w:hAnsi="Avenir Next LT Pro"/>
          <w:b w:val="0"/>
          <w:bCs w:val="0"/>
          <w:color w:val="auto"/>
          <w:sz w:val="24"/>
          <w:szCs w:val="24"/>
          <w:lang w:eastAsia="en-US"/>
        </w:rPr>
        <w:id w:val="-1064020987"/>
        <w:docPartObj>
          <w:docPartGallery w:val="Table of Contents"/>
          <w:docPartUnique/>
        </w:docPartObj>
      </w:sdtPr>
      <w:sdtEndPr>
        <w:rPr>
          <w:noProof/>
        </w:rPr>
      </w:sdtEndPr>
      <w:sdtContent>
        <w:p w14:paraId="0B2D5005" w14:textId="2CA51B43" w:rsidR="00FF0B59" w:rsidRPr="00E86884" w:rsidRDefault="00FF0B59">
          <w:pPr>
            <w:pStyle w:val="TOCHeading"/>
            <w:rPr>
              <w:rFonts w:ascii="Avenir Next LT Pro" w:hAnsi="Avenir Next LT Pro"/>
              <w:sz w:val="22"/>
              <w:szCs w:val="22"/>
            </w:rPr>
          </w:pPr>
          <w:r w:rsidRPr="00E86884">
            <w:rPr>
              <w:rFonts w:ascii="Avenir Next LT Pro" w:hAnsi="Avenir Next LT Pro"/>
              <w:sz w:val="22"/>
              <w:szCs w:val="22"/>
            </w:rPr>
            <w:t>Table of Contents</w:t>
          </w:r>
        </w:p>
        <w:p w14:paraId="63D3CA29" w14:textId="258B6791" w:rsidR="00A04267" w:rsidRPr="00A04267" w:rsidRDefault="00FF0B59">
          <w:pPr>
            <w:pStyle w:val="TOC1"/>
            <w:rPr>
              <w:rFonts w:asciiTheme="minorHAnsi" w:eastAsiaTheme="minorEastAsia" w:hAnsiTheme="minorHAnsi" w:cstheme="minorBidi"/>
              <w:b w:val="0"/>
              <w:bCs w:val="0"/>
              <w:caps w:val="0"/>
              <w:sz w:val="22"/>
              <w:szCs w:val="22"/>
            </w:rPr>
          </w:pPr>
          <w:r w:rsidRPr="00A04267">
            <w:rPr>
              <w:rFonts w:ascii="Avenir Next LT Pro" w:hAnsi="Avenir Next LT Pro"/>
              <w:sz w:val="22"/>
              <w:szCs w:val="22"/>
            </w:rPr>
            <w:fldChar w:fldCharType="begin"/>
          </w:r>
          <w:r w:rsidRPr="00A04267">
            <w:rPr>
              <w:rFonts w:ascii="Avenir Next LT Pro" w:hAnsi="Avenir Next LT Pro"/>
              <w:sz w:val="22"/>
              <w:szCs w:val="22"/>
            </w:rPr>
            <w:instrText xml:space="preserve"> TOC \o "1-3" \h \z \u </w:instrText>
          </w:r>
          <w:r w:rsidRPr="00A04267">
            <w:rPr>
              <w:rFonts w:ascii="Avenir Next LT Pro" w:hAnsi="Avenir Next LT Pro"/>
              <w:sz w:val="22"/>
              <w:szCs w:val="22"/>
            </w:rPr>
            <w:fldChar w:fldCharType="separate"/>
          </w:r>
          <w:hyperlink w:anchor="_Toc109204264" w:history="1">
            <w:r w:rsidR="00A04267" w:rsidRPr="00A04267">
              <w:rPr>
                <w:rStyle w:val="Hyperlink"/>
                <w:rFonts w:ascii="Avenir Next LT Pro" w:hAnsi="Avenir Next LT Pro"/>
                <w:color w:val="auto"/>
              </w:rPr>
              <w:t>A. PROGRAM DESCRIPTION</w:t>
            </w:r>
            <w:r w:rsidR="00A04267" w:rsidRPr="00A04267">
              <w:rPr>
                <w:webHidden/>
              </w:rPr>
              <w:tab/>
            </w:r>
            <w:r w:rsidR="00A04267" w:rsidRPr="00A04267">
              <w:rPr>
                <w:webHidden/>
              </w:rPr>
              <w:fldChar w:fldCharType="begin"/>
            </w:r>
            <w:r w:rsidR="00A04267" w:rsidRPr="00A04267">
              <w:rPr>
                <w:webHidden/>
              </w:rPr>
              <w:instrText xml:space="preserve"> PAGEREF _Toc109204264 \h </w:instrText>
            </w:r>
            <w:r w:rsidR="00A04267" w:rsidRPr="00A04267">
              <w:rPr>
                <w:webHidden/>
              </w:rPr>
            </w:r>
            <w:r w:rsidR="00A04267" w:rsidRPr="00A04267">
              <w:rPr>
                <w:webHidden/>
              </w:rPr>
              <w:fldChar w:fldCharType="separate"/>
            </w:r>
            <w:r w:rsidR="00A04267" w:rsidRPr="00A04267">
              <w:rPr>
                <w:webHidden/>
              </w:rPr>
              <w:t>4</w:t>
            </w:r>
            <w:r w:rsidR="00A04267" w:rsidRPr="00A04267">
              <w:rPr>
                <w:webHidden/>
              </w:rPr>
              <w:fldChar w:fldCharType="end"/>
            </w:r>
          </w:hyperlink>
        </w:p>
        <w:p w14:paraId="4EFF6E12" w14:textId="268C2D4F" w:rsidR="00A04267" w:rsidRPr="00A04267" w:rsidRDefault="00442110">
          <w:pPr>
            <w:pStyle w:val="TOC2"/>
            <w:rPr>
              <w:rFonts w:asciiTheme="minorHAnsi" w:eastAsiaTheme="minorEastAsia" w:hAnsiTheme="minorHAnsi" w:cstheme="minorBidi"/>
              <w:iCs w:val="0"/>
              <w:color w:val="auto"/>
            </w:rPr>
          </w:pPr>
          <w:hyperlink w:anchor="_Toc109204265" w:history="1">
            <w:r w:rsidR="00A04267" w:rsidRPr="00A04267">
              <w:rPr>
                <w:rStyle w:val="Hyperlink"/>
                <w:rFonts w:ascii="Avenir Next LT Pro" w:hAnsi="Avenir Next LT Pro"/>
                <w:color w:val="auto"/>
              </w:rPr>
              <w:t>A.1. Purpose of AmeriCorps State and National Public Health AmeriCorps Funding</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_Toc109204265 \h </w:instrText>
            </w:r>
            <w:r w:rsidR="00A04267" w:rsidRPr="00A04267">
              <w:rPr>
                <w:webHidden/>
                <w:color w:val="auto"/>
              </w:rPr>
            </w:r>
            <w:r w:rsidR="00A04267" w:rsidRPr="00A04267">
              <w:rPr>
                <w:webHidden/>
                <w:color w:val="auto"/>
              </w:rPr>
              <w:fldChar w:fldCharType="separate"/>
            </w:r>
            <w:r w:rsidR="00A04267" w:rsidRPr="00A04267">
              <w:rPr>
                <w:webHidden/>
                <w:color w:val="auto"/>
              </w:rPr>
              <w:t>4</w:t>
            </w:r>
            <w:r w:rsidR="00A04267" w:rsidRPr="00A04267">
              <w:rPr>
                <w:webHidden/>
                <w:color w:val="auto"/>
              </w:rPr>
              <w:fldChar w:fldCharType="end"/>
            </w:r>
          </w:hyperlink>
        </w:p>
        <w:p w14:paraId="382E86F3" w14:textId="7413D3C2" w:rsidR="00A04267" w:rsidRPr="00A04267" w:rsidRDefault="00442110">
          <w:pPr>
            <w:pStyle w:val="TOC2"/>
            <w:rPr>
              <w:rFonts w:asciiTheme="minorHAnsi" w:eastAsiaTheme="minorEastAsia" w:hAnsiTheme="minorHAnsi" w:cstheme="minorBidi"/>
              <w:iCs w:val="0"/>
              <w:color w:val="auto"/>
            </w:rPr>
          </w:pPr>
          <w:hyperlink w:anchor="_Toc109204266" w:history="1">
            <w:r w:rsidR="00A04267" w:rsidRPr="00A04267">
              <w:rPr>
                <w:rStyle w:val="Hyperlink"/>
                <w:rFonts w:ascii="Avenir Next LT Pro" w:hAnsi="Avenir Next LT Pro"/>
                <w:color w:val="auto"/>
              </w:rPr>
              <w:t>A.2. Funding Priorities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_Toc109204266 \h </w:instrText>
            </w:r>
            <w:r w:rsidR="00A04267" w:rsidRPr="00A04267">
              <w:rPr>
                <w:webHidden/>
                <w:color w:val="auto"/>
              </w:rPr>
            </w:r>
            <w:r w:rsidR="00A04267" w:rsidRPr="00A04267">
              <w:rPr>
                <w:webHidden/>
                <w:color w:val="auto"/>
              </w:rPr>
              <w:fldChar w:fldCharType="separate"/>
            </w:r>
            <w:r w:rsidR="00A04267" w:rsidRPr="00A04267">
              <w:rPr>
                <w:webHidden/>
                <w:color w:val="auto"/>
              </w:rPr>
              <w:t>4</w:t>
            </w:r>
            <w:r w:rsidR="00A04267" w:rsidRPr="00A04267">
              <w:rPr>
                <w:webHidden/>
                <w:color w:val="auto"/>
              </w:rPr>
              <w:fldChar w:fldCharType="end"/>
            </w:r>
          </w:hyperlink>
        </w:p>
        <w:p w14:paraId="6BFBED05" w14:textId="43BD334D" w:rsidR="00A04267" w:rsidRPr="00A04267" w:rsidRDefault="00442110">
          <w:pPr>
            <w:pStyle w:val="TOC2"/>
            <w:rPr>
              <w:rFonts w:asciiTheme="minorHAnsi" w:eastAsiaTheme="minorEastAsia" w:hAnsiTheme="minorHAnsi" w:cstheme="minorBidi"/>
              <w:iCs w:val="0"/>
              <w:color w:val="auto"/>
            </w:rPr>
          </w:pPr>
          <w:hyperlink w:anchor="_Toc109204267" w:history="1">
            <w:r w:rsidR="00A04267" w:rsidRPr="00A04267">
              <w:rPr>
                <w:rStyle w:val="Hyperlink"/>
                <w:rFonts w:ascii="Avenir Next LT Pro" w:hAnsi="Avenir Next LT Pro"/>
                <w:color w:val="auto"/>
              </w:rPr>
              <w:t>A.3. Performance Goals or Expected Outcomes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_Toc109204267 \h </w:instrText>
            </w:r>
            <w:r w:rsidR="00A04267" w:rsidRPr="00A04267">
              <w:rPr>
                <w:webHidden/>
                <w:color w:val="auto"/>
              </w:rPr>
            </w:r>
            <w:r w:rsidR="00A04267" w:rsidRPr="00A04267">
              <w:rPr>
                <w:webHidden/>
                <w:color w:val="auto"/>
              </w:rPr>
              <w:fldChar w:fldCharType="separate"/>
            </w:r>
            <w:r w:rsidR="00A04267" w:rsidRPr="00A04267">
              <w:rPr>
                <w:webHidden/>
                <w:color w:val="auto"/>
              </w:rPr>
              <w:t>5</w:t>
            </w:r>
            <w:r w:rsidR="00A04267" w:rsidRPr="00A04267">
              <w:rPr>
                <w:webHidden/>
                <w:color w:val="auto"/>
              </w:rPr>
              <w:fldChar w:fldCharType="end"/>
            </w:r>
          </w:hyperlink>
        </w:p>
        <w:p w14:paraId="3AC0C35D" w14:textId="40F2AE86" w:rsidR="00A04267" w:rsidRPr="00A04267" w:rsidRDefault="00442110">
          <w:pPr>
            <w:pStyle w:val="TOC2"/>
            <w:rPr>
              <w:rFonts w:asciiTheme="minorHAnsi" w:eastAsiaTheme="minorEastAsia" w:hAnsiTheme="minorHAnsi" w:cstheme="minorBidi"/>
              <w:iCs w:val="0"/>
              <w:color w:val="auto"/>
            </w:rPr>
          </w:pPr>
          <w:hyperlink w:anchor="_Toc109204268" w:history="1">
            <w:r w:rsidR="00A04267" w:rsidRPr="00A04267">
              <w:rPr>
                <w:rStyle w:val="Hyperlink"/>
                <w:rFonts w:ascii="Avenir Next LT Pro" w:hAnsi="Avenir Next LT Pro"/>
                <w:color w:val="auto"/>
              </w:rPr>
              <w:t>A.4. Program Authority</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_Toc109204268 \h </w:instrText>
            </w:r>
            <w:r w:rsidR="00A04267" w:rsidRPr="00A04267">
              <w:rPr>
                <w:webHidden/>
                <w:color w:val="auto"/>
              </w:rPr>
            </w:r>
            <w:r w:rsidR="00A04267" w:rsidRPr="00A04267">
              <w:rPr>
                <w:webHidden/>
                <w:color w:val="auto"/>
              </w:rPr>
              <w:fldChar w:fldCharType="separate"/>
            </w:r>
            <w:r w:rsidR="00A04267" w:rsidRPr="00A04267">
              <w:rPr>
                <w:webHidden/>
                <w:color w:val="auto"/>
              </w:rPr>
              <w:t>6</w:t>
            </w:r>
            <w:r w:rsidR="00A04267" w:rsidRPr="00A04267">
              <w:rPr>
                <w:webHidden/>
                <w:color w:val="auto"/>
              </w:rPr>
              <w:fldChar w:fldCharType="end"/>
            </w:r>
          </w:hyperlink>
        </w:p>
        <w:p w14:paraId="1013AC04" w14:textId="284F3819" w:rsidR="00A04267" w:rsidRPr="00A04267" w:rsidRDefault="00442110">
          <w:pPr>
            <w:pStyle w:val="TOC1"/>
            <w:rPr>
              <w:rFonts w:asciiTheme="minorHAnsi" w:eastAsiaTheme="minorEastAsia" w:hAnsiTheme="minorHAnsi" w:cstheme="minorBidi"/>
              <w:b w:val="0"/>
              <w:bCs w:val="0"/>
              <w:caps w:val="0"/>
              <w:sz w:val="22"/>
              <w:szCs w:val="22"/>
            </w:rPr>
          </w:pPr>
          <w:hyperlink w:anchor="_Toc109204269" w:history="1">
            <w:r w:rsidR="00A04267" w:rsidRPr="00A04267">
              <w:rPr>
                <w:rStyle w:val="Hyperlink"/>
                <w:rFonts w:ascii="Avenir Next LT Pro" w:hAnsi="Avenir Next LT Pro"/>
                <w:color w:val="auto"/>
              </w:rPr>
              <w:t>B. FEDERAL AWARD INFORMATION</w:t>
            </w:r>
            <w:r w:rsidR="00A04267" w:rsidRPr="00A04267">
              <w:rPr>
                <w:webHidden/>
              </w:rPr>
              <w:tab/>
            </w:r>
            <w:r w:rsidR="00A04267" w:rsidRPr="00A04267">
              <w:rPr>
                <w:webHidden/>
              </w:rPr>
              <w:fldChar w:fldCharType="begin"/>
            </w:r>
            <w:r w:rsidR="00A04267" w:rsidRPr="00A04267">
              <w:rPr>
                <w:webHidden/>
              </w:rPr>
              <w:instrText xml:space="preserve"> PAGEREF _Toc109204269 \h </w:instrText>
            </w:r>
            <w:r w:rsidR="00A04267" w:rsidRPr="00A04267">
              <w:rPr>
                <w:webHidden/>
              </w:rPr>
            </w:r>
            <w:r w:rsidR="00A04267" w:rsidRPr="00A04267">
              <w:rPr>
                <w:webHidden/>
              </w:rPr>
              <w:fldChar w:fldCharType="separate"/>
            </w:r>
            <w:r w:rsidR="00A04267" w:rsidRPr="00A04267">
              <w:rPr>
                <w:webHidden/>
              </w:rPr>
              <w:t>6</w:t>
            </w:r>
            <w:r w:rsidR="00A04267" w:rsidRPr="00A04267">
              <w:rPr>
                <w:webHidden/>
              </w:rPr>
              <w:fldChar w:fldCharType="end"/>
            </w:r>
          </w:hyperlink>
        </w:p>
        <w:p w14:paraId="5DBAD823" w14:textId="00A9F943" w:rsidR="00A04267" w:rsidRPr="00A04267" w:rsidRDefault="00442110">
          <w:pPr>
            <w:pStyle w:val="TOC2"/>
            <w:rPr>
              <w:rFonts w:asciiTheme="minorHAnsi" w:eastAsiaTheme="minorEastAsia" w:hAnsiTheme="minorHAnsi" w:cstheme="minorBidi"/>
              <w:iCs w:val="0"/>
              <w:color w:val="auto"/>
            </w:rPr>
          </w:pPr>
          <w:hyperlink w:anchor="_Toc109204270" w:history="1">
            <w:r w:rsidR="00A04267" w:rsidRPr="00A04267">
              <w:rPr>
                <w:rStyle w:val="Hyperlink"/>
                <w:rFonts w:ascii="Avenir Next LT Pro" w:hAnsi="Avenir Next LT Pro"/>
                <w:color w:val="auto"/>
              </w:rPr>
              <w:t>B.1. Estimated Available Funds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_Toc109204270 \h </w:instrText>
            </w:r>
            <w:r w:rsidR="00A04267" w:rsidRPr="00A04267">
              <w:rPr>
                <w:webHidden/>
                <w:color w:val="auto"/>
              </w:rPr>
            </w:r>
            <w:r w:rsidR="00A04267" w:rsidRPr="00A04267">
              <w:rPr>
                <w:webHidden/>
                <w:color w:val="auto"/>
              </w:rPr>
              <w:fldChar w:fldCharType="separate"/>
            </w:r>
            <w:r w:rsidR="00A04267" w:rsidRPr="00A04267">
              <w:rPr>
                <w:webHidden/>
                <w:color w:val="auto"/>
              </w:rPr>
              <w:t>6</w:t>
            </w:r>
            <w:r w:rsidR="00A04267" w:rsidRPr="00A04267">
              <w:rPr>
                <w:webHidden/>
                <w:color w:val="auto"/>
              </w:rPr>
              <w:fldChar w:fldCharType="end"/>
            </w:r>
          </w:hyperlink>
        </w:p>
        <w:p w14:paraId="6402A9E1" w14:textId="35AE6D0B" w:rsidR="00A04267" w:rsidRPr="00A04267" w:rsidRDefault="00442110">
          <w:pPr>
            <w:pStyle w:val="TOC2"/>
            <w:rPr>
              <w:rFonts w:asciiTheme="minorHAnsi" w:eastAsiaTheme="minorEastAsia" w:hAnsiTheme="minorHAnsi" w:cstheme="minorBidi"/>
              <w:iCs w:val="0"/>
              <w:color w:val="auto"/>
            </w:rPr>
          </w:pPr>
          <w:hyperlink w:anchor="_Toc109204271" w:history="1">
            <w:r w:rsidR="00A04267" w:rsidRPr="00A04267">
              <w:rPr>
                <w:rStyle w:val="Hyperlink"/>
                <w:rFonts w:ascii="Avenir Next LT Pro" w:hAnsi="Avenir Next LT Pro"/>
                <w:color w:val="auto"/>
              </w:rPr>
              <w:t>B.2. Estimated Award Amount</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_Toc109204271 \h </w:instrText>
            </w:r>
            <w:r w:rsidR="00A04267" w:rsidRPr="00A04267">
              <w:rPr>
                <w:webHidden/>
                <w:color w:val="auto"/>
              </w:rPr>
            </w:r>
            <w:r w:rsidR="00A04267" w:rsidRPr="00A04267">
              <w:rPr>
                <w:webHidden/>
                <w:color w:val="auto"/>
              </w:rPr>
              <w:fldChar w:fldCharType="separate"/>
            </w:r>
            <w:r w:rsidR="00A04267" w:rsidRPr="00A04267">
              <w:rPr>
                <w:webHidden/>
                <w:color w:val="auto"/>
              </w:rPr>
              <w:t>6</w:t>
            </w:r>
            <w:r w:rsidR="00A04267" w:rsidRPr="00A04267">
              <w:rPr>
                <w:webHidden/>
                <w:color w:val="auto"/>
              </w:rPr>
              <w:fldChar w:fldCharType="end"/>
            </w:r>
          </w:hyperlink>
        </w:p>
        <w:p w14:paraId="553BFD8B" w14:textId="7C11AAAD" w:rsidR="00A04267" w:rsidRPr="00A04267" w:rsidRDefault="00442110">
          <w:pPr>
            <w:pStyle w:val="TOC2"/>
            <w:rPr>
              <w:rFonts w:asciiTheme="minorHAnsi" w:eastAsiaTheme="minorEastAsia" w:hAnsiTheme="minorHAnsi" w:cstheme="minorBidi"/>
              <w:iCs w:val="0"/>
              <w:color w:val="auto"/>
            </w:rPr>
          </w:pPr>
          <w:hyperlink w:anchor="_Toc109204272" w:history="1">
            <w:r w:rsidR="00A04267" w:rsidRPr="00A04267">
              <w:rPr>
                <w:rStyle w:val="Hyperlink"/>
                <w:rFonts w:ascii="Avenir Next LT Pro" w:hAnsi="Avenir Next LT Pro"/>
                <w:color w:val="auto"/>
              </w:rPr>
              <w:t>B.3. Period of Performance</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_Toc109204272 \h </w:instrText>
            </w:r>
            <w:r w:rsidR="00A04267" w:rsidRPr="00A04267">
              <w:rPr>
                <w:webHidden/>
                <w:color w:val="auto"/>
              </w:rPr>
            </w:r>
            <w:r w:rsidR="00A04267" w:rsidRPr="00A04267">
              <w:rPr>
                <w:webHidden/>
                <w:color w:val="auto"/>
              </w:rPr>
              <w:fldChar w:fldCharType="separate"/>
            </w:r>
            <w:r w:rsidR="00A04267" w:rsidRPr="00A04267">
              <w:rPr>
                <w:webHidden/>
                <w:color w:val="auto"/>
              </w:rPr>
              <w:t>6</w:t>
            </w:r>
            <w:r w:rsidR="00A04267" w:rsidRPr="00A04267">
              <w:rPr>
                <w:webHidden/>
                <w:color w:val="auto"/>
              </w:rPr>
              <w:fldChar w:fldCharType="end"/>
            </w:r>
          </w:hyperlink>
        </w:p>
        <w:p w14:paraId="797AB168" w14:textId="02D7BC5A" w:rsidR="00A04267" w:rsidRPr="00A04267" w:rsidRDefault="00442110">
          <w:pPr>
            <w:pStyle w:val="TOC2"/>
            <w:rPr>
              <w:rFonts w:asciiTheme="minorHAnsi" w:eastAsiaTheme="minorEastAsia" w:hAnsiTheme="minorHAnsi" w:cstheme="minorBidi"/>
              <w:iCs w:val="0"/>
              <w:color w:val="auto"/>
            </w:rPr>
          </w:pPr>
          <w:hyperlink w:anchor="_Toc109204273" w:history="1">
            <w:r w:rsidR="00A04267" w:rsidRPr="00A04267">
              <w:rPr>
                <w:rStyle w:val="Hyperlink"/>
                <w:rFonts w:ascii="Avenir Next LT Pro" w:hAnsi="Avenir Next LT Pro"/>
                <w:color w:val="auto"/>
              </w:rPr>
              <w:t>B.4. Type of Award</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_Toc109204273 \h </w:instrText>
            </w:r>
            <w:r w:rsidR="00A04267" w:rsidRPr="00A04267">
              <w:rPr>
                <w:webHidden/>
                <w:color w:val="auto"/>
              </w:rPr>
            </w:r>
            <w:r w:rsidR="00A04267" w:rsidRPr="00A04267">
              <w:rPr>
                <w:webHidden/>
                <w:color w:val="auto"/>
              </w:rPr>
              <w:fldChar w:fldCharType="separate"/>
            </w:r>
            <w:r w:rsidR="00A04267" w:rsidRPr="00A04267">
              <w:rPr>
                <w:webHidden/>
                <w:color w:val="auto"/>
              </w:rPr>
              <w:t>6</w:t>
            </w:r>
            <w:r w:rsidR="00A04267" w:rsidRPr="00A04267">
              <w:rPr>
                <w:webHidden/>
                <w:color w:val="auto"/>
              </w:rPr>
              <w:fldChar w:fldCharType="end"/>
            </w:r>
          </w:hyperlink>
        </w:p>
        <w:p w14:paraId="72F4E2E8" w14:textId="790DF19E" w:rsidR="00A04267" w:rsidRPr="00A04267" w:rsidRDefault="00442110">
          <w:pPr>
            <w:pStyle w:val="TOC1"/>
            <w:rPr>
              <w:rFonts w:asciiTheme="minorHAnsi" w:eastAsiaTheme="minorEastAsia" w:hAnsiTheme="minorHAnsi" w:cstheme="minorBidi"/>
              <w:b w:val="0"/>
              <w:bCs w:val="0"/>
              <w:caps w:val="0"/>
              <w:sz w:val="22"/>
              <w:szCs w:val="22"/>
            </w:rPr>
          </w:pPr>
          <w:hyperlink w:anchor="_Toc109204274" w:history="1">
            <w:r w:rsidR="00A04267" w:rsidRPr="00A04267">
              <w:rPr>
                <w:rStyle w:val="Hyperlink"/>
                <w:rFonts w:ascii="Avenir Next LT Pro" w:hAnsi="Avenir Next LT Pro"/>
                <w:color w:val="auto"/>
              </w:rPr>
              <w:t>C. ELIGIBILITY INFORMATION</w:t>
            </w:r>
            <w:r w:rsidR="00A04267" w:rsidRPr="00A04267">
              <w:rPr>
                <w:webHidden/>
              </w:rPr>
              <w:tab/>
            </w:r>
            <w:r w:rsidR="00A04267" w:rsidRPr="00A04267">
              <w:rPr>
                <w:webHidden/>
              </w:rPr>
              <w:fldChar w:fldCharType="begin"/>
            </w:r>
            <w:r w:rsidR="00A04267" w:rsidRPr="00A04267">
              <w:rPr>
                <w:webHidden/>
              </w:rPr>
              <w:instrText xml:space="preserve"> PAGEREF _Toc109204274 \h </w:instrText>
            </w:r>
            <w:r w:rsidR="00A04267" w:rsidRPr="00A04267">
              <w:rPr>
                <w:webHidden/>
              </w:rPr>
            </w:r>
            <w:r w:rsidR="00A04267" w:rsidRPr="00A04267">
              <w:rPr>
                <w:webHidden/>
              </w:rPr>
              <w:fldChar w:fldCharType="separate"/>
            </w:r>
            <w:r w:rsidR="00A04267" w:rsidRPr="00A04267">
              <w:rPr>
                <w:webHidden/>
              </w:rPr>
              <w:t>7</w:t>
            </w:r>
            <w:r w:rsidR="00A04267" w:rsidRPr="00A04267">
              <w:rPr>
                <w:webHidden/>
              </w:rPr>
              <w:fldChar w:fldCharType="end"/>
            </w:r>
          </w:hyperlink>
        </w:p>
        <w:p w14:paraId="37B1CF80" w14:textId="244047FD" w:rsidR="00A04267" w:rsidRPr="00A04267" w:rsidRDefault="00442110">
          <w:pPr>
            <w:pStyle w:val="TOC2"/>
            <w:rPr>
              <w:rFonts w:asciiTheme="minorHAnsi" w:eastAsiaTheme="minorEastAsia" w:hAnsiTheme="minorHAnsi" w:cstheme="minorBidi"/>
              <w:iCs w:val="0"/>
              <w:color w:val="auto"/>
            </w:rPr>
          </w:pPr>
          <w:hyperlink w:anchor="_Toc109204275" w:history="1">
            <w:r w:rsidR="00A04267" w:rsidRPr="00A04267">
              <w:rPr>
                <w:rStyle w:val="Hyperlink"/>
                <w:rFonts w:ascii="Avenir Next LT Pro" w:hAnsi="Avenir Next LT Pro"/>
                <w:color w:val="auto"/>
              </w:rPr>
              <w:t>C.1. Eligible Applicants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_Toc109204275 \h </w:instrText>
            </w:r>
            <w:r w:rsidR="00A04267" w:rsidRPr="00A04267">
              <w:rPr>
                <w:webHidden/>
                <w:color w:val="auto"/>
              </w:rPr>
            </w:r>
            <w:r w:rsidR="00A04267" w:rsidRPr="00A04267">
              <w:rPr>
                <w:webHidden/>
                <w:color w:val="auto"/>
              </w:rPr>
              <w:fldChar w:fldCharType="separate"/>
            </w:r>
            <w:r w:rsidR="00A04267" w:rsidRPr="00A04267">
              <w:rPr>
                <w:webHidden/>
                <w:color w:val="auto"/>
              </w:rPr>
              <w:t>7</w:t>
            </w:r>
            <w:r w:rsidR="00A04267" w:rsidRPr="00A04267">
              <w:rPr>
                <w:webHidden/>
                <w:color w:val="auto"/>
              </w:rPr>
              <w:fldChar w:fldCharType="end"/>
            </w:r>
          </w:hyperlink>
        </w:p>
        <w:p w14:paraId="3B7226A9" w14:textId="369BE71D" w:rsidR="00A04267" w:rsidRPr="00A04267" w:rsidRDefault="00442110">
          <w:pPr>
            <w:pStyle w:val="TOC3"/>
            <w:tabs>
              <w:tab w:val="right" w:leader="dot" w:pos="9350"/>
            </w:tabs>
            <w:rPr>
              <w:rFonts w:eastAsiaTheme="minorEastAsia" w:cstheme="minorBidi"/>
              <w:i w:val="0"/>
              <w:iCs w:val="0"/>
              <w:noProof/>
              <w:sz w:val="22"/>
              <w:szCs w:val="22"/>
            </w:rPr>
          </w:pPr>
          <w:hyperlink w:anchor="_Toc109204276" w:history="1">
            <w:r w:rsidR="00A04267" w:rsidRPr="00A04267">
              <w:rPr>
                <w:rStyle w:val="Hyperlink"/>
                <w:rFonts w:ascii="Avenir Next LT Pro" w:hAnsi="Avenir Next LT Pro"/>
                <w:noProof/>
                <w:color w:val="auto"/>
              </w:rPr>
              <w:t>Types of Applicants</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_Toc109204276 \h </w:instrText>
            </w:r>
            <w:r w:rsidR="00A04267" w:rsidRPr="00A04267">
              <w:rPr>
                <w:noProof/>
                <w:webHidden/>
              </w:rPr>
            </w:r>
            <w:r w:rsidR="00A04267" w:rsidRPr="00A04267">
              <w:rPr>
                <w:noProof/>
                <w:webHidden/>
              </w:rPr>
              <w:fldChar w:fldCharType="separate"/>
            </w:r>
            <w:r w:rsidR="00A04267" w:rsidRPr="00A04267">
              <w:rPr>
                <w:noProof/>
                <w:webHidden/>
              </w:rPr>
              <w:t>7</w:t>
            </w:r>
            <w:r w:rsidR="00A04267" w:rsidRPr="00A04267">
              <w:rPr>
                <w:noProof/>
                <w:webHidden/>
              </w:rPr>
              <w:fldChar w:fldCharType="end"/>
            </w:r>
          </w:hyperlink>
        </w:p>
        <w:p w14:paraId="2541EDF9" w14:textId="4DFCF14F" w:rsidR="00A04267" w:rsidRPr="00A04267" w:rsidRDefault="00442110">
          <w:pPr>
            <w:pStyle w:val="TOC2"/>
            <w:rPr>
              <w:rFonts w:asciiTheme="minorHAnsi" w:eastAsiaTheme="minorEastAsia" w:hAnsiTheme="minorHAnsi" w:cstheme="minorBidi"/>
              <w:iCs w:val="0"/>
              <w:color w:val="auto"/>
            </w:rPr>
          </w:pPr>
          <w:hyperlink w:anchor="_Toc109204277" w:history="1">
            <w:r w:rsidR="00A04267" w:rsidRPr="00A04267">
              <w:rPr>
                <w:rStyle w:val="Hyperlink"/>
                <w:rFonts w:ascii="Avenir Next LT Pro" w:hAnsi="Avenir Next LT Pro"/>
                <w:color w:val="auto"/>
              </w:rPr>
              <w:t>C.2. Cost Sharing or Matching</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_Toc109204277 \h </w:instrText>
            </w:r>
            <w:r w:rsidR="00A04267" w:rsidRPr="00A04267">
              <w:rPr>
                <w:webHidden/>
                <w:color w:val="auto"/>
              </w:rPr>
            </w:r>
            <w:r w:rsidR="00A04267" w:rsidRPr="00A04267">
              <w:rPr>
                <w:webHidden/>
                <w:color w:val="auto"/>
              </w:rPr>
              <w:fldChar w:fldCharType="separate"/>
            </w:r>
            <w:r w:rsidR="00A04267" w:rsidRPr="00A04267">
              <w:rPr>
                <w:webHidden/>
                <w:color w:val="auto"/>
              </w:rPr>
              <w:t>8</w:t>
            </w:r>
            <w:r w:rsidR="00A04267" w:rsidRPr="00A04267">
              <w:rPr>
                <w:webHidden/>
                <w:color w:val="auto"/>
              </w:rPr>
              <w:fldChar w:fldCharType="end"/>
            </w:r>
          </w:hyperlink>
        </w:p>
        <w:p w14:paraId="6D53355B" w14:textId="086A306B" w:rsidR="00A04267" w:rsidRPr="00A04267" w:rsidRDefault="00442110">
          <w:pPr>
            <w:pStyle w:val="TOC2"/>
            <w:rPr>
              <w:rFonts w:asciiTheme="minorHAnsi" w:eastAsiaTheme="minorEastAsia" w:hAnsiTheme="minorHAnsi" w:cstheme="minorBidi"/>
              <w:iCs w:val="0"/>
              <w:color w:val="auto"/>
            </w:rPr>
          </w:pPr>
          <w:hyperlink w:anchor="_Toc109204278" w:history="1">
            <w:r w:rsidR="00A04267" w:rsidRPr="00A04267">
              <w:rPr>
                <w:rStyle w:val="Hyperlink"/>
                <w:rFonts w:ascii="Avenir Next LT Pro" w:hAnsi="Avenir Next LT Pro"/>
                <w:color w:val="auto"/>
              </w:rPr>
              <w:t>C.3. Other Eligibility Requirements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_Toc109204278 \h </w:instrText>
            </w:r>
            <w:r w:rsidR="00A04267" w:rsidRPr="00A04267">
              <w:rPr>
                <w:webHidden/>
                <w:color w:val="auto"/>
              </w:rPr>
            </w:r>
            <w:r w:rsidR="00A04267" w:rsidRPr="00A04267">
              <w:rPr>
                <w:webHidden/>
                <w:color w:val="auto"/>
              </w:rPr>
              <w:fldChar w:fldCharType="separate"/>
            </w:r>
            <w:r w:rsidR="00A04267" w:rsidRPr="00A04267">
              <w:rPr>
                <w:webHidden/>
                <w:color w:val="auto"/>
              </w:rPr>
              <w:t>8</w:t>
            </w:r>
            <w:r w:rsidR="00A04267" w:rsidRPr="00A04267">
              <w:rPr>
                <w:webHidden/>
                <w:color w:val="auto"/>
              </w:rPr>
              <w:fldChar w:fldCharType="end"/>
            </w:r>
          </w:hyperlink>
        </w:p>
        <w:p w14:paraId="2C32E456" w14:textId="529A1DB7" w:rsidR="00A04267" w:rsidRPr="00A04267" w:rsidRDefault="00442110">
          <w:pPr>
            <w:pStyle w:val="TOC1"/>
            <w:rPr>
              <w:rFonts w:asciiTheme="minorHAnsi" w:eastAsiaTheme="minorEastAsia" w:hAnsiTheme="minorHAnsi" w:cstheme="minorBidi"/>
              <w:b w:val="0"/>
              <w:bCs w:val="0"/>
              <w:caps w:val="0"/>
              <w:sz w:val="22"/>
              <w:szCs w:val="22"/>
            </w:rPr>
          </w:pPr>
          <w:hyperlink w:anchor="_Toc109204279" w:history="1">
            <w:r w:rsidR="00A04267" w:rsidRPr="00A04267">
              <w:rPr>
                <w:rStyle w:val="Hyperlink"/>
                <w:rFonts w:ascii="Avenir Next LT Pro" w:hAnsi="Avenir Next LT Pro"/>
                <w:color w:val="auto"/>
              </w:rPr>
              <w:t>D. Application and Submission Information</w:t>
            </w:r>
            <w:r w:rsidR="00A04267" w:rsidRPr="00A04267">
              <w:rPr>
                <w:webHidden/>
              </w:rPr>
              <w:tab/>
            </w:r>
            <w:r w:rsidR="00A04267" w:rsidRPr="00A04267">
              <w:rPr>
                <w:webHidden/>
              </w:rPr>
              <w:fldChar w:fldCharType="begin"/>
            </w:r>
            <w:r w:rsidR="00A04267" w:rsidRPr="00A04267">
              <w:rPr>
                <w:webHidden/>
              </w:rPr>
              <w:instrText xml:space="preserve"> PAGEREF _Toc109204279 \h </w:instrText>
            </w:r>
            <w:r w:rsidR="00A04267" w:rsidRPr="00A04267">
              <w:rPr>
                <w:webHidden/>
              </w:rPr>
            </w:r>
            <w:r w:rsidR="00A04267" w:rsidRPr="00A04267">
              <w:rPr>
                <w:webHidden/>
              </w:rPr>
              <w:fldChar w:fldCharType="separate"/>
            </w:r>
            <w:r w:rsidR="00A04267" w:rsidRPr="00A04267">
              <w:rPr>
                <w:webHidden/>
              </w:rPr>
              <w:t>9</w:t>
            </w:r>
            <w:r w:rsidR="00A04267" w:rsidRPr="00A04267">
              <w:rPr>
                <w:webHidden/>
              </w:rPr>
              <w:fldChar w:fldCharType="end"/>
            </w:r>
          </w:hyperlink>
        </w:p>
        <w:p w14:paraId="376E8FE2" w14:textId="0520EFD2" w:rsidR="00A04267" w:rsidRPr="00A04267" w:rsidRDefault="00442110">
          <w:pPr>
            <w:pStyle w:val="TOC2"/>
            <w:rPr>
              <w:rFonts w:asciiTheme="minorHAnsi" w:eastAsiaTheme="minorEastAsia" w:hAnsiTheme="minorHAnsi" w:cstheme="minorBidi"/>
              <w:iCs w:val="0"/>
              <w:color w:val="auto"/>
            </w:rPr>
          </w:pPr>
          <w:hyperlink w:anchor="_Toc109204280" w:history="1">
            <w:r w:rsidR="00A04267" w:rsidRPr="00A04267">
              <w:rPr>
                <w:rStyle w:val="Hyperlink"/>
                <w:rFonts w:ascii="Avenir Next LT Pro" w:hAnsi="Avenir Next LT Pro"/>
                <w:color w:val="auto"/>
              </w:rPr>
              <w:t>D.1. Address to Request an Application Package</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_Toc109204280 \h </w:instrText>
            </w:r>
            <w:r w:rsidR="00A04267" w:rsidRPr="00A04267">
              <w:rPr>
                <w:webHidden/>
                <w:color w:val="auto"/>
              </w:rPr>
            </w:r>
            <w:r w:rsidR="00A04267" w:rsidRPr="00A04267">
              <w:rPr>
                <w:webHidden/>
                <w:color w:val="auto"/>
              </w:rPr>
              <w:fldChar w:fldCharType="separate"/>
            </w:r>
            <w:r w:rsidR="00A04267" w:rsidRPr="00A04267">
              <w:rPr>
                <w:webHidden/>
                <w:color w:val="auto"/>
              </w:rPr>
              <w:t>9</w:t>
            </w:r>
            <w:r w:rsidR="00A04267" w:rsidRPr="00A04267">
              <w:rPr>
                <w:webHidden/>
                <w:color w:val="auto"/>
              </w:rPr>
              <w:fldChar w:fldCharType="end"/>
            </w:r>
          </w:hyperlink>
        </w:p>
        <w:p w14:paraId="2792A65F" w14:textId="66B650D9" w:rsidR="00A04267" w:rsidRPr="00A04267" w:rsidRDefault="00442110">
          <w:pPr>
            <w:pStyle w:val="TOC2"/>
            <w:rPr>
              <w:rFonts w:asciiTheme="minorHAnsi" w:eastAsiaTheme="minorEastAsia" w:hAnsiTheme="minorHAnsi" w:cstheme="minorBidi"/>
              <w:iCs w:val="0"/>
              <w:color w:val="auto"/>
            </w:rPr>
          </w:pPr>
          <w:hyperlink w:anchor="_Toc109204281" w:history="1">
            <w:r w:rsidR="00A04267" w:rsidRPr="00A04267">
              <w:rPr>
                <w:rStyle w:val="Hyperlink"/>
                <w:rFonts w:ascii="Avenir Next LT Pro" w:hAnsi="Avenir Next LT Pro"/>
                <w:color w:val="auto"/>
              </w:rPr>
              <w:t>D.2. Content and Form of Application Submission</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_Toc109204281 \h </w:instrText>
            </w:r>
            <w:r w:rsidR="00A04267" w:rsidRPr="00A04267">
              <w:rPr>
                <w:webHidden/>
                <w:color w:val="auto"/>
              </w:rPr>
            </w:r>
            <w:r w:rsidR="00A04267" w:rsidRPr="00A04267">
              <w:rPr>
                <w:webHidden/>
                <w:color w:val="auto"/>
              </w:rPr>
              <w:fldChar w:fldCharType="separate"/>
            </w:r>
            <w:r w:rsidR="00A04267" w:rsidRPr="00A04267">
              <w:rPr>
                <w:webHidden/>
                <w:color w:val="auto"/>
              </w:rPr>
              <w:t>9</w:t>
            </w:r>
            <w:r w:rsidR="00A04267" w:rsidRPr="00A04267">
              <w:rPr>
                <w:webHidden/>
                <w:color w:val="auto"/>
              </w:rPr>
              <w:fldChar w:fldCharType="end"/>
            </w:r>
          </w:hyperlink>
        </w:p>
        <w:p w14:paraId="4005591D" w14:textId="5CF97DC8" w:rsidR="00A04267" w:rsidRPr="00A04267" w:rsidRDefault="00442110">
          <w:pPr>
            <w:pStyle w:val="TOC3"/>
            <w:tabs>
              <w:tab w:val="right" w:leader="dot" w:pos="9350"/>
            </w:tabs>
            <w:rPr>
              <w:rFonts w:eastAsiaTheme="minorEastAsia" w:cstheme="minorBidi"/>
              <w:i w:val="0"/>
              <w:iCs w:val="0"/>
              <w:noProof/>
              <w:sz w:val="22"/>
              <w:szCs w:val="22"/>
            </w:rPr>
          </w:pPr>
          <w:hyperlink w:anchor="_Toc109204282" w:history="1">
            <w:r w:rsidR="00A04267" w:rsidRPr="00A04267">
              <w:rPr>
                <w:rStyle w:val="Hyperlink"/>
                <w:rFonts w:ascii="Avenir Next LT Pro" w:hAnsi="Avenir Next LT Pro"/>
                <w:noProof/>
                <w:color w:val="auto"/>
              </w:rPr>
              <w:t>D.2.a. Application Content</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_Toc109204282 \h </w:instrText>
            </w:r>
            <w:r w:rsidR="00A04267" w:rsidRPr="00A04267">
              <w:rPr>
                <w:noProof/>
                <w:webHidden/>
              </w:rPr>
            </w:r>
            <w:r w:rsidR="00A04267" w:rsidRPr="00A04267">
              <w:rPr>
                <w:noProof/>
                <w:webHidden/>
              </w:rPr>
              <w:fldChar w:fldCharType="separate"/>
            </w:r>
            <w:r w:rsidR="00A04267" w:rsidRPr="00A04267">
              <w:rPr>
                <w:noProof/>
                <w:webHidden/>
              </w:rPr>
              <w:t>9</w:t>
            </w:r>
            <w:r w:rsidR="00A04267" w:rsidRPr="00A04267">
              <w:rPr>
                <w:noProof/>
                <w:webHidden/>
              </w:rPr>
              <w:fldChar w:fldCharType="end"/>
            </w:r>
          </w:hyperlink>
        </w:p>
        <w:p w14:paraId="283875C5" w14:textId="190E17CA" w:rsidR="00A04267" w:rsidRPr="00A04267" w:rsidRDefault="00442110">
          <w:pPr>
            <w:pStyle w:val="TOC3"/>
            <w:tabs>
              <w:tab w:val="right" w:leader="dot" w:pos="9350"/>
            </w:tabs>
            <w:rPr>
              <w:rFonts w:eastAsiaTheme="minorEastAsia" w:cstheme="minorBidi"/>
              <w:i w:val="0"/>
              <w:iCs w:val="0"/>
              <w:noProof/>
              <w:sz w:val="22"/>
              <w:szCs w:val="22"/>
            </w:rPr>
          </w:pPr>
          <w:hyperlink w:anchor="_Toc109204283" w:history="1">
            <w:r w:rsidR="00A04267" w:rsidRPr="00A04267">
              <w:rPr>
                <w:rStyle w:val="Hyperlink"/>
                <w:rFonts w:ascii="Avenir Next LT Pro" w:hAnsi="Avenir Next LT Pro"/>
                <w:noProof/>
                <w:color w:val="auto"/>
              </w:rPr>
              <w:t>D.2.b. Page Limits</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_Toc109204283 \h </w:instrText>
            </w:r>
            <w:r w:rsidR="00A04267" w:rsidRPr="00A04267">
              <w:rPr>
                <w:noProof/>
                <w:webHidden/>
              </w:rPr>
            </w:r>
            <w:r w:rsidR="00A04267" w:rsidRPr="00A04267">
              <w:rPr>
                <w:noProof/>
                <w:webHidden/>
              </w:rPr>
              <w:fldChar w:fldCharType="separate"/>
            </w:r>
            <w:r w:rsidR="00A04267" w:rsidRPr="00A04267">
              <w:rPr>
                <w:noProof/>
                <w:webHidden/>
              </w:rPr>
              <w:t>10</w:t>
            </w:r>
            <w:r w:rsidR="00A04267" w:rsidRPr="00A04267">
              <w:rPr>
                <w:noProof/>
                <w:webHidden/>
              </w:rPr>
              <w:fldChar w:fldCharType="end"/>
            </w:r>
          </w:hyperlink>
        </w:p>
        <w:p w14:paraId="190ABDF1" w14:textId="0E0D7A2B" w:rsidR="00A04267" w:rsidRPr="00A04267" w:rsidRDefault="00442110">
          <w:pPr>
            <w:pStyle w:val="TOC2"/>
            <w:rPr>
              <w:rFonts w:asciiTheme="minorHAnsi" w:eastAsiaTheme="minorEastAsia" w:hAnsiTheme="minorHAnsi" w:cstheme="minorBidi"/>
              <w:iCs w:val="0"/>
              <w:color w:val="auto"/>
            </w:rPr>
          </w:pPr>
          <w:hyperlink w:anchor="_Toc109204284" w:history="1">
            <w:r w:rsidR="00A04267" w:rsidRPr="00A04267">
              <w:rPr>
                <w:rStyle w:val="Hyperlink"/>
                <w:rFonts w:ascii="Avenir Next LT Pro" w:hAnsi="Avenir Next LT Pro"/>
                <w:color w:val="auto"/>
              </w:rPr>
              <w:t>D.3. Unique Entity Identifier and System for Award Management (SAM)</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_Toc109204284 \h </w:instrText>
            </w:r>
            <w:r w:rsidR="00A04267" w:rsidRPr="00A04267">
              <w:rPr>
                <w:webHidden/>
                <w:color w:val="auto"/>
              </w:rPr>
            </w:r>
            <w:r w:rsidR="00A04267" w:rsidRPr="00A04267">
              <w:rPr>
                <w:webHidden/>
                <w:color w:val="auto"/>
              </w:rPr>
              <w:fldChar w:fldCharType="separate"/>
            </w:r>
            <w:r w:rsidR="00A04267" w:rsidRPr="00A04267">
              <w:rPr>
                <w:webHidden/>
                <w:color w:val="auto"/>
              </w:rPr>
              <w:t>10</w:t>
            </w:r>
            <w:r w:rsidR="00A04267" w:rsidRPr="00A04267">
              <w:rPr>
                <w:webHidden/>
                <w:color w:val="auto"/>
              </w:rPr>
              <w:fldChar w:fldCharType="end"/>
            </w:r>
          </w:hyperlink>
        </w:p>
        <w:p w14:paraId="4C2582F1" w14:textId="73881281" w:rsidR="00A04267" w:rsidRPr="00A04267" w:rsidRDefault="00442110">
          <w:pPr>
            <w:pStyle w:val="TOC2"/>
            <w:rPr>
              <w:rFonts w:asciiTheme="minorHAnsi" w:eastAsiaTheme="minorEastAsia" w:hAnsiTheme="minorHAnsi" w:cstheme="minorBidi"/>
              <w:iCs w:val="0"/>
              <w:color w:val="auto"/>
            </w:rPr>
          </w:pPr>
          <w:hyperlink w:anchor="_Toc109204285" w:history="1">
            <w:r w:rsidR="00A04267" w:rsidRPr="00A04267">
              <w:rPr>
                <w:rStyle w:val="Hyperlink"/>
                <w:rFonts w:ascii="Avenir Next LT Pro" w:hAnsi="Avenir Next LT Pro"/>
                <w:color w:val="auto"/>
              </w:rPr>
              <w:t>D.4. Submission Dates and Times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_Toc109204285 \h </w:instrText>
            </w:r>
            <w:r w:rsidR="00A04267" w:rsidRPr="00A04267">
              <w:rPr>
                <w:webHidden/>
                <w:color w:val="auto"/>
              </w:rPr>
            </w:r>
            <w:r w:rsidR="00A04267" w:rsidRPr="00A04267">
              <w:rPr>
                <w:webHidden/>
                <w:color w:val="auto"/>
              </w:rPr>
              <w:fldChar w:fldCharType="separate"/>
            </w:r>
            <w:r w:rsidR="00A04267" w:rsidRPr="00A04267">
              <w:rPr>
                <w:webHidden/>
                <w:color w:val="auto"/>
              </w:rPr>
              <w:t>11</w:t>
            </w:r>
            <w:r w:rsidR="00A04267" w:rsidRPr="00A04267">
              <w:rPr>
                <w:webHidden/>
                <w:color w:val="auto"/>
              </w:rPr>
              <w:fldChar w:fldCharType="end"/>
            </w:r>
          </w:hyperlink>
        </w:p>
        <w:p w14:paraId="561D40D3" w14:textId="30309AC2" w:rsidR="00A04267" w:rsidRPr="00A04267" w:rsidRDefault="00442110">
          <w:pPr>
            <w:pStyle w:val="TOC3"/>
            <w:tabs>
              <w:tab w:val="right" w:leader="dot" w:pos="9350"/>
            </w:tabs>
            <w:rPr>
              <w:rFonts w:eastAsiaTheme="minorEastAsia" w:cstheme="minorBidi"/>
              <w:i w:val="0"/>
              <w:iCs w:val="0"/>
              <w:noProof/>
              <w:sz w:val="22"/>
              <w:szCs w:val="22"/>
            </w:rPr>
          </w:pPr>
          <w:hyperlink w:anchor="_Toc109204286" w:history="1">
            <w:r w:rsidR="00A04267" w:rsidRPr="00A04267">
              <w:rPr>
                <w:rStyle w:val="Hyperlink"/>
                <w:rFonts w:ascii="Avenir Next LT Pro" w:hAnsi="Avenir Next LT Pro"/>
                <w:noProof/>
                <w:color w:val="auto"/>
              </w:rPr>
              <w:t>D.4.a. Application Submission Deadline</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_Toc109204286 \h </w:instrText>
            </w:r>
            <w:r w:rsidR="00A04267" w:rsidRPr="00A04267">
              <w:rPr>
                <w:noProof/>
                <w:webHidden/>
              </w:rPr>
            </w:r>
            <w:r w:rsidR="00A04267" w:rsidRPr="00A04267">
              <w:rPr>
                <w:noProof/>
                <w:webHidden/>
              </w:rPr>
              <w:fldChar w:fldCharType="separate"/>
            </w:r>
            <w:r w:rsidR="00A04267" w:rsidRPr="00A04267">
              <w:rPr>
                <w:noProof/>
                <w:webHidden/>
              </w:rPr>
              <w:t>11</w:t>
            </w:r>
            <w:r w:rsidR="00A04267" w:rsidRPr="00A04267">
              <w:rPr>
                <w:noProof/>
                <w:webHidden/>
              </w:rPr>
              <w:fldChar w:fldCharType="end"/>
            </w:r>
          </w:hyperlink>
        </w:p>
        <w:p w14:paraId="3B4CC05C" w14:textId="5E86E3B5" w:rsidR="00A04267" w:rsidRPr="00A04267" w:rsidRDefault="00442110">
          <w:pPr>
            <w:pStyle w:val="TOC3"/>
            <w:tabs>
              <w:tab w:val="right" w:leader="dot" w:pos="9350"/>
            </w:tabs>
            <w:rPr>
              <w:rFonts w:eastAsiaTheme="minorEastAsia" w:cstheme="minorBidi"/>
              <w:i w:val="0"/>
              <w:iCs w:val="0"/>
              <w:noProof/>
              <w:sz w:val="22"/>
              <w:szCs w:val="22"/>
            </w:rPr>
          </w:pPr>
          <w:hyperlink w:anchor="_Toc109204287" w:history="1">
            <w:r w:rsidR="00A04267" w:rsidRPr="00A04267">
              <w:rPr>
                <w:rStyle w:val="Hyperlink"/>
                <w:rFonts w:ascii="Avenir Next LT Pro" w:hAnsi="Avenir Next LT Pro"/>
                <w:noProof/>
                <w:color w:val="auto"/>
              </w:rPr>
              <w:t>D.4.b. Additional Documents Deadline</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_Toc109204287 \h </w:instrText>
            </w:r>
            <w:r w:rsidR="00A04267" w:rsidRPr="00A04267">
              <w:rPr>
                <w:noProof/>
                <w:webHidden/>
              </w:rPr>
            </w:r>
            <w:r w:rsidR="00A04267" w:rsidRPr="00A04267">
              <w:rPr>
                <w:noProof/>
                <w:webHidden/>
              </w:rPr>
              <w:fldChar w:fldCharType="separate"/>
            </w:r>
            <w:r w:rsidR="00A04267" w:rsidRPr="00A04267">
              <w:rPr>
                <w:noProof/>
                <w:webHidden/>
              </w:rPr>
              <w:t>11</w:t>
            </w:r>
            <w:r w:rsidR="00A04267" w:rsidRPr="00A04267">
              <w:rPr>
                <w:noProof/>
                <w:webHidden/>
              </w:rPr>
              <w:fldChar w:fldCharType="end"/>
            </w:r>
          </w:hyperlink>
        </w:p>
        <w:p w14:paraId="0A7C5DDF" w14:textId="72A1D1A8" w:rsidR="00A04267" w:rsidRPr="00A04267" w:rsidRDefault="00442110">
          <w:pPr>
            <w:pStyle w:val="TOC3"/>
            <w:tabs>
              <w:tab w:val="right" w:leader="dot" w:pos="9350"/>
            </w:tabs>
            <w:rPr>
              <w:rFonts w:eastAsiaTheme="minorEastAsia" w:cstheme="minorBidi"/>
              <w:i w:val="0"/>
              <w:iCs w:val="0"/>
              <w:noProof/>
              <w:sz w:val="22"/>
              <w:szCs w:val="22"/>
            </w:rPr>
          </w:pPr>
          <w:hyperlink w:anchor="_Toc109204288" w:history="1">
            <w:r w:rsidR="00A04267" w:rsidRPr="00A04267">
              <w:rPr>
                <w:rStyle w:val="Hyperlink"/>
                <w:rFonts w:ascii="Avenir Next LT Pro" w:hAnsi="Avenir Next LT Pro"/>
                <w:noProof/>
                <w:color w:val="auto"/>
              </w:rPr>
              <w:t>D.4.c. Late Applications</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_Toc109204288 \h </w:instrText>
            </w:r>
            <w:r w:rsidR="00A04267" w:rsidRPr="00A04267">
              <w:rPr>
                <w:noProof/>
                <w:webHidden/>
              </w:rPr>
            </w:r>
            <w:r w:rsidR="00A04267" w:rsidRPr="00A04267">
              <w:rPr>
                <w:noProof/>
                <w:webHidden/>
              </w:rPr>
              <w:fldChar w:fldCharType="separate"/>
            </w:r>
            <w:r w:rsidR="00A04267" w:rsidRPr="00A04267">
              <w:rPr>
                <w:noProof/>
                <w:webHidden/>
              </w:rPr>
              <w:t>11</w:t>
            </w:r>
            <w:r w:rsidR="00A04267" w:rsidRPr="00A04267">
              <w:rPr>
                <w:noProof/>
                <w:webHidden/>
              </w:rPr>
              <w:fldChar w:fldCharType="end"/>
            </w:r>
          </w:hyperlink>
        </w:p>
        <w:p w14:paraId="6029DC52" w14:textId="75465696" w:rsidR="00A04267" w:rsidRPr="00A04267" w:rsidRDefault="00442110">
          <w:pPr>
            <w:pStyle w:val="TOC2"/>
            <w:rPr>
              <w:rFonts w:asciiTheme="minorHAnsi" w:eastAsiaTheme="minorEastAsia" w:hAnsiTheme="minorHAnsi" w:cstheme="minorBidi"/>
              <w:iCs w:val="0"/>
              <w:color w:val="auto"/>
            </w:rPr>
          </w:pPr>
          <w:hyperlink w:anchor="_Toc109204289" w:history="1">
            <w:r w:rsidR="00A04267" w:rsidRPr="00A04267">
              <w:rPr>
                <w:rStyle w:val="Hyperlink"/>
                <w:rFonts w:ascii="Avenir Next LT Pro" w:hAnsi="Avenir Next LT Pro"/>
                <w:color w:val="auto"/>
              </w:rPr>
              <w:t>D.5. Intergovernmental Review</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_Toc109204289 \h </w:instrText>
            </w:r>
            <w:r w:rsidR="00A04267" w:rsidRPr="00A04267">
              <w:rPr>
                <w:webHidden/>
                <w:color w:val="auto"/>
              </w:rPr>
            </w:r>
            <w:r w:rsidR="00A04267" w:rsidRPr="00A04267">
              <w:rPr>
                <w:webHidden/>
                <w:color w:val="auto"/>
              </w:rPr>
              <w:fldChar w:fldCharType="separate"/>
            </w:r>
            <w:r w:rsidR="00A04267" w:rsidRPr="00A04267">
              <w:rPr>
                <w:webHidden/>
                <w:color w:val="auto"/>
              </w:rPr>
              <w:t>12</w:t>
            </w:r>
            <w:r w:rsidR="00A04267" w:rsidRPr="00A04267">
              <w:rPr>
                <w:webHidden/>
                <w:color w:val="auto"/>
              </w:rPr>
              <w:fldChar w:fldCharType="end"/>
            </w:r>
          </w:hyperlink>
        </w:p>
        <w:p w14:paraId="40F62B5A" w14:textId="564F66F2" w:rsidR="00A04267" w:rsidRPr="00A04267" w:rsidRDefault="00442110">
          <w:pPr>
            <w:pStyle w:val="TOC2"/>
            <w:rPr>
              <w:rFonts w:asciiTheme="minorHAnsi" w:eastAsiaTheme="minorEastAsia" w:hAnsiTheme="minorHAnsi" w:cstheme="minorBidi"/>
              <w:iCs w:val="0"/>
              <w:color w:val="auto"/>
            </w:rPr>
          </w:pPr>
          <w:hyperlink w:anchor="_Toc109204290" w:history="1">
            <w:r w:rsidR="00A04267" w:rsidRPr="00A04267">
              <w:rPr>
                <w:rStyle w:val="Hyperlink"/>
                <w:rFonts w:ascii="Avenir Next LT Pro" w:hAnsi="Avenir Next LT Pro"/>
                <w:color w:val="auto"/>
              </w:rPr>
              <w:t>D.6. Funding Restrictions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_Toc109204290 \h </w:instrText>
            </w:r>
            <w:r w:rsidR="00A04267" w:rsidRPr="00A04267">
              <w:rPr>
                <w:webHidden/>
                <w:color w:val="auto"/>
              </w:rPr>
            </w:r>
            <w:r w:rsidR="00A04267" w:rsidRPr="00A04267">
              <w:rPr>
                <w:webHidden/>
                <w:color w:val="auto"/>
              </w:rPr>
              <w:fldChar w:fldCharType="separate"/>
            </w:r>
            <w:r w:rsidR="00A04267" w:rsidRPr="00A04267">
              <w:rPr>
                <w:webHidden/>
                <w:color w:val="auto"/>
              </w:rPr>
              <w:t>12</w:t>
            </w:r>
            <w:r w:rsidR="00A04267" w:rsidRPr="00A04267">
              <w:rPr>
                <w:webHidden/>
                <w:color w:val="auto"/>
              </w:rPr>
              <w:fldChar w:fldCharType="end"/>
            </w:r>
          </w:hyperlink>
        </w:p>
        <w:p w14:paraId="3EE9F54F" w14:textId="5F222867" w:rsidR="00A04267" w:rsidRPr="00A04267" w:rsidRDefault="00442110">
          <w:pPr>
            <w:pStyle w:val="TOC3"/>
            <w:tabs>
              <w:tab w:val="right" w:leader="dot" w:pos="9350"/>
            </w:tabs>
            <w:rPr>
              <w:rFonts w:eastAsiaTheme="minorEastAsia" w:cstheme="minorBidi"/>
              <w:i w:val="0"/>
              <w:iCs w:val="0"/>
              <w:noProof/>
              <w:sz w:val="22"/>
              <w:szCs w:val="22"/>
            </w:rPr>
          </w:pPr>
          <w:hyperlink w:anchor="_Toc109204291" w:history="1">
            <w:r w:rsidR="00A04267" w:rsidRPr="00A04267">
              <w:rPr>
                <w:rStyle w:val="Hyperlink"/>
                <w:rFonts w:ascii="Avenir Next LT Pro" w:hAnsi="Avenir Next LT Pro"/>
                <w:noProof/>
                <w:color w:val="auto"/>
              </w:rPr>
              <w:t>D.6.a. Award Funding Requirements</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_Toc109204291 \h </w:instrText>
            </w:r>
            <w:r w:rsidR="00A04267" w:rsidRPr="00A04267">
              <w:rPr>
                <w:noProof/>
                <w:webHidden/>
              </w:rPr>
            </w:r>
            <w:r w:rsidR="00A04267" w:rsidRPr="00A04267">
              <w:rPr>
                <w:noProof/>
                <w:webHidden/>
              </w:rPr>
              <w:fldChar w:fldCharType="separate"/>
            </w:r>
            <w:r w:rsidR="00A04267" w:rsidRPr="00A04267">
              <w:rPr>
                <w:noProof/>
                <w:webHidden/>
              </w:rPr>
              <w:t>12</w:t>
            </w:r>
            <w:r w:rsidR="00A04267" w:rsidRPr="00A04267">
              <w:rPr>
                <w:noProof/>
                <w:webHidden/>
              </w:rPr>
              <w:fldChar w:fldCharType="end"/>
            </w:r>
          </w:hyperlink>
        </w:p>
        <w:p w14:paraId="3074BAD5" w14:textId="6BB63670" w:rsidR="00A04267" w:rsidRPr="00A04267" w:rsidRDefault="00442110">
          <w:pPr>
            <w:pStyle w:val="TOC3"/>
            <w:tabs>
              <w:tab w:val="right" w:leader="dot" w:pos="9350"/>
            </w:tabs>
            <w:rPr>
              <w:rFonts w:eastAsiaTheme="minorEastAsia" w:cstheme="minorBidi"/>
              <w:i w:val="0"/>
              <w:iCs w:val="0"/>
              <w:noProof/>
              <w:sz w:val="22"/>
              <w:szCs w:val="22"/>
            </w:rPr>
          </w:pPr>
          <w:hyperlink w:anchor="_Toc109204292" w:history="1">
            <w:r w:rsidR="00A04267" w:rsidRPr="00A04267">
              <w:rPr>
                <w:rStyle w:val="Hyperlink"/>
                <w:rFonts w:ascii="Avenir Next LT Pro" w:hAnsi="Avenir Next LT Pro"/>
                <w:noProof/>
                <w:color w:val="auto"/>
              </w:rPr>
              <w:t>D.6.b. Indirect Costs</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_Toc109204292 \h </w:instrText>
            </w:r>
            <w:r w:rsidR="00A04267" w:rsidRPr="00A04267">
              <w:rPr>
                <w:noProof/>
                <w:webHidden/>
              </w:rPr>
            </w:r>
            <w:r w:rsidR="00A04267" w:rsidRPr="00A04267">
              <w:rPr>
                <w:noProof/>
                <w:webHidden/>
              </w:rPr>
              <w:fldChar w:fldCharType="separate"/>
            </w:r>
            <w:r w:rsidR="00A04267" w:rsidRPr="00A04267">
              <w:rPr>
                <w:noProof/>
                <w:webHidden/>
              </w:rPr>
              <w:t>13</w:t>
            </w:r>
            <w:r w:rsidR="00A04267" w:rsidRPr="00A04267">
              <w:rPr>
                <w:noProof/>
                <w:webHidden/>
              </w:rPr>
              <w:fldChar w:fldCharType="end"/>
            </w:r>
          </w:hyperlink>
        </w:p>
        <w:p w14:paraId="09303CC6" w14:textId="42338A7E" w:rsidR="00A04267" w:rsidRPr="00A04267" w:rsidRDefault="00442110">
          <w:pPr>
            <w:pStyle w:val="TOC3"/>
            <w:tabs>
              <w:tab w:val="right" w:leader="dot" w:pos="9350"/>
            </w:tabs>
            <w:rPr>
              <w:rFonts w:eastAsiaTheme="minorEastAsia" w:cstheme="minorBidi"/>
              <w:i w:val="0"/>
              <w:iCs w:val="0"/>
              <w:noProof/>
              <w:sz w:val="22"/>
              <w:szCs w:val="22"/>
            </w:rPr>
          </w:pPr>
          <w:hyperlink w:anchor="_Toc109204293" w:history="1">
            <w:r w:rsidR="00A04267" w:rsidRPr="00A04267">
              <w:rPr>
                <w:rStyle w:val="Hyperlink"/>
                <w:rFonts w:ascii="Avenir Next LT Pro" w:hAnsi="Avenir Next LT Pro"/>
                <w:noProof/>
                <w:color w:val="auto"/>
              </w:rPr>
              <w:t>D.6.c. Pre-Award Costs</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_Toc109204293 \h </w:instrText>
            </w:r>
            <w:r w:rsidR="00A04267" w:rsidRPr="00A04267">
              <w:rPr>
                <w:noProof/>
                <w:webHidden/>
              </w:rPr>
            </w:r>
            <w:r w:rsidR="00A04267" w:rsidRPr="00A04267">
              <w:rPr>
                <w:noProof/>
                <w:webHidden/>
              </w:rPr>
              <w:fldChar w:fldCharType="separate"/>
            </w:r>
            <w:r w:rsidR="00A04267" w:rsidRPr="00A04267">
              <w:rPr>
                <w:noProof/>
                <w:webHidden/>
              </w:rPr>
              <w:t>14</w:t>
            </w:r>
            <w:r w:rsidR="00A04267" w:rsidRPr="00A04267">
              <w:rPr>
                <w:noProof/>
                <w:webHidden/>
              </w:rPr>
              <w:fldChar w:fldCharType="end"/>
            </w:r>
          </w:hyperlink>
        </w:p>
        <w:p w14:paraId="1A981EAC" w14:textId="298D5A6A" w:rsidR="00A04267" w:rsidRPr="00A04267" w:rsidRDefault="00442110">
          <w:pPr>
            <w:pStyle w:val="TOC2"/>
            <w:rPr>
              <w:rFonts w:asciiTheme="minorHAnsi" w:eastAsiaTheme="minorEastAsia" w:hAnsiTheme="minorHAnsi" w:cstheme="minorBidi"/>
              <w:iCs w:val="0"/>
              <w:color w:val="auto"/>
            </w:rPr>
          </w:pPr>
          <w:hyperlink w:anchor="_Toc109204294" w:history="1">
            <w:r w:rsidR="00A04267" w:rsidRPr="00A04267">
              <w:rPr>
                <w:rStyle w:val="Hyperlink"/>
                <w:rFonts w:ascii="Avenir Next LT Pro" w:hAnsi="Avenir Next LT Pro"/>
                <w:color w:val="auto"/>
              </w:rPr>
              <w:t>D.7. Other Submission Requirements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_Toc109204294 \h </w:instrText>
            </w:r>
            <w:r w:rsidR="00A04267" w:rsidRPr="00A04267">
              <w:rPr>
                <w:webHidden/>
                <w:color w:val="auto"/>
              </w:rPr>
            </w:r>
            <w:r w:rsidR="00A04267" w:rsidRPr="00A04267">
              <w:rPr>
                <w:webHidden/>
                <w:color w:val="auto"/>
              </w:rPr>
              <w:fldChar w:fldCharType="separate"/>
            </w:r>
            <w:r w:rsidR="00A04267" w:rsidRPr="00A04267">
              <w:rPr>
                <w:webHidden/>
                <w:color w:val="auto"/>
              </w:rPr>
              <w:t>14</w:t>
            </w:r>
            <w:r w:rsidR="00A04267" w:rsidRPr="00A04267">
              <w:rPr>
                <w:webHidden/>
                <w:color w:val="auto"/>
              </w:rPr>
              <w:fldChar w:fldCharType="end"/>
            </w:r>
          </w:hyperlink>
        </w:p>
        <w:p w14:paraId="58DD5C70" w14:textId="5764A588" w:rsidR="00A04267" w:rsidRPr="00A04267" w:rsidRDefault="00442110">
          <w:pPr>
            <w:pStyle w:val="TOC3"/>
            <w:tabs>
              <w:tab w:val="right" w:leader="dot" w:pos="9350"/>
            </w:tabs>
            <w:rPr>
              <w:rFonts w:eastAsiaTheme="minorEastAsia" w:cstheme="minorBidi"/>
              <w:i w:val="0"/>
              <w:iCs w:val="0"/>
              <w:noProof/>
              <w:sz w:val="22"/>
              <w:szCs w:val="22"/>
            </w:rPr>
          </w:pPr>
          <w:hyperlink w:anchor="_Toc109204295" w:history="1">
            <w:r w:rsidR="00A04267" w:rsidRPr="00A04267">
              <w:rPr>
                <w:rStyle w:val="Hyperlink"/>
                <w:rFonts w:ascii="Avenir Next LT Pro" w:hAnsi="Avenir Next LT Pro"/>
                <w:noProof/>
                <w:color w:val="auto"/>
              </w:rPr>
              <w:t>D.7.a. Electronic Application Submission in eGrants</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_Toc109204295 \h </w:instrText>
            </w:r>
            <w:r w:rsidR="00A04267" w:rsidRPr="00A04267">
              <w:rPr>
                <w:noProof/>
                <w:webHidden/>
              </w:rPr>
            </w:r>
            <w:r w:rsidR="00A04267" w:rsidRPr="00A04267">
              <w:rPr>
                <w:noProof/>
                <w:webHidden/>
              </w:rPr>
              <w:fldChar w:fldCharType="separate"/>
            </w:r>
            <w:r w:rsidR="00A04267" w:rsidRPr="00A04267">
              <w:rPr>
                <w:noProof/>
                <w:webHidden/>
              </w:rPr>
              <w:t>14</w:t>
            </w:r>
            <w:r w:rsidR="00A04267" w:rsidRPr="00A04267">
              <w:rPr>
                <w:noProof/>
                <w:webHidden/>
              </w:rPr>
              <w:fldChar w:fldCharType="end"/>
            </w:r>
          </w:hyperlink>
        </w:p>
        <w:p w14:paraId="3F30181E" w14:textId="3BC2CCA9" w:rsidR="00A04267" w:rsidRPr="00A04267" w:rsidRDefault="00442110">
          <w:pPr>
            <w:pStyle w:val="TOC3"/>
            <w:tabs>
              <w:tab w:val="right" w:leader="dot" w:pos="9350"/>
            </w:tabs>
            <w:rPr>
              <w:rFonts w:eastAsiaTheme="minorEastAsia" w:cstheme="minorBidi"/>
              <w:i w:val="0"/>
              <w:iCs w:val="0"/>
              <w:noProof/>
              <w:sz w:val="22"/>
              <w:szCs w:val="22"/>
            </w:rPr>
          </w:pPr>
          <w:hyperlink w:anchor="_Toc109204296" w:history="1">
            <w:r w:rsidR="00A04267" w:rsidRPr="00A04267">
              <w:rPr>
                <w:rStyle w:val="Hyperlink"/>
                <w:rFonts w:ascii="Avenir Next LT Pro" w:hAnsi="Avenir Next LT Pro"/>
                <w:noProof/>
                <w:color w:val="auto"/>
              </w:rPr>
              <w:t>D.7.b. Submission of Additional Documents</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_Toc109204296 \h </w:instrText>
            </w:r>
            <w:r w:rsidR="00A04267" w:rsidRPr="00A04267">
              <w:rPr>
                <w:noProof/>
                <w:webHidden/>
              </w:rPr>
            </w:r>
            <w:r w:rsidR="00A04267" w:rsidRPr="00A04267">
              <w:rPr>
                <w:noProof/>
                <w:webHidden/>
              </w:rPr>
              <w:fldChar w:fldCharType="separate"/>
            </w:r>
            <w:r w:rsidR="00A04267" w:rsidRPr="00A04267">
              <w:rPr>
                <w:noProof/>
                <w:webHidden/>
              </w:rPr>
              <w:t>14</w:t>
            </w:r>
            <w:r w:rsidR="00A04267" w:rsidRPr="00A04267">
              <w:rPr>
                <w:noProof/>
                <w:webHidden/>
              </w:rPr>
              <w:fldChar w:fldCharType="end"/>
            </w:r>
          </w:hyperlink>
        </w:p>
        <w:p w14:paraId="331A122A" w14:textId="53F269CB" w:rsidR="00A04267" w:rsidRPr="00A04267" w:rsidRDefault="00442110">
          <w:pPr>
            <w:pStyle w:val="TOC3"/>
            <w:tabs>
              <w:tab w:val="right" w:leader="dot" w:pos="9350"/>
            </w:tabs>
            <w:rPr>
              <w:rFonts w:eastAsiaTheme="minorEastAsia" w:cstheme="minorBidi"/>
              <w:i w:val="0"/>
              <w:iCs w:val="0"/>
              <w:noProof/>
              <w:sz w:val="22"/>
              <w:szCs w:val="22"/>
            </w:rPr>
          </w:pPr>
          <w:hyperlink w:anchor="_Toc109204297" w:history="1">
            <w:r w:rsidR="00A04267" w:rsidRPr="00A04267">
              <w:rPr>
                <w:rStyle w:val="Hyperlink"/>
                <w:rFonts w:ascii="Avenir Next LT Pro" w:hAnsi="Avenir Next LT Pro"/>
                <w:noProof/>
                <w:color w:val="auto"/>
              </w:rPr>
              <w:t>D.7.c. Coordination among State Commissions and National Direct Applicants</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_Toc109204297 \h </w:instrText>
            </w:r>
            <w:r w:rsidR="00A04267" w:rsidRPr="00A04267">
              <w:rPr>
                <w:noProof/>
                <w:webHidden/>
              </w:rPr>
            </w:r>
            <w:r w:rsidR="00A04267" w:rsidRPr="00A04267">
              <w:rPr>
                <w:noProof/>
                <w:webHidden/>
              </w:rPr>
              <w:fldChar w:fldCharType="separate"/>
            </w:r>
            <w:r w:rsidR="00A04267" w:rsidRPr="00A04267">
              <w:rPr>
                <w:noProof/>
                <w:webHidden/>
              </w:rPr>
              <w:t>16</w:t>
            </w:r>
            <w:r w:rsidR="00A04267" w:rsidRPr="00A04267">
              <w:rPr>
                <w:noProof/>
                <w:webHidden/>
              </w:rPr>
              <w:fldChar w:fldCharType="end"/>
            </w:r>
          </w:hyperlink>
        </w:p>
        <w:p w14:paraId="0A3791E1" w14:textId="38BE615E" w:rsidR="00A04267" w:rsidRPr="00A04267" w:rsidRDefault="00442110">
          <w:pPr>
            <w:pStyle w:val="TOC1"/>
            <w:rPr>
              <w:rFonts w:asciiTheme="minorHAnsi" w:eastAsiaTheme="minorEastAsia" w:hAnsiTheme="minorHAnsi" w:cstheme="minorBidi"/>
              <w:b w:val="0"/>
              <w:bCs w:val="0"/>
              <w:caps w:val="0"/>
              <w:sz w:val="22"/>
              <w:szCs w:val="22"/>
            </w:rPr>
          </w:pPr>
          <w:hyperlink w:anchor="_Toc109204298" w:history="1">
            <w:r w:rsidR="00A04267" w:rsidRPr="00A04267">
              <w:rPr>
                <w:rStyle w:val="Hyperlink"/>
                <w:rFonts w:ascii="Avenir Next LT Pro" w:hAnsi="Avenir Next LT Pro"/>
                <w:color w:val="auto"/>
              </w:rPr>
              <w:t xml:space="preserve">E. </w:t>
            </w:r>
            <w:r w:rsidR="00A04267" w:rsidRPr="00A04267">
              <w:rPr>
                <w:rStyle w:val="Hyperlink"/>
                <w:rFonts w:ascii="Avenir Next LT Pro" w:hAnsi="Avenir Next LT Pro"/>
                <w:color w:val="auto"/>
                <w:kern w:val="24"/>
              </w:rPr>
              <w:t>APPLICATION REVIEW INFORMATION</w:t>
            </w:r>
            <w:r w:rsidR="00A04267" w:rsidRPr="00A04267">
              <w:rPr>
                <w:webHidden/>
              </w:rPr>
              <w:tab/>
            </w:r>
            <w:r w:rsidR="00A04267" w:rsidRPr="00A04267">
              <w:rPr>
                <w:webHidden/>
              </w:rPr>
              <w:fldChar w:fldCharType="begin"/>
            </w:r>
            <w:r w:rsidR="00A04267" w:rsidRPr="00A04267">
              <w:rPr>
                <w:webHidden/>
              </w:rPr>
              <w:instrText xml:space="preserve"> PAGEREF _Toc109204298 \h </w:instrText>
            </w:r>
            <w:r w:rsidR="00A04267" w:rsidRPr="00A04267">
              <w:rPr>
                <w:webHidden/>
              </w:rPr>
            </w:r>
            <w:r w:rsidR="00A04267" w:rsidRPr="00A04267">
              <w:rPr>
                <w:webHidden/>
              </w:rPr>
              <w:fldChar w:fldCharType="separate"/>
            </w:r>
            <w:r w:rsidR="00A04267" w:rsidRPr="00A04267">
              <w:rPr>
                <w:webHidden/>
              </w:rPr>
              <w:t>17</w:t>
            </w:r>
            <w:r w:rsidR="00A04267" w:rsidRPr="00A04267">
              <w:rPr>
                <w:webHidden/>
              </w:rPr>
              <w:fldChar w:fldCharType="end"/>
            </w:r>
          </w:hyperlink>
        </w:p>
        <w:p w14:paraId="10E41632" w14:textId="051D7B46" w:rsidR="00A04267" w:rsidRPr="00A04267" w:rsidRDefault="00442110">
          <w:pPr>
            <w:pStyle w:val="TOC2"/>
            <w:rPr>
              <w:rFonts w:asciiTheme="minorHAnsi" w:eastAsiaTheme="minorEastAsia" w:hAnsiTheme="minorHAnsi" w:cstheme="minorBidi"/>
              <w:iCs w:val="0"/>
              <w:color w:val="auto"/>
            </w:rPr>
          </w:pPr>
          <w:hyperlink w:anchor="_Toc109204299" w:history="1">
            <w:r w:rsidR="00A04267" w:rsidRPr="00A04267">
              <w:rPr>
                <w:rStyle w:val="Hyperlink"/>
                <w:rFonts w:ascii="Avenir Next LT Pro" w:hAnsi="Avenir Next LT Pro"/>
                <w:color w:val="auto"/>
              </w:rPr>
              <w:t>E.1. Selection Criteria</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_Toc109204299 \h </w:instrText>
            </w:r>
            <w:r w:rsidR="00A04267" w:rsidRPr="00A04267">
              <w:rPr>
                <w:webHidden/>
                <w:color w:val="auto"/>
              </w:rPr>
            </w:r>
            <w:r w:rsidR="00A04267" w:rsidRPr="00A04267">
              <w:rPr>
                <w:webHidden/>
                <w:color w:val="auto"/>
              </w:rPr>
              <w:fldChar w:fldCharType="separate"/>
            </w:r>
            <w:r w:rsidR="00A04267" w:rsidRPr="00A04267">
              <w:rPr>
                <w:webHidden/>
                <w:color w:val="auto"/>
              </w:rPr>
              <w:t>17</w:t>
            </w:r>
            <w:r w:rsidR="00A04267" w:rsidRPr="00A04267">
              <w:rPr>
                <w:webHidden/>
                <w:color w:val="auto"/>
              </w:rPr>
              <w:fldChar w:fldCharType="end"/>
            </w:r>
          </w:hyperlink>
        </w:p>
        <w:p w14:paraId="19342B26" w14:textId="0274299C" w:rsidR="00A04267" w:rsidRPr="00A04267" w:rsidRDefault="00442110">
          <w:pPr>
            <w:pStyle w:val="TOC3"/>
            <w:tabs>
              <w:tab w:val="right" w:leader="dot" w:pos="9350"/>
            </w:tabs>
            <w:rPr>
              <w:rFonts w:eastAsiaTheme="minorEastAsia" w:cstheme="minorBidi"/>
              <w:i w:val="0"/>
              <w:iCs w:val="0"/>
              <w:noProof/>
              <w:sz w:val="22"/>
              <w:szCs w:val="22"/>
            </w:rPr>
          </w:pPr>
          <w:hyperlink w:anchor="_Toc109204300" w:history="1">
            <w:r w:rsidR="00A04267" w:rsidRPr="00A04267">
              <w:rPr>
                <w:rStyle w:val="Hyperlink"/>
                <w:rFonts w:ascii="Avenir Next LT Pro" w:hAnsi="Avenir Next LT Pro"/>
                <w:noProof/>
                <w:color w:val="auto"/>
              </w:rPr>
              <w:t>E.1.a. Executive Summary (Required – 0 percent):</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_Toc109204300 \h </w:instrText>
            </w:r>
            <w:r w:rsidR="00A04267" w:rsidRPr="00A04267">
              <w:rPr>
                <w:noProof/>
                <w:webHidden/>
              </w:rPr>
            </w:r>
            <w:r w:rsidR="00A04267" w:rsidRPr="00A04267">
              <w:rPr>
                <w:noProof/>
                <w:webHidden/>
              </w:rPr>
              <w:fldChar w:fldCharType="separate"/>
            </w:r>
            <w:r w:rsidR="00A04267" w:rsidRPr="00A04267">
              <w:rPr>
                <w:noProof/>
                <w:webHidden/>
              </w:rPr>
              <w:t>17</w:t>
            </w:r>
            <w:r w:rsidR="00A04267" w:rsidRPr="00A04267">
              <w:rPr>
                <w:noProof/>
                <w:webHidden/>
              </w:rPr>
              <w:fldChar w:fldCharType="end"/>
            </w:r>
          </w:hyperlink>
        </w:p>
        <w:p w14:paraId="01680003" w14:textId="1E66FC2C" w:rsidR="00A04267" w:rsidRPr="00A04267" w:rsidRDefault="00442110">
          <w:pPr>
            <w:pStyle w:val="TOC3"/>
            <w:tabs>
              <w:tab w:val="right" w:leader="dot" w:pos="9350"/>
            </w:tabs>
            <w:rPr>
              <w:rFonts w:eastAsiaTheme="minorEastAsia" w:cstheme="minorBidi"/>
              <w:i w:val="0"/>
              <w:iCs w:val="0"/>
              <w:noProof/>
              <w:sz w:val="22"/>
              <w:szCs w:val="22"/>
            </w:rPr>
          </w:pPr>
          <w:hyperlink w:anchor="_Toc109204301" w:history="1">
            <w:r w:rsidR="00A04267" w:rsidRPr="00A04267">
              <w:rPr>
                <w:rStyle w:val="Hyperlink"/>
                <w:rFonts w:ascii="Avenir Next LT Pro" w:hAnsi="Avenir Next LT Pro"/>
                <w:noProof/>
                <w:color w:val="auto"/>
              </w:rPr>
              <w:t>E.1.b. Program Design (50 percent):</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_Toc109204301 \h </w:instrText>
            </w:r>
            <w:r w:rsidR="00A04267" w:rsidRPr="00A04267">
              <w:rPr>
                <w:noProof/>
                <w:webHidden/>
              </w:rPr>
            </w:r>
            <w:r w:rsidR="00A04267" w:rsidRPr="00A04267">
              <w:rPr>
                <w:noProof/>
                <w:webHidden/>
              </w:rPr>
              <w:fldChar w:fldCharType="separate"/>
            </w:r>
            <w:r w:rsidR="00A04267" w:rsidRPr="00A04267">
              <w:rPr>
                <w:noProof/>
                <w:webHidden/>
              </w:rPr>
              <w:t>18</w:t>
            </w:r>
            <w:r w:rsidR="00A04267" w:rsidRPr="00A04267">
              <w:rPr>
                <w:noProof/>
                <w:webHidden/>
              </w:rPr>
              <w:fldChar w:fldCharType="end"/>
            </w:r>
          </w:hyperlink>
        </w:p>
        <w:p w14:paraId="0DD53734" w14:textId="1ED3A3D2" w:rsidR="00A04267" w:rsidRPr="00A04267" w:rsidRDefault="00442110">
          <w:pPr>
            <w:pStyle w:val="TOC3"/>
            <w:tabs>
              <w:tab w:val="right" w:leader="dot" w:pos="9350"/>
            </w:tabs>
            <w:rPr>
              <w:rFonts w:eastAsiaTheme="minorEastAsia" w:cstheme="minorBidi"/>
              <w:i w:val="0"/>
              <w:iCs w:val="0"/>
              <w:noProof/>
              <w:sz w:val="22"/>
              <w:szCs w:val="22"/>
            </w:rPr>
          </w:pPr>
          <w:hyperlink w:anchor="_Toc109204302" w:history="1">
            <w:r w:rsidR="00A04267" w:rsidRPr="00A04267">
              <w:rPr>
                <w:rStyle w:val="Hyperlink"/>
                <w:rFonts w:ascii="Avenir Next LT Pro" w:hAnsi="Avenir Next LT Pro"/>
                <w:noProof/>
                <w:color w:val="auto"/>
              </w:rPr>
              <w:t>E.1.c. Organizational Capability (25 percent):</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_Toc109204302 \h </w:instrText>
            </w:r>
            <w:r w:rsidR="00A04267" w:rsidRPr="00A04267">
              <w:rPr>
                <w:noProof/>
                <w:webHidden/>
              </w:rPr>
            </w:r>
            <w:r w:rsidR="00A04267" w:rsidRPr="00A04267">
              <w:rPr>
                <w:noProof/>
                <w:webHidden/>
              </w:rPr>
              <w:fldChar w:fldCharType="separate"/>
            </w:r>
            <w:r w:rsidR="00A04267" w:rsidRPr="00A04267">
              <w:rPr>
                <w:noProof/>
                <w:webHidden/>
              </w:rPr>
              <w:t>22</w:t>
            </w:r>
            <w:r w:rsidR="00A04267" w:rsidRPr="00A04267">
              <w:rPr>
                <w:noProof/>
                <w:webHidden/>
              </w:rPr>
              <w:fldChar w:fldCharType="end"/>
            </w:r>
          </w:hyperlink>
        </w:p>
        <w:p w14:paraId="47B37DA3" w14:textId="7A34CE70" w:rsidR="00A04267" w:rsidRPr="00A04267" w:rsidRDefault="00442110">
          <w:pPr>
            <w:pStyle w:val="TOC3"/>
            <w:tabs>
              <w:tab w:val="right" w:leader="dot" w:pos="9350"/>
            </w:tabs>
            <w:rPr>
              <w:rFonts w:eastAsiaTheme="minorEastAsia" w:cstheme="minorBidi"/>
              <w:i w:val="0"/>
              <w:iCs w:val="0"/>
              <w:noProof/>
              <w:sz w:val="22"/>
              <w:szCs w:val="22"/>
            </w:rPr>
          </w:pPr>
          <w:hyperlink w:anchor="_Toc109204303" w:history="1">
            <w:r w:rsidR="00A04267" w:rsidRPr="00A04267">
              <w:rPr>
                <w:rStyle w:val="Hyperlink"/>
                <w:rFonts w:ascii="Avenir Next LT Pro" w:hAnsi="Avenir Next LT Pro"/>
                <w:noProof/>
                <w:color w:val="auto"/>
              </w:rPr>
              <w:t>E.1.d. Cost-Effectiveness and Budget Adequacy (25 percent):</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_Toc109204303 \h </w:instrText>
            </w:r>
            <w:r w:rsidR="00A04267" w:rsidRPr="00A04267">
              <w:rPr>
                <w:noProof/>
                <w:webHidden/>
              </w:rPr>
            </w:r>
            <w:r w:rsidR="00A04267" w:rsidRPr="00A04267">
              <w:rPr>
                <w:noProof/>
                <w:webHidden/>
              </w:rPr>
              <w:fldChar w:fldCharType="separate"/>
            </w:r>
            <w:r w:rsidR="00A04267" w:rsidRPr="00A04267">
              <w:rPr>
                <w:noProof/>
                <w:webHidden/>
              </w:rPr>
              <w:t>23</w:t>
            </w:r>
            <w:r w:rsidR="00A04267" w:rsidRPr="00A04267">
              <w:rPr>
                <w:noProof/>
                <w:webHidden/>
              </w:rPr>
              <w:fldChar w:fldCharType="end"/>
            </w:r>
          </w:hyperlink>
        </w:p>
        <w:p w14:paraId="4BE7C0F3" w14:textId="0FC665E7" w:rsidR="00A04267" w:rsidRPr="00A04267" w:rsidRDefault="00442110">
          <w:pPr>
            <w:pStyle w:val="TOC3"/>
            <w:tabs>
              <w:tab w:val="right" w:leader="dot" w:pos="9350"/>
            </w:tabs>
            <w:rPr>
              <w:rFonts w:eastAsiaTheme="minorEastAsia" w:cstheme="minorBidi"/>
              <w:i w:val="0"/>
              <w:iCs w:val="0"/>
              <w:noProof/>
              <w:sz w:val="22"/>
              <w:szCs w:val="22"/>
            </w:rPr>
          </w:pPr>
          <w:hyperlink w:anchor="_Toc109204304" w:history="1">
            <w:r w:rsidR="00A04267" w:rsidRPr="00A04267">
              <w:rPr>
                <w:rStyle w:val="Hyperlink"/>
                <w:rFonts w:ascii="Avenir Next LT Pro" w:hAnsi="Avenir Next LT Pro"/>
                <w:noProof/>
                <w:color w:val="auto"/>
              </w:rPr>
              <w:t>E.1.e. Evaluation Plan (Required for recompeting applicants - 0 percent):</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_Toc109204304 \h </w:instrText>
            </w:r>
            <w:r w:rsidR="00A04267" w:rsidRPr="00A04267">
              <w:rPr>
                <w:noProof/>
                <w:webHidden/>
              </w:rPr>
            </w:r>
            <w:r w:rsidR="00A04267" w:rsidRPr="00A04267">
              <w:rPr>
                <w:noProof/>
                <w:webHidden/>
              </w:rPr>
              <w:fldChar w:fldCharType="separate"/>
            </w:r>
            <w:r w:rsidR="00A04267" w:rsidRPr="00A04267">
              <w:rPr>
                <w:noProof/>
                <w:webHidden/>
              </w:rPr>
              <w:t>23</w:t>
            </w:r>
            <w:r w:rsidR="00A04267" w:rsidRPr="00A04267">
              <w:rPr>
                <w:noProof/>
                <w:webHidden/>
              </w:rPr>
              <w:fldChar w:fldCharType="end"/>
            </w:r>
          </w:hyperlink>
        </w:p>
        <w:p w14:paraId="14E20DA3" w14:textId="08A8B94B" w:rsidR="00A04267" w:rsidRPr="00A04267" w:rsidRDefault="00442110">
          <w:pPr>
            <w:pStyle w:val="TOC3"/>
            <w:tabs>
              <w:tab w:val="right" w:leader="dot" w:pos="9350"/>
            </w:tabs>
            <w:rPr>
              <w:rFonts w:eastAsiaTheme="minorEastAsia" w:cstheme="minorBidi"/>
              <w:i w:val="0"/>
              <w:iCs w:val="0"/>
              <w:noProof/>
              <w:sz w:val="22"/>
              <w:szCs w:val="22"/>
            </w:rPr>
          </w:pPr>
          <w:hyperlink w:anchor="_Toc109204305" w:history="1">
            <w:r w:rsidR="00A04267" w:rsidRPr="00A04267">
              <w:rPr>
                <w:rStyle w:val="Hyperlink"/>
                <w:rFonts w:ascii="Avenir Next LT Pro" w:hAnsi="Avenir Next LT Pro"/>
                <w:noProof/>
                <w:color w:val="auto"/>
              </w:rPr>
              <w:t>E.1.f. Amendment Justification (0 percent):</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_Toc109204305 \h </w:instrText>
            </w:r>
            <w:r w:rsidR="00A04267" w:rsidRPr="00A04267">
              <w:rPr>
                <w:noProof/>
                <w:webHidden/>
              </w:rPr>
            </w:r>
            <w:r w:rsidR="00A04267" w:rsidRPr="00A04267">
              <w:rPr>
                <w:noProof/>
                <w:webHidden/>
              </w:rPr>
              <w:fldChar w:fldCharType="separate"/>
            </w:r>
            <w:r w:rsidR="00A04267" w:rsidRPr="00A04267">
              <w:rPr>
                <w:noProof/>
                <w:webHidden/>
              </w:rPr>
              <w:t>23</w:t>
            </w:r>
            <w:r w:rsidR="00A04267" w:rsidRPr="00A04267">
              <w:rPr>
                <w:noProof/>
                <w:webHidden/>
              </w:rPr>
              <w:fldChar w:fldCharType="end"/>
            </w:r>
          </w:hyperlink>
        </w:p>
        <w:p w14:paraId="3F31D425" w14:textId="50F71F8D" w:rsidR="00A04267" w:rsidRPr="00A04267" w:rsidRDefault="00442110">
          <w:pPr>
            <w:pStyle w:val="TOC3"/>
            <w:tabs>
              <w:tab w:val="right" w:leader="dot" w:pos="9350"/>
            </w:tabs>
            <w:rPr>
              <w:rFonts w:eastAsiaTheme="minorEastAsia" w:cstheme="minorBidi"/>
              <w:i w:val="0"/>
              <w:iCs w:val="0"/>
              <w:noProof/>
              <w:sz w:val="22"/>
              <w:szCs w:val="22"/>
            </w:rPr>
          </w:pPr>
          <w:hyperlink w:anchor="_Toc109204306" w:history="1">
            <w:r w:rsidR="00A04267" w:rsidRPr="00A04267">
              <w:rPr>
                <w:rStyle w:val="Hyperlink"/>
                <w:rFonts w:ascii="Avenir Next LT Pro" w:hAnsi="Avenir Next LT Pro"/>
                <w:noProof/>
                <w:color w:val="auto"/>
              </w:rPr>
              <w:t>E.1.g. Clarification Information (0 percent):</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_Toc109204306 \h </w:instrText>
            </w:r>
            <w:r w:rsidR="00A04267" w:rsidRPr="00A04267">
              <w:rPr>
                <w:noProof/>
                <w:webHidden/>
              </w:rPr>
            </w:r>
            <w:r w:rsidR="00A04267" w:rsidRPr="00A04267">
              <w:rPr>
                <w:noProof/>
                <w:webHidden/>
              </w:rPr>
              <w:fldChar w:fldCharType="separate"/>
            </w:r>
            <w:r w:rsidR="00A04267" w:rsidRPr="00A04267">
              <w:rPr>
                <w:noProof/>
                <w:webHidden/>
              </w:rPr>
              <w:t>23</w:t>
            </w:r>
            <w:r w:rsidR="00A04267" w:rsidRPr="00A04267">
              <w:rPr>
                <w:noProof/>
                <w:webHidden/>
              </w:rPr>
              <w:fldChar w:fldCharType="end"/>
            </w:r>
          </w:hyperlink>
        </w:p>
        <w:p w14:paraId="75A4768A" w14:textId="3A1ACEB9" w:rsidR="00A04267" w:rsidRPr="00A04267" w:rsidRDefault="00442110">
          <w:pPr>
            <w:pStyle w:val="TOC3"/>
            <w:tabs>
              <w:tab w:val="right" w:leader="dot" w:pos="9350"/>
            </w:tabs>
            <w:rPr>
              <w:rFonts w:eastAsiaTheme="minorEastAsia" w:cstheme="minorBidi"/>
              <w:i w:val="0"/>
              <w:iCs w:val="0"/>
              <w:noProof/>
              <w:sz w:val="22"/>
              <w:szCs w:val="22"/>
            </w:rPr>
          </w:pPr>
          <w:hyperlink w:anchor="_Toc109204307" w:history="1">
            <w:r w:rsidR="00A04267" w:rsidRPr="00A04267">
              <w:rPr>
                <w:rStyle w:val="Hyperlink"/>
                <w:rFonts w:ascii="Avenir Next LT Pro" w:hAnsi="Avenir Next LT Pro"/>
                <w:noProof/>
                <w:color w:val="auto"/>
              </w:rPr>
              <w:t>E.1.h. Continuation Changes (0 percent):</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_Toc109204307 \h </w:instrText>
            </w:r>
            <w:r w:rsidR="00A04267" w:rsidRPr="00A04267">
              <w:rPr>
                <w:noProof/>
                <w:webHidden/>
              </w:rPr>
            </w:r>
            <w:r w:rsidR="00A04267" w:rsidRPr="00A04267">
              <w:rPr>
                <w:noProof/>
                <w:webHidden/>
              </w:rPr>
              <w:fldChar w:fldCharType="separate"/>
            </w:r>
            <w:r w:rsidR="00A04267" w:rsidRPr="00A04267">
              <w:rPr>
                <w:noProof/>
                <w:webHidden/>
              </w:rPr>
              <w:t>23</w:t>
            </w:r>
            <w:r w:rsidR="00A04267" w:rsidRPr="00A04267">
              <w:rPr>
                <w:noProof/>
                <w:webHidden/>
              </w:rPr>
              <w:fldChar w:fldCharType="end"/>
            </w:r>
          </w:hyperlink>
        </w:p>
        <w:p w14:paraId="416489F0" w14:textId="0D812DCC" w:rsidR="00A04267" w:rsidRPr="00A04267" w:rsidRDefault="00442110">
          <w:pPr>
            <w:pStyle w:val="TOC2"/>
            <w:rPr>
              <w:rFonts w:asciiTheme="minorHAnsi" w:eastAsiaTheme="minorEastAsia" w:hAnsiTheme="minorHAnsi" w:cstheme="minorBidi"/>
              <w:iCs w:val="0"/>
              <w:color w:val="auto"/>
            </w:rPr>
          </w:pPr>
          <w:hyperlink w:anchor="_Toc109204308" w:history="1">
            <w:r w:rsidR="00A04267" w:rsidRPr="00A04267">
              <w:rPr>
                <w:rStyle w:val="Hyperlink"/>
                <w:rFonts w:ascii="Avenir Next LT Pro" w:hAnsi="Avenir Next LT Pro"/>
                <w:color w:val="auto"/>
              </w:rPr>
              <w:t>E.2. Review and Selection Process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_Toc109204308 \h </w:instrText>
            </w:r>
            <w:r w:rsidR="00A04267" w:rsidRPr="00A04267">
              <w:rPr>
                <w:webHidden/>
                <w:color w:val="auto"/>
              </w:rPr>
            </w:r>
            <w:r w:rsidR="00A04267" w:rsidRPr="00A04267">
              <w:rPr>
                <w:webHidden/>
                <w:color w:val="auto"/>
              </w:rPr>
              <w:fldChar w:fldCharType="separate"/>
            </w:r>
            <w:r w:rsidR="00A04267" w:rsidRPr="00A04267">
              <w:rPr>
                <w:webHidden/>
                <w:color w:val="auto"/>
              </w:rPr>
              <w:t>24</w:t>
            </w:r>
            <w:r w:rsidR="00A04267" w:rsidRPr="00A04267">
              <w:rPr>
                <w:webHidden/>
                <w:color w:val="auto"/>
              </w:rPr>
              <w:fldChar w:fldCharType="end"/>
            </w:r>
          </w:hyperlink>
        </w:p>
        <w:p w14:paraId="490C9521" w14:textId="23D538EC" w:rsidR="00A04267" w:rsidRPr="00A04267" w:rsidRDefault="00442110">
          <w:pPr>
            <w:pStyle w:val="TOC3"/>
            <w:tabs>
              <w:tab w:val="right" w:leader="dot" w:pos="9350"/>
            </w:tabs>
            <w:rPr>
              <w:rFonts w:eastAsiaTheme="minorEastAsia" w:cstheme="minorBidi"/>
              <w:i w:val="0"/>
              <w:iCs w:val="0"/>
              <w:noProof/>
              <w:sz w:val="22"/>
              <w:szCs w:val="22"/>
            </w:rPr>
          </w:pPr>
          <w:hyperlink w:anchor="_Toc109204309" w:history="1">
            <w:r w:rsidR="00A04267" w:rsidRPr="00A04267">
              <w:rPr>
                <w:rStyle w:val="Hyperlink"/>
                <w:rFonts w:ascii="Avenir Next LT Pro" w:hAnsi="Avenir Next LT Pro"/>
                <w:noProof/>
                <w:color w:val="auto"/>
              </w:rPr>
              <w:t>E.2.a. Initial Application Compliance and Eligibility Review</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_Toc109204309 \h </w:instrText>
            </w:r>
            <w:r w:rsidR="00A04267" w:rsidRPr="00A04267">
              <w:rPr>
                <w:noProof/>
                <w:webHidden/>
              </w:rPr>
            </w:r>
            <w:r w:rsidR="00A04267" w:rsidRPr="00A04267">
              <w:rPr>
                <w:noProof/>
                <w:webHidden/>
              </w:rPr>
              <w:fldChar w:fldCharType="separate"/>
            </w:r>
            <w:r w:rsidR="00A04267" w:rsidRPr="00A04267">
              <w:rPr>
                <w:noProof/>
                <w:webHidden/>
              </w:rPr>
              <w:t>24</w:t>
            </w:r>
            <w:r w:rsidR="00A04267" w:rsidRPr="00A04267">
              <w:rPr>
                <w:noProof/>
                <w:webHidden/>
              </w:rPr>
              <w:fldChar w:fldCharType="end"/>
            </w:r>
          </w:hyperlink>
        </w:p>
        <w:p w14:paraId="02C1DDC5" w14:textId="14A2B6C1" w:rsidR="00A04267" w:rsidRPr="00A04267" w:rsidRDefault="00442110">
          <w:pPr>
            <w:pStyle w:val="TOC3"/>
            <w:tabs>
              <w:tab w:val="right" w:leader="dot" w:pos="9350"/>
            </w:tabs>
            <w:rPr>
              <w:rFonts w:eastAsiaTheme="minorEastAsia" w:cstheme="minorBidi"/>
              <w:i w:val="0"/>
              <w:iCs w:val="0"/>
              <w:noProof/>
              <w:sz w:val="22"/>
              <w:szCs w:val="22"/>
            </w:rPr>
          </w:pPr>
          <w:hyperlink w:anchor="_Toc109204310" w:history="1">
            <w:r w:rsidR="00A04267" w:rsidRPr="00A04267">
              <w:rPr>
                <w:rStyle w:val="Hyperlink"/>
                <w:rFonts w:ascii="Avenir Next LT Pro" w:hAnsi="Avenir Next LT Pro"/>
                <w:noProof/>
                <w:color w:val="auto"/>
              </w:rPr>
              <w:t>E.2.b. Application Review</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_Toc109204310 \h </w:instrText>
            </w:r>
            <w:r w:rsidR="00A04267" w:rsidRPr="00A04267">
              <w:rPr>
                <w:noProof/>
                <w:webHidden/>
              </w:rPr>
            </w:r>
            <w:r w:rsidR="00A04267" w:rsidRPr="00A04267">
              <w:rPr>
                <w:noProof/>
                <w:webHidden/>
              </w:rPr>
              <w:fldChar w:fldCharType="separate"/>
            </w:r>
            <w:r w:rsidR="00A04267" w:rsidRPr="00A04267">
              <w:rPr>
                <w:noProof/>
                <w:webHidden/>
              </w:rPr>
              <w:t>24</w:t>
            </w:r>
            <w:r w:rsidR="00A04267" w:rsidRPr="00A04267">
              <w:rPr>
                <w:noProof/>
                <w:webHidden/>
              </w:rPr>
              <w:fldChar w:fldCharType="end"/>
            </w:r>
          </w:hyperlink>
        </w:p>
        <w:p w14:paraId="62658CAE" w14:textId="054B7357" w:rsidR="00A04267" w:rsidRPr="00A04267" w:rsidRDefault="00442110">
          <w:pPr>
            <w:pStyle w:val="TOC3"/>
            <w:tabs>
              <w:tab w:val="right" w:leader="dot" w:pos="9350"/>
            </w:tabs>
            <w:rPr>
              <w:rFonts w:eastAsiaTheme="minorEastAsia" w:cstheme="minorBidi"/>
              <w:i w:val="0"/>
              <w:iCs w:val="0"/>
              <w:noProof/>
              <w:sz w:val="22"/>
              <w:szCs w:val="22"/>
            </w:rPr>
          </w:pPr>
          <w:hyperlink w:anchor="_Toc109204311" w:history="1">
            <w:r w:rsidR="00A04267" w:rsidRPr="00A04267">
              <w:rPr>
                <w:rStyle w:val="Hyperlink"/>
                <w:rFonts w:ascii="Avenir Next LT Pro" w:hAnsi="Avenir Next LT Pro"/>
                <w:noProof/>
                <w:color w:val="auto"/>
              </w:rPr>
              <w:t>E.2.c. Applicant Clarification</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_Toc109204311 \h </w:instrText>
            </w:r>
            <w:r w:rsidR="00A04267" w:rsidRPr="00A04267">
              <w:rPr>
                <w:noProof/>
                <w:webHidden/>
              </w:rPr>
            </w:r>
            <w:r w:rsidR="00A04267" w:rsidRPr="00A04267">
              <w:rPr>
                <w:noProof/>
                <w:webHidden/>
              </w:rPr>
              <w:fldChar w:fldCharType="separate"/>
            </w:r>
            <w:r w:rsidR="00A04267" w:rsidRPr="00A04267">
              <w:rPr>
                <w:noProof/>
                <w:webHidden/>
              </w:rPr>
              <w:t>24</w:t>
            </w:r>
            <w:r w:rsidR="00A04267" w:rsidRPr="00A04267">
              <w:rPr>
                <w:noProof/>
                <w:webHidden/>
              </w:rPr>
              <w:fldChar w:fldCharType="end"/>
            </w:r>
          </w:hyperlink>
        </w:p>
        <w:p w14:paraId="6CD2DF4E" w14:textId="58EFA791" w:rsidR="00A04267" w:rsidRPr="00A04267" w:rsidRDefault="00442110">
          <w:pPr>
            <w:pStyle w:val="TOC3"/>
            <w:tabs>
              <w:tab w:val="right" w:leader="dot" w:pos="9350"/>
            </w:tabs>
            <w:rPr>
              <w:rFonts w:eastAsiaTheme="minorEastAsia" w:cstheme="minorBidi"/>
              <w:i w:val="0"/>
              <w:iCs w:val="0"/>
              <w:noProof/>
              <w:sz w:val="22"/>
              <w:szCs w:val="22"/>
            </w:rPr>
          </w:pPr>
          <w:hyperlink w:anchor="_Toc109204312" w:history="1">
            <w:r w:rsidR="00A04267" w:rsidRPr="00A04267">
              <w:rPr>
                <w:rStyle w:val="Hyperlink"/>
                <w:rFonts w:ascii="Avenir Next LT Pro" w:hAnsi="Avenir Next LT Pro"/>
                <w:noProof/>
                <w:color w:val="auto"/>
              </w:rPr>
              <w:t>E.2.d. Pre-Award Risk Assessment</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_Toc109204312 \h </w:instrText>
            </w:r>
            <w:r w:rsidR="00A04267" w:rsidRPr="00A04267">
              <w:rPr>
                <w:noProof/>
                <w:webHidden/>
              </w:rPr>
            </w:r>
            <w:r w:rsidR="00A04267" w:rsidRPr="00A04267">
              <w:rPr>
                <w:noProof/>
                <w:webHidden/>
              </w:rPr>
              <w:fldChar w:fldCharType="separate"/>
            </w:r>
            <w:r w:rsidR="00A04267" w:rsidRPr="00A04267">
              <w:rPr>
                <w:noProof/>
                <w:webHidden/>
              </w:rPr>
              <w:t>25</w:t>
            </w:r>
            <w:r w:rsidR="00A04267" w:rsidRPr="00A04267">
              <w:rPr>
                <w:noProof/>
                <w:webHidden/>
              </w:rPr>
              <w:fldChar w:fldCharType="end"/>
            </w:r>
          </w:hyperlink>
        </w:p>
        <w:p w14:paraId="70CD99FC" w14:textId="14F5EA39" w:rsidR="00A04267" w:rsidRPr="00A04267" w:rsidRDefault="00442110">
          <w:pPr>
            <w:pStyle w:val="TOC3"/>
            <w:tabs>
              <w:tab w:val="right" w:leader="dot" w:pos="9350"/>
            </w:tabs>
            <w:rPr>
              <w:rFonts w:eastAsiaTheme="minorEastAsia" w:cstheme="minorBidi"/>
              <w:i w:val="0"/>
              <w:iCs w:val="0"/>
              <w:noProof/>
              <w:sz w:val="22"/>
              <w:szCs w:val="22"/>
            </w:rPr>
          </w:pPr>
          <w:hyperlink w:anchor="_Toc109204313" w:history="1">
            <w:r w:rsidR="00A04267" w:rsidRPr="00A04267">
              <w:rPr>
                <w:rStyle w:val="Hyperlink"/>
                <w:rFonts w:ascii="Avenir Next LT Pro" w:hAnsi="Avenir Next LT Pro"/>
                <w:noProof/>
                <w:color w:val="auto"/>
              </w:rPr>
              <w:t>E.2.e. Consideration of Integrity and Performance System Information</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_Toc109204313 \h </w:instrText>
            </w:r>
            <w:r w:rsidR="00A04267" w:rsidRPr="00A04267">
              <w:rPr>
                <w:noProof/>
                <w:webHidden/>
              </w:rPr>
            </w:r>
            <w:r w:rsidR="00A04267" w:rsidRPr="00A04267">
              <w:rPr>
                <w:noProof/>
                <w:webHidden/>
              </w:rPr>
              <w:fldChar w:fldCharType="separate"/>
            </w:r>
            <w:r w:rsidR="00A04267" w:rsidRPr="00A04267">
              <w:rPr>
                <w:noProof/>
                <w:webHidden/>
              </w:rPr>
              <w:t>26</w:t>
            </w:r>
            <w:r w:rsidR="00A04267" w:rsidRPr="00A04267">
              <w:rPr>
                <w:noProof/>
                <w:webHidden/>
              </w:rPr>
              <w:fldChar w:fldCharType="end"/>
            </w:r>
          </w:hyperlink>
        </w:p>
        <w:p w14:paraId="1A99530F" w14:textId="07E410F9" w:rsidR="00A04267" w:rsidRPr="00A04267" w:rsidRDefault="00442110">
          <w:pPr>
            <w:pStyle w:val="TOC3"/>
            <w:tabs>
              <w:tab w:val="right" w:leader="dot" w:pos="9350"/>
            </w:tabs>
            <w:rPr>
              <w:rFonts w:eastAsiaTheme="minorEastAsia" w:cstheme="minorBidi"/>
              <w:i w:val="0"/>
              <w:iCs w:val="0"/>
              <w:noProof/>
              <w:sz w:val="22"/>
              <w:szCs w:val="22"/>
            </w:rPr>
          </w:pPr>
          <w:hyperlink w:anchor="_Toc109204314" w:history="1">
            <w:r w:rsidR="00A04267" w:rsidRPr="00A04267">
              <w:rPr>
                <w:rStyle w:val="Hyperlink"/>
                <w:rFonts w:ascii="Avenir Next LT Pro" w:hAnsi="Avenir Next LT Pro"/>
                <w:noProof/>
                <w:color w:val="auto"/>
              </w:rPr>
              <w:t>E.2.f. Selection for Funding</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_Toc109204314 \h </w:instrText>
            </w:r>
            <w:r w:rsidR="00A04267" w:rsidRPr="00A04267">
              <w:rPr>
                <w:noProof/>
                <w:webHidden/>
              </w:rPr>
            </w:r>
            <w:r w:rsidR="00A04267" w:rsidRPr="00A04267">
              <w:rPr>
                <w:noProof/>
                <w:webHidden/>
              </w:rPr>
              <w:fldChar w:fldCharType="separate"/>
            </w:r>
            <w:r w:rsidR="00A04267" w:rsidRPr="00A04267">
              <w:rPr>
                <w:noProof/>
                <w:webHidden/>
              </w:rPr>
              <w:t>26</w:t>
            </w:r>
            <w:r w:rsidR="00A04267" w:rsidRPr="00A04267">
              <w:rPr>
                <w:noProof/>
                <w:webHidden/>
              </w:rPr>
              <w:fldChar w:fldCharType="end"/>
            </w:r>
          </w:hyperlink>
        </w:p>
        <w:p w14:paraId="07141954" w14:textId="01585EAE" w:rsidR="00A04267" w:rsidRPr="00A04267" w:rsidRDefault="00442110">
          <w:pPr>
            <w:pStyle w:val="TOC2"/>
            <w:rPr>
              <w:rFonts w:asciiTheme="minorHAnsi" w:eastAsiaTheme="minorEastAsia" w:hAnsiTheme="minorHAnsi" w:cstheme="minorBidi"/>
              <w:iCs w:val="0"/>
              <w:color w:val="auto"/>
            </w:rPr>
          </w:pPr>
          <w:hyperlink w:anchor="_Toc109204315" w:history="1">
            <w:r w:rsidR="00A04267" w:rsidRPr="00A04267">
              <w:rPr>
                <w:rStyle w:val="Hyperlink"/>
                <w:rFonts w:ascii="Avenir Next LT Pro" w:hAnsi="Avenir Next LT Pro"/>
                <w:color w:val="auto"/>
              </w:rPr>
              <w:t>E.3. Feedback to Applicants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_Toc109204315 \h </w:instrText>
            </w:r>
            <w:r w:rsidR="00A04267" w:rsidRPr="00A04267">
              <w:rPr>
                <w:webHidden/>
                <w:color w:val="auto"/>
              </w:rPr>
            </w:r>
            <w:r w:rsidR="00A04267" w:rsidRPr="00A04267">
              <w:rPr>
                <w:webHidden/>
                <w:color w:val="auto"/>
              </w:rPr>
              <w:fldChar w:fldCharType="separate"/>
            </w:r>
            <w:r w:rsidR="00A04267" w:rsidRPr="00A04267">
              <w:rPr>
                <w:webHidden/>
                <w:color w:val="auto"/>
              </w:rPr>
              <w:t>27</w:t>
            </w:r>
            <w:r w:rsidR="00A04267" w:rsidRPr="00A04267">
              <w:rPr>
                <w:webHidden/>
                <w:color w:val="auto"/>
              </w:rPr>
              <w:fldChar w:fldCharType="end"/>
            </w:r>
          </w:hyperlink>
        </w:p>
        <w:p w14:paraId="291C6BCE" w14:textId="64A7099A" w:rsidR="00A04267" w:rsidRPr="00A04267" w:rsidRDefault="00442110">
          <w:pPr>
            <w:pStyle w:val="TOC2"/>
            <w:rPr>
              <w:rFonts w:asciiTheme="minorHAnsi" w:eastAsiaTheme="minorEastAsia" w:hAnsiTheme="minorHAnsi" w:cstheme="minorBidi"/>
              <w:iCs w:val="0"/>
              <w:color w:val="auto"/>
            </w:rPr>
          </w:pPr>
          <w:hyperlink w:anchor="_Toc109204316" w:history="1">
            <w:r w:rsidR="00A04267" w:rsidRPr="00A04267">
              <w:rPr>
                <w:rStyle w:val="Hyperlink"/>
                <w:rFonts w:ascii="Avenir Next LT Pro" w:hAnsi="Avenir Next LT Pro"/>
                <w:color w:val="auto"/>
              </w:rPr>
              <w:t>E.4. Transparency in Grant-making</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_Toc109204316 \h </w:instrText>
            </w:r>
            <w:r w:rsidR="00A04267" w:rsidRPr="00A04267">
              <w:rPr>
                <w:webHidden/>
                <w:color w:val="auto"/>
              </w:rPr>
            </w:r>
            <w:r w:rsidR="00A04267" w:rsidRPr="00A04267">
              <w:rPr>
                <w:webHidden/>
                <w:color w:val="auto"/>
              </w:rPr>
              <w:fldChar w:fldCharType="separate"/>
            </w:r>
            <w:r w:rsidR="00A04267" w:rsidRPr="00A04267">
              <w:rPr>
                <w:webHidden/>
                <w:color w:val="auto"/>
              </w:rPr>
              <w:t>27</w:t>
            </w:r>
            <w:r w:rsidR="00A04267" w:rsidRPr="00A04267">
              <w:rPr>
                <w:webHidden/>
                <w:color w:val="auto"/>
              </w:rPr>
              <w:fldChar w:fldCharType="end"/>
            </w:r>
          </w:hyperlink>
        </w:p>
        <w:p w14:paraId="426091D5" w14:textId="0DF70F5F" w:rsidR="00A04267" w:rsidRPr="00A04267" w:rsidRDefault="00442110">
          <w:pPr>
            <w:pStyle w:val="TOC1"/>
            <w:rPr>
              <w:rFonts w:asciiTheme="minorHAnsi" w:eastAsiaTheme="minorEastAsia" w:hAnsiTheme="minorHAnsi" w:cstheme="minorBidi"/>
              <w:b w:val="0"/>
              <w:bCs w:val="0"/>
              <w:caps w:val="0"/>
              <w:sz w:val="22"/>
              <w:szCs w:val="22"/>
            </w:rPr>
          </w:pPr>
          <w:hyperlink w:anchor="_Toc109204317" w:history="1">
            <w:r w:rsidR="00A04267" w:rsidRPr="00A04267">
              <w:rPr>
                <w:rStyle w:val="Hyperlink"/>
                <w:rFonts w:ascii="Avenir Next LT Pro" w:hAnsi="Avenir Next LT Pro"/>
                <w:color w:val="auto"/>
              </w:rPr>
              <w:t>F. FEDERAL Award Administration Information</w:t>
            </w:r>
            <w:r w:rsidR="00A04267" w:rsidRPr="00A04267">
              <w:rPr>
                <w:webHidden/>
              </w:rPr>
              <w:tab/>
            </w:r>
            <w:r w:rsidR="00A04267" w:rsidRPr="00A04267">
              <w:rPr>
                <w:webHidden/>
              </w:rPr>
              <w:fldChar w:fldCharType="begin"/>
            </w:r>
            <w:r w:rsidR="00A04267" w:rsidRPr="00A04267">
              <w:rPr>
                <w:webHidden/>
              </w:rPr>
              <w:instrText xml:space="preserve"> PAGEREF _Toc109204317 \h </w:instrText>
            </w:r>
            <w:r w:rsidR="00A04267" w:rsidRPr="00A04267">
              <w:rPr>
                <w:webHidden/>
              </w:rPr>
            </w:r>
            <w:r w:rsidR="00A04267" w:rsidRPr="00A04267">
              <w:rPr>
                <w:webHidden/>
              </w:rPr>
              <w:fldChar w:fldCharType="separate"/>
            </w:r>
            <w:r w:rsidR="00A04267" w:rsidRPr="00A04267">
              <w:rPr>
                <w:webHidden/>
              </w:rPr>
              <w:t>27</w:t>
            </w:r>
            <w:r w:rsidR="00A04267" w:rsidRPr="00A04267">
              <w:rPr>
                <w:webHidden/>
              </w:rPr>
              <w:fldChar w:fldCharType="end"/>
            </w:r>
          </w:hyperlink>
        </w:p>
        <w:p w14:paraId="0DC7639C" w14:textId="635ECD1E" w:rsidR="00A04267" w:rsidRPr="00A04267" w:rsidRDefault="00442110">
          <w:pPr>
            <w:pStyle w:val="TOC2"/>
            <w:rPr>
              <w:rFonts w:asciiTheme="minorHAnsi" w:eastAsiaTheme="minorEastAsia" w:hAnsiTheme="minorHAnsi" w:cstheme="minorBidi"/>
              <w:iCs w:val="0"/>
              <w:color w:val="auto"/>
            </w:rPr>
          </w:pPr>
          <w:hyperlink w:anchor="_Toc109204318" w:history="1">
            <w:r w:rsidR="00A04267" w:rsidRPr="00A04267">
              <w:rPr>
                <w:rStyle w:val="Hyperlink"/>
                <w:rFonts w:ascii="Avenir Next LT Pro" w:hAnsi="Avenir Next LT Pro"/>
                <w:color w:val="auto"/>
              </w:rPr>
              <w:t>F.1. Federal Award Notices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_Toc109204318 \h </w:instrText>
            </w:r>
            <w:r w:rsidR="00A04267" w:rsidRPr="00A04267">
              <w:rPr>
                <w:webHidden/>
                <w:color w:val="auto"/>
              </w:rPr>
            </w:r>
            <w:r w:rsidR="00A04267" w:rsidRPr="00A04267">
              <w:rPr>
                <w:webHidden/>
                <w:color w:val="auto"/>
              </w:rPr>
              <w:fldChar w:fldCharType="separate"/>
            </w:r>
            <w:r w:rsidR="00A04267" w:rsidRPr="00A04267">
              <w:rPr>
                <w:webHidden/>
                <w:color w:val="auto"/>
              </w:rPr>
              <w:t>27</w:t>
            </w:r>
            <w:r w:rsidR="00A04267" w:rsidRPr="00A04267">
              <w:rPr>
                <w:webHidden/>
                <w:color w:val="auto"/>
              </w:rPr>
              <w:fldChar w:fldCharType="end"/>
            </w:r>
          </w:hyperlink>
        </w:p>
        <w:p w14:paraId="3545193C" w14:textId="3AD16124" w:rsidR="00A04267" w:rsidRPr="00A04267" w:rsidRDefault="00442110">
          <w:pPr>
            <w:pStyle w:val="TOC2"/>
            <w:rPr>
              <w:rFonts w:asciiTheme="minorHAnsi" w:eastAsiaTheme="minorEastAsia" w:hAnsiTheme="minorHAnsi" w:cstheme="minorBidi"/>
              <w:iCs w:val="0"/>
              <w:color w:val="auto"/>
            </w:rPr>
          </w:pPr>
          <w:hyperlink w:anchor="_Toc109204319" w:history="1">
            <w:r w:rsidR="00A04267" w:rsidRPr="00A04267">
              <w:rPr>
                <w:rStyle w:val="Hyperlink"/>
                <w:rFonts w:ascii="Avenir Next LT Pro" w:hAnsi="Avenir Next LT Pro"/>
                <w:color w:val="auto"/>
              </w:rPr>
              <w:t>F.2. Administrative and National Policy Requirements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_Toc109204319 \h </w:instrText>
            </w:r>
            <w:r w:rsidR="00A04267" w:rsidRPr="00A04267">
              <w:rPr>
                <w:webHidden/>
                <w:color w:val="auto"/>
              </w:rPr>
            </w:r>
            <w:r w:rsidR="00A04267" w:rsidRPr="00A04267">
              <w:rPr>
                <w:webHidden/>
                <w:color w:val="auto"/>
              </w:rPr>
              <w:fldChar w:fldCharType="separate"/>
            </w:r>
            <w:r w:rsidR="00A04267" w:rsidRPr="00A04267">
              <w:rPr>
                <w:webHidden/>
                <w:color w:val="auto"/>
              </w:rPr>
              <w:t>27</w:t>
            </w:r>
            <w:r w:rsidR="00A04267" w:rsidRPr="00A04267">
              <w:rPr>
                <w:webHidden/>
                <w:color w:val="auto"/>
              </w:rPr>
              <w:fldChar w:fldCharType="end"/>
            </w:r>
          </w:hyperlink>
        </w:p>
        <w:p w14:paraId="36E5EA2A" w14:textId="41F2EE20" w:rsidR="00A04267" w:rsidRPr="00A04267" w:rsidRDefault="00442110">
          <w:pPr>
            <w:pStyle w:val="TOC3"/>
            <w:tabs>
              <w:tab w:val="right" w:leader="dot" w:pos="9350"/>
            </w:tabs>
            <w:rPr>
              <w:rFonts w:eastAsiaTheme="minorEastAsia" w:cstheme="minorBidi"/>
              <w:i w:val="0"/>
              <w:iCs w:val="0"/>
              <w:noProof/>
              <w:sz w:val="22"/>
              <w:szCs w:val="22"/>
            </w:rPr>
          </w:pPr>
          <w:hyperlink w:anchor="_Toc109204320" w:history="1">
            <w:r w:rsidR="00A04267" w:rsidRPr="00A04267">
              <w:rPr>
                <w:rStyle w:val="Hyperlink"/>
                <w:rFonts w:ascii="Avenir Next LT Pro" w:hAnsi="Avenir Next LT Pro"/>
                <w:noProof/>
                <w:color w:val="auto"/>
              </w:rPr>
              <w:t>F.2.a. Uniform Guidance</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_Toc109204320 \h </w:instrText>
            </w:r>
            <w:r w:rsidR="00A04267" w:rsidRPr="00A04267">
              <w:rPr>
                <w:noProof/>
                <w:webHidden/>
              </w:rPr>
            </w:r>
            <w:r w:rsidR="00A04267" w:rsidRPr="00A04267">
              <w:rPr>
                <w:noProof/>
                <w:webHidden/>
              </w:rPr>
              <w:fldChar w:fldCharType="separate"/>
            </w:r>
            <w:r w:rsidR="00A04267" w:rsidRPr="00A04267">
              <w:rPr>
                <w:noProof/>
                <w:webHidden/>
              </w:rPr>
              <w:t>27</w:t>
            </w:r>
            <w:r w:rsidR="00A04267" w:rsidRPr="00A04267">
              <w:rPr>
                <w:noProof/>
                <w:webHidden/>
              </w:rPr>
              <w:fldChar w:fldCharType="end"/>
            </w:r>
          </w:hyperlink>
        </w:p>
        <w:p w14:paraId="2D551F28" w14:textId="3B61C8B8" w:rsidR="00A04267" w:rsidRPr="00A04267" w:rsidRDefault="00442110">
          <w:pPr>
            <w:pStyle w:val="TOC3"/>
            <w:tabs>
              <w:tab w:val="right" w:leader="dot" w:pos="9350"/>
            </w:tabs>
            <w:rPr>
              <w:rFonts w:eastAsiaTheme="minorEastAsia" w:cstheme="minorBidi"/>
              <w:i w:val="0"/>
              <w:iCs w:val="0"/>
              <w:noProof/>
              <w:sz w:val="22"/>
              <w:szCs w:val="22"/>
            </w:rPr>
          </w:pPr>
          <w:hyperlink w:anchor="_Toc109204321" w:history="1">
            <w:r w:rsidR="00A04267" w:rsidRPr="00A04267">
              <w:rPr>
                <w:rStyle w:val="Hyperlink"/>
                <w:rFonts w:ascii="Avenir Next LT Pro" w:hAnsi="Avenir Next LT Pro"/>
                <w:noProof/>
                <w:color w:val="auto"/>
              </w:rPr>
              <w:t>F.2.b. Requests for Monitoring or Payment Integrity Information</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_Toc109204321 \h </w:instrText>
            </w:r>
            <w:r w:rsidR="00A04267" w:rsidRPr="00A04267">
              <w:rPr>
                <w:noProof/>
                <w:webHidden/>
              </w:rPr>
            </w:r>
            <w:r w:rsidR="00A04267" w:rsidRPr="00A04267">
              <w:rPr>
                <w:noProof/>
                <w:webHidden/>
              </w:rPr>
              <w:fldChar w:fldCharType="separate"/>
            </w:r>
            <w:r w:rsidR="00A04267" w:rsidRPr="00A04267">
              <w:rPr>
                <w:noProof/>
                <w:webHidden/>
              </w:rPr>
              <w:t>28</w:t>
            </w:r>
            <w:r w:rsidR="00A04267" w:rsidRPr="00A04267">
              <w:rPr>
                <w:noProof/>
                <w:webHidden/>
              </w:rPr>
              <w:fldChar w:fldCharType="end"/>
            </w:r>
          </w:hyperlink>
        </w:p>
        <w:p w14:paraId="35990977" w14:textId="1C154CE9" w:rsidR="00A04267" w:rsidRPr="00A04267" w:rsidRDefault="00442110">
          <w:pPr>
            <w:pStyle w:val="TOC3"/>
            <w:tabs>
              <w:tab w:val="right" w:leader="dot" w:pos="9350"/>
            </w:tabs>
            <w:rPr>
              <w:rFonts w:eastAsiaTheme="minorEastAsia" w:cstheme="minorBidi"/>
              <w:i w:val="0"/>
              <w:iCs w:val="0"/>
              <w:noProof/>
              <w:sz w:val="22"/>
              <w:szCs w:val="22"/>
            </w:rPr>
          </w:pPr>
          <w:hyperlink w:anchor="_Toc109204322" w:history="1">
            <w:r w:rsidR="00A04267" w:rsidRPr="00A04267">
              <w:rPr>
                <w:rStyle w:val="Hyperlink"/>
                <w:rFonts w:ascii="Avenir Next LT Pro" w:hAnsi="Avenir Next LT Pro"/>
                <w:noProof/>
                <w:color w:val="auto"/>
              </w:rPr>
              <w:t>F.2.c. AmeriCorps Terms and Conditions</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_Toc109204322 \h </w:instrText>
            </w:r>
            <w:r w:rsidR="00A04267" w:rsidRPr="00A04267">
              <w:rPr>
                <w:noProof/>
                <w:webHidden/>
              </w:rPr>
            </w:r>
            <w:r w:rsidR="00A04267" w:rsidRPr="00A04267">
              <w:rPr>
                <w:noProof/>
                <w:webHidden/>
              </w:rPr>
              <w:fldChar w:fldCharType="separate"/>
            </w:r>
            <w:r w:rsidR="00A04267" w:rsidRPr="00A04267">
              <w:rPr>
                <w:noProof/>
                <w:webHidden/>
              </w:rPr>
              <w:t>28</w:t>
            </w:r>
            <w:r w:rsidR="00A04267" w:rsidRPr="00A04267">
              <w:rPr>
                <w:noProof/>
                <w:webHidden/>
              </w:rPr>
              <w:fldChar w:fldCharType="end"/>
            </w:r>
          </w:hyperlink>
        </w:p>
        <w:p w14:paraId="4B0CDC18" w14:textId="35AB74C8" w:rsidR="00A04267" w:rsidRPr="00A04267" w:rsidRDefault="00442110">
          <w:pPr>
            <w:pStyle w:val="TOC3"/>
            <w:tabs>
              <w:tab w:val="right" w:leader="dot" w:pos="9350"/>
            </w:tabs>
            <w:rPr>
              <w:rFonts w:eastAsiaTheme="minorEastAsia" w:cstheme="minorBidi"/>
              <w:i w:val="0"/>
              <w:iCs w:val="0"/>
              <w:noProof/>
              <w:sz w:val="22"/>
              <w:szCs w:val="22"/>
            </w:rPr>
          </w:pPr>
          <w:hyperlink w:anchor="_Toc109204323" w:history="1">
            <w:r w:rsidR="00A04267" w:rsidRPr="00A04267">
              <w:rPr>
                <w:rStyle w:val="Hyperlink"/>
                <w:rFonts w:ascii="Avenir Next LT Pro" w:hAnsi="Avenir Next LT Pro"/>
                <w:noProof/>
                <w:color w:val="auto"/>
              </w:rPr>
              <w:t>F.2.d. National Service Criminal History Check Requirements</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_Toc109204323 \h </w:instrText>
            </w:r>
            <w:r w:rsidR="00A04267" w:rsidRPr="00A04267">
              <w:rPr>
                <w:noProof/>
                <w:webHidden/>
              </w:rPr>
            </w:r>
            <w:r w:rsidR="00A04267" w:rsidRPr="00A04267">
              <w:rPr>
                <w:noProof/>
                <w:webHidden/>
              </w:rPr>
              <w:fldChar w:fldCharType="separate"/>
            </w:r>
            <w:r w:rsidR="00A04267" w:rsidRPr="00A04267">
              <w:rPr>
                <w:noProof/>
                <w:webHidden/>
              </w:rPr>
              <w:t>28</w:t>
            </w:r>
            <w:r w:rsidR="00A04267" w:rsidRPr="00A04267">
              <w:rPr>
                <w:noProof/>
                <w:webHidden/>
              </w:rPr>
              <w:fldChar w:fldCharType="end"/>
            </w:r>
          </w:hyperlink>
        </w:p>
        <w:p w14:paraId="47645198" w14:textId="4E116CB2" w:rsidR="00A04267" w:rsidRPr="00A04267" w:rsidRDefault="00442110">
          <w:pPr>
            <w:pStyle w:val="TOC3"/>
            <w:tabs>
              <w:tab w:val="right" w:leader="dot" w:pos="9350"/>
            </w:tabs>
            <w:rPr>
              <w:rFonts w:eastAsiaTheme="minorEastAsia" w:cstheme="minorBidi"/>
              <w:i w:val="0"/>
              <w:iCs w:val="0"/>
              <w:noProof/>
              <w:sz w:val="22"/>
              <w:szCs w:val="22"/>
            </w:rPr>
          </w:pPr>
          <w:hyperlink w:anchor="_Toc109204324" w:history="1">
            <w:r w:rsidR="00A04267" w:rsidRPr="00A04267">
              <w:rPr>
                <w:rStyle w:val="Hyperlink"/>
                <w:rFonts w:ascii="Avenir Next LT Pro" w:hAnsi="Avenir Next LT Pro"/>
                <w:noProof/>
                <w:color w:val="auto"/>
              </w:rPr>
              <w:t>F.2.e. Official Guidance</w:t>
            </w:r>
            <w:r w:rsidR="00A04267" w:rsidRPr="00A04267">
              <w:rPr>
                <w:noProof/>
                <w:webHidden/>
              </w:rPr>
              <w:tab/>
            </w:r>
            <w:r w:rsidR="00A04267" w:rsidRPr="00A04267">
              <w:rPr>
                <w:noProof/>
                <w:webHidden/>
              </w:rPr>
              <w:fldChar w:fldCharType="begin"/>
            </w:r>
            <w:r w:rsidR="00A04267" w:rsidRPr="00A04267">
              <w:rPr>
                <w:noProof/>
                <w:webHidden/>
              </w:rPr>
              <w:instrText xml:space="preserve"> PAGEREF _Toc109204324 \h </w:instrText>
            </w:r>
            <w:r w:rsidR="00A04267" w:rsidRPr="00A04267">
              <w:rPr>
                <w:noProof/>
                <w:webHidden/>
              </w:rPr>
            </w:r>
            <w:r w:rsidR="00A04267" w:rsidRPr="00A04267">
              <w:rPr>
                <w:noProof/>
                <w:webHidden/>
              </w:rPr>
              <w:fldChar w:fldCharType="separate"/>
            </w:r>
            <w:r w:rsidR="00A04267" w:rsidRPr="00A04267">
              <w:rPr>
                <w:noProof/>
                <w:webHidden/>
              </w:rPr>
              <w:t>29</w:t>
            </w:r>
            <w:r w:rsidR="00A04267" w:rsidRPr="00A04267">
              <w:rPr>
                <w:noProof/>
                <w:webHidden/>
              </w:rPr>
              <w:fldChar w:fldCharType="end"/>
            </w:r>
          </w:hyperlink>
        </w:p>
        <w:p w14:paraId="6E9B1BFE" w14:textId="39F7CD28" w:rsidR="00A04267" w:rsidRPr="00A04267" w:rsidRDefault="00442110">
          <w:pPr>
            <w:pStyle w:val="TOC2"/>
            <w:rPr>
              <w:rFonts w:asciiTheme="minorHAnsi" w:eastAsiaTheme="minorEastAsia" w:hAnsiTheme="minorHAnsi" w:cstheme="minorBidi"/>
              <w:iCs w:val="0"/>
              <w:color w:val="auto"/>
            </w:rPr>
          </w:pPr>
          <w:hyperlink w:anchor="_Toc109204325" w:history="1">
            <w:r w:rsidR="00A04267" w:rsidRPr="00A04267">
              <w:rPr>
                <w:rStyle w:val="Hyperlink"/>
                <w:rFonts w:ascii="Avenir Next LT Pro" w:hAnsi="Avenir Next LT Pro"/>
                <w:color w:val="auto"/>
              </w:rPr>
              <w:t>F.3. Use of Material</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_Toc109204325 \h </w:instrText>
            </w:r>
            <w:r w:rsidR="00A04267" w:rsidRPr="00A04267">
              <w:rPr>
                <w:webHidden/>
                <w:color w:val="auto"/>
              </w:rPr>
            </w:r>
            <w:r w:rsidR="00A04267" w:rsidRPr="00A04267">
              <w:rPr>
                <w:webHidden/>
                <w:color w:val="auto"/>
              </w:rPr>
              <w:fldChar w:fldCharType="separate"/>
            </w:r>
            <w:r w:rsidR="00A04267" w:rsidRPr="00A04267">
              <w:rPr>
                <w:webHidden/>
                <w:color w:val="auto"/>
              </w:rPr>
              <w:t>29</w:t>
            </w:r>
            <w:r w:rsidR="00A04267" w:rsidRPr="00A04267">
              <w:rPr>
                <w:webHidden/>
                <w:color w:val="auto"/>
              </w:rPr>
              <w:fldChar w:fldCharType="end"/>
            </w:r>
          </w:hyperlink>
        </w:p>
        <w:p w14:paraId="4F8DCF11" w14:textId="114E2F3E" w:rsidR="00A04267" w:rsidRPr="00A04267" w:rsidRDefault="00442110">
          <w:pPr>
            <w:pStyle w:val="TOC2"/>
            <w:rPr>
              <w:rFonts w:asciiTheme="minorHAnsi" w:eastAsiaTheme="minorEastAsia" w:hAnsiTheme="minorHAnsi" w:cstheme="minorBidi"/>
              <w:iCs w:val="0"/>
              <w:color w:val="auto"/>
            </w:rPr>
          </w:pPr>
          <w:hyperlink w:anchor="_Toc109204326" w:history="1">
            <w:r w:rsidR="00A04267" w:rsidRPr="00A04267">
              <w:rPr>
                <w:rStyle w:val="Hyperlink"/>
                <w:rFonts w:ascii="Avenir Next LT Pro" w:hAnsi="Avenir Next LT Pro"/>
                <w:color w:val="auto"/>
              </w:rPr>
              <w:t>F.4. Reporting</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_Toc109204326 \h </w:instrText>
            </w:r>
            <w:r w:rsidR="00A04267" w:rsidRPr="00A04267">
              <w:rPr>
                <w:webHidden/>
                <w:color w:val="auto"/>
              </w:rPr>
            </w:r>
            <w:r w:rsidR="00A04267" w:rsidRPr="00A04267">
              <w:rPr>
                <w:webHidden/>
                <w:color w:val="auto"/>
              </w:rPr>
              <w:fldChar w:fldCharType="separate"/>
            </w:r>
            <w:r w:rsidR="00A04267" w:rsidRPr="00A04267">
              <w:rPr>
                <w:webHidden/>
                <w:color w:val="auto"/>
              </w:rPr>
              <w:t>29</w:t>
            </w:r>
            <w:r w:rsidR="00A04267" w:rsidRPr="00A04267">
              <w:rPr>
                <w:webHidden/>
                <w:color w:val="auto"/>
              </w:rPr>
              <w:fldChar w:fldCharType="end"/>
            </w:r>
          </w:hyperlink>
        </w:p>
        <w:p w14:paraId="0E4D9951" w14:textId="1067391D" w:rsidR="00A04267" w:rsidRPr="00A04267" w:rsidRDefault="00442110">
          <w:pPr>
            <w:pStyle w:val="TOC2"/>
            <w:rPr>
              <w:rFonts w:asciiTheme="minorHAnsi" w:eastAsiaTheme="minorEastAsia" w:hAnsiTheme="minorHAnsi" w:cstheme="minorBidi"/>
              <w:iCs w:val="0"/>
              <w:color w:val="auto"/>
            </w:rPr>
          </w:pPr>
          <w:hyperlink w:anchor="_Toc109204327" w:history="1">
            <w:r w:rsidR="00A04267" w:rsidRPr="00A04267">
              <w:rPr>
                <w:rStyle w:val="Hyperlink"/>
                <w:rFonts w:ascii="Avenir Next LT Pro" w:hAnsi="Avenir Next LT Pro"/>
                <w:color w:val="auto"/>
              </w:rPr>
              <w:t>F.5. Continuation Funding Information and Requirements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_Toc109204327 \h </w:instrText>
            </w:r>
            <w:r w:rsidR="00A04267" w:rsidRPr="00A04267">
              <w:rPr>
                <w:webHidden/>
                <w:color w:val="auto"/>
              </w:rPr>
            </w:r>
            <w:r w:rsidR="00A04267" w:rsidRPr="00A04267">
              <w:rPr>
                <w:webHidden/>
                <w:color w:val="auto"/>
              </w:rPr>
              <w:fldChar w:fldCharType="separate"/>
            </w:r>
            <w:r w:rsidR="00A04267" w:rsidRPr="00A04267">
              <w:rPr>
                <w:webHidden/>
                <w:color w:val="auto"/>
              </w:rPr>
              <w:t>30</w:t>
            </w:r>
            <w:r w:rsidR="00A04267" w:rsidRPr="00A04267">
              <w:rPr>
                <w:webHidden/>
                <w:color w:val="auto"/>
              </w:rPr>
              <w:fldChar w:fldCharType="end"/>
            </w:r>
          </w:hyperlink>
        </w:p>
        <w:p w14:paraId="51FF7F9B" w14:textId="49A79189" w:rsidR="00A04267" w:rsidRPr="00A04267" w:rsidRDefault="00442110">
          <w:pPr>
            <w:pStyle w:val="TOC1"/>
            <w:rPr>
              <w:rFonts w:asciiTheme="minorHAnsi" w:eastAsiaTheme="minorEastAsia" w:hAnsiTheme="minorHAnsi" w:cstheme="minorBidi"/>
              <w:b w:val="0"/>
              <w:bCs w:val="0"/>
              <w:caps w:val="0"/>
              <w:sz w:val="22"/>
              <w:szCs w:val="22"/>
            </w:rPr>
          </w:pPr>
          <w:hyperlink w:anchor="_Toc109204328" w:history="1">
            <w:r w:rsidR="00A04267" w:rsidRPr="00A04267">
              <w:rPr>
                <w:rStyle w:val="Hyperlink"/>
                <w:rFonts w:ascii="Avenir Next LT Pro" w:hAnsi="Avenir Next LT Pro"/>
                <w:color w:val="auto"/>
              </w:rPr>
              <w:t>G. FEDERAL AWARDING Agency Contacts</w:t>
            </w:r>
            <w:r w:rsidR="00A04267" w:rsidRPr="00A04267">
              <w:rPr>
                <w:webHidden/>
              </w:rPr>
              <w:tab/>
            </w:r>
            <w:r w:rsidR="00A04267" w:rsidRPr="00A04267">
              <w:rPr>
                <w:webHidden/>
              </w:rPr>
              <w:fldChar w:fldCharType="begin"/>
            </w:r>
            <w:r w:rsidR="00A04267" w:rsidRPr="00A04267">
              <w:rPr>
                <w:webHidden/>
              </w:rPr>
              <w:instrText xml:space="preserve"> PAGEREF _Toc109204328 \h </w:instrText>
            </w:r>
            <w:r w:rsidR="00A04267" w:rsidRPr="00A04267">
              <w:rPr>
                <w:webHidden/>
              </w:rPr>
            </w:r>
            <w:r w:rsidR="00A04267" w:rsidRPr="00A04267">
              <w:rPr>
                <w:webHidden/>
              </w:rPr>
              <w:fldChar w:fldCharType="separate"/>
            </w:r>
            <w:r w:rsidR="00A04267" w:rsidRPr="00A04267">
              <w:rPr>
                <w:webHidden/>
              </w:rPr>
              <w:t>30</w:t>
            </w:r>
            <w:r w:rsidR="00A04267" w:rsidRPr="00A04267">
              <w:rPr>
                <w:webHidden/>
              </w:rPr>
              <w:fldChar w:fldCharType="end"/>
            </w:r>
          </w:hyperlink>
        </w:p>
        <w:p w14:paraId="51CF4C94" w14:textId="7E00999D" w:rsidR="00A04267" w:rsidRPr="00A04267" w:rsidRDefault="00442110">
          <w:pPr>
            <w:pStyle w:val="TOC1"/>
            <w:rPr>
              <w:rFonts w:asciiTheme="minorHAnsi" w:eastAsiaTheme="minorEastAsia" w:hAnsiTheme="minorHAnsi" w:cstheme="minorBidi"/>
              <w:b w:val="0"/>
              <w:bCs w:val="0"/>
              <w:caps w:val="0"/>
              <w:sz w:val="22"/>
              <w:szCs w:val="22"/>
            </w:rPr>
          </w:pPr>
          <w:hyperlink w:anchor="_Toc109204329" w:history="1">
            <w:r w:rsidR="00A04267" w:rsidRPr="00A04267">
              <w:rPr>
                <w:rStyle w:val="Hyperlink"/>
                <w:rFonts w:ascii="Avenir Next LT Pro" w:hAnsi="Avenir Next LT Pro"/>
                <w:color w:val="auto"/>
              </w:rPr>
              <w:t>H. Other Information</w:t>
            </w:r>
            <w:r w:rsidR="00A04267" w:rsidRPr="00A04267">
              <w:rPr>
                <w:webHidden/>
              </w:rPr>
              <w:tab/>
            </w:r>
            <w:r w:rsidR="00A04267" w:rsidRPr="00A04267">
              <w:rPr>
                <w:webHidden/>
              </w:rPr>
              <w:fldChar w:fldCharType="begin"/>
            </w:r>
            <w:r w:rsidR="00A04267" w:rsidRPr="00A04267">
              <w:rPr>
                <w:webHidden/>
              </w:rPr>
              <w:instrText xml:space="preserve"> PAGEREF _Toc109204329 \h </w:instrText>
            </w:r>
            <w:r w:rsidR="00A04267" w:rsidRPr="00A04267">
              <w:rPr>
                <w:webHidden/>
              </w:rPr>
            </w:r>
            <w:r w:rsidR="00A04267" w:rsidRPr="00A04267">
              <w:rPr>
                <w:webHidden/>
              </w:rPr>
              <w:fldChar w:fldCharType="separate"/>
            </w:r>
            <w:r w:rsidR="00A04267" w:rsidRPr="00A04267">
              <w:rPr>
                <w:webHidden/>
              </w:rPr>
              <w:t>31</w:t>
            </w:r>
            <w:r w:rsidR="00A04267" w:rsidRPr="00A04267">
              <w:rPr>
                <w:webHidden/>
              </w:rPr>
              <w:fldChar w:fldCharType="end"/>
            </w:r>
          </w:hyperlink>
        </w:p>
        <w:p w14:paraId="18B9997E" w14:textId="238B611A" w:rsidR="00A04267" w:rsidRPr="00A04267" w:rsidRDefault="00442110">
          <w:pPr>
            <w:pStyle w:val="TOC2"/>
            <w:rPr>
              <w:rFonts w:asciiTheme="minorHAnsi" w:eastAsiaTheme="minorEastAsia" w:hAnsiTheme="minorHAnsi" w:cstheme="minorBidi"/>
              <w:iCs w:val="0"/>
              <w:color w:val="auto"/>
            </w:rPr>
          </w:pPr>
          <w:hyperlink w:anchor="_Toc109204330" w:history="1">
            <w:r w:rsidR="00A04267" w:rsidRPr="00A04267">
              <w:rPr>
                <w:rStyle w:val="Hyperlink"/>
                <w:rFonts w:ascii="Avenir Next LT Pro" w:hAnsi="Avenir Next LT Pro"/>
                <w:color w:val="auto"/>
              </w:rPr>
              <w:t>H.1. Technical Assistance</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_Toc109204330 \h </w:instrText>
            </w:r>
            <w:r w:rsidR="00A04267" w:rsidRPr="00A04267">
              <w:rPr>
                <w:webHidden/>
                <w:color w:val="auto"/>
              </w:rPr>
            </w:r>
            <w:r w:rsidR="00A04267" w:rsidRPr="00A04267">
              <w:rPr>
                <w:webHidden/>
                <w:color w:val="auto"/>
              </w:rPr>
              <w:fldChar w:fldCharType="separate"/>
            </w:r>
            <w:r w:rsidR="00A04267" w:rsidRPr="00A04267">
              <w:rPr>
                <w:webHidden/>
                <w:color w:val="auto"/>
              </w:rPr>
              <w:t>31</w:t>
            </w:r>
            <w:r w:rsidR="00A04267" w:rsidRPr="00A04267">
              <w:rPr>
                <w:webHidden/>
                <w:color w:val="auto"/>
              </w:rPr>
              <w:fldChar w:fldCharType="end"/>
            </w:r>
          </w:hyperlink>
        </w:p>
        <w:p w14:paraId="23423471" w14:textId="5BD0FD4D" w:rsidR="00A04267" w:rsidRPr="00A04267" w:rsidRDefault="00442110">
          <w:pPr>
            <w:pStyle w:val="TOC2"/>
            <w:rPr>
              <w:rFonts w:asciiTheme="minorHAnsi" w:eastAsiaTheme="minorEastAsia" w:hAnsiTheme="minorHAnsi" w:cstheme="minorBidi"/>
              <w:iCs w:val="0"/>
              <w:color w:val="auto"/>
            </w:rPr>
          </w:pPr>
          <w:hyperlink w:anchor="_Toc109204331" w:history="1">
            <w:r w:rsidR="00A04267" w:rsidRPr="00A04267">
              <w:rPr>
                <w:rStyle w:val="Hyperlink"/>
                <w:rFonts w:ascii="Avenir Next LT Pro" w:hAnsi="Avenir Next LT Pro"/>
                <w:color w:val="auto"/>
              </w:rPr>
              <w:t>H.2. Re-Focusing of Funding</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_Toc109204331 \h </w:instrText>
            </w:r>
            <w:r w:rsidR="00A04267" w:rsidRPr="00A04267">
              <w:rPr>
                <w:webHidden/>
                <w:color w:val="auto"/>
              </w:rPr>
            </w:r>
            <w:r w:rsidR="00A04267" w:rsidRPr="00A04267">
              <w:rPr>
                <w:webHidden/>
                <w:color w:val="auto"/>
              </w:rPr>
              <w:fldChar w:fldCharType="separate"/>
            </w:r>
            <w:r w:rsidR="00A04267" w:rsidRPr="00A04267">
              <w:rPr>
                <w:webHidden/>
                <w:color w:val="auto"/>
              </w:rPr>
              <w:t>31</w:t>
            </w:r>
            <w:r w:rsidR="00A04267" w:rsidRPr="00A04267">
              <w:rPr>
                <w:webHidden/>
                <w:color w:val="auto"/>
              </w:rPr>
              <w:fldChar w:fldCharType="end"/>
            </w:r>
          </w:hyperlink>
        </w:p>
        <w:p w14:paraId="3DE29955" w14:textId="62C02354" w:rsidR="00A04267" w:rsidRPr="00A04267" w:rsidRDefault="00442110">
          <w:pPr>
            <w:pStyle w:val="TOC1"/>
            <w:rPr>
              <w:rFonts w:asciiTheme="minorHAnsi" w:eastAsiaTheme="minorEastAsia" w:hAnsiTheme="minorHAnsi" w:cstheme="minorBidi"/>
              <w:b w:val="0"/>
              <w:bCs w:val="0"/>
              <w:caps w:val="0"/>
              <w:sz w:val="22"/>
              <w:szCs w:val="22"/>
            </w:rPr>
          </w:pPr>
          <w:hyperlink w:anchor="_Toc109204332" w:history="1">
            <w:r w:rsidR="00A04267" w:rsidRPr="00A04267">
              <w:rPr>
                <w:rStyle w:val="Hyperlink"/>
                <w:rFonts w:ascii="Avenir Next LT Pro" w:hAnsi="Avenir Next LT Pro"/>
                <w:color w:val="auto"/>
              </w:rPr>
              <w:t>I. IMPORTANT NOTICES</w:t>
            </w:r>
            <w:r w:rsidR="00A04267" w:rsidRPr="00A04267">
              <w:rPr>
                <w:webHidden/>
              </w:rPr>
              <w:tab/>
            </w:r>
            <w:r w:rsidR="00A04267" w:rsidRPr="00A04267">
              <w:rPr>
                <w:webHidden/>
              </w:rPr>
              <w:fldChar w:fldCharType="begin"/>
            </w:r>
            <w:r w:rsidR="00A04267" w:rsidRPr="00A04267">
              <w:rPr>
                <w:webHidden/>
              </w:rPr>
              <w:instrText xml:space="preserve"> PAGEREF _Toc109204332 \h </w:instrText>
            </w:r>
            <w:r w:rsidR="00A04267" w:rsidRPr="00A04267">
              <w:rPr>
                <w:webHidden/>
              </w:rPr>
            </w:r>
            <w:r w:rsidR="00A04267" w:rsidRPr="00A04267">
              <w:rPr>
                <w:webHidden/>
              </w:rPr>
              <w:fldChar w:fldCharType="separate"/>
            </w:r>
            <w:r w:rsidR="00A04267" w:rsidRPr="00A04267">
              <w:rPr>
                <w:webHidden/>
              </w:rPr>
              <w:t>31</w:t>
            </w:r>
            <w:r w:rsidR="00A04267" w:rsidRPr="00A04267">
              <w:rPr>
                <w:webHidden/>
              </w:rPr>
              <w:fldChar w:fldCharType="end"/>
            </w:r>
          </w:hyperlink>
        </w:p>
        <w:p w14:paraId="39213A41" w14:textId="1CA3A49E" w:rsidR="00A04267" w:rsidRPr="00A04267" w:rsidRDefault="00442110">
          <w:pPr>
            <w:pStyle w:val="TOC1"/>
            <w:rPr>
              <w:rFonts w:asciiTheme="minorHAnsi" w:eastAsiaTheme="minorEastAsia" w:hAnsiTheme="minorHAnsi" w:cstheme="minorBidi"/>
              <w:b w:val="0"/>
              <w:bCs w:val="0"/>
              <w:caps w:val="0"/>
              <w:sz w:val="22"/>
              <w:szCs w:val="22"/>
            </w:rPr>
          </w:pPr>
          <w:hyperlink w:anchor="_Toc109204333" w:history="1">
            <w:r w:rsidR="00A04267" w:rsidRPr="00A04267">
              <w:rPr>
                <w:rStyle w:val="Hyperlink"/>
                <w:rFonts w:ascii="Avenir Next LT Pro" w:hAnsi="Avenir Next LT Pro"/>
                <w:color w:val="auto"/>
              </w:rPr>
              <w:t>APPENDIX I – AmeriCorps Focus Areas</w:t>
            </w:r>
            <w:r w:rsidR="00A04267" w:rsidRPr="00A04267">
              <w:rPr>
                <w:webHidden/>
              </w:rPr>
              <w:tab/>
            </w:r>
            <w:r w:rsidR="00A04267" w:rsidRPr="00A04267">
              <w:rPr>
                <w:webHidden/>
              </w:rPr>
              <w:fldChar w:fldCharType="begin"/>
            </w:r>
            <w:r w:rsidR="00A04267" w:rsidRPr="00A04267">
              <w:rPr>
                <w:webHidden/>
              </w:rPr>
              <w:instrText xml:space="preserve"> PAGEREF _Toc109204333 \h </w:instrText>
            </w:r>
            <w:r w:rsidR="00A04267" w:rsidRPr="00A04267">
              <w:rPr>
                <w:webHidden/>
              </w:rPr>
            </w:r>
            <w:r w:rsidR="00A04267" w:rsidRPr="00A04267">
              <w:rPr>
                <w:webHidden/>
              </w:rPr>
              <w:fldChar w:fldCharType="separate"/>
            </w:r>
            <w:r w:rsidR="00A04267" w:rsidRPr="00A04267">
              <w:rPr>
                <w:webHidden/>
              </w:rPr>
              <w:t>32</w:t>
            </w:r>
            <w:r w:rsidR="00A04267" w:rsidRPr="00A04267">
              <w:rPr>
                <w:webHidden/>
              </w:rPr>
              <w:fldChar w:fldCharType="end"/>
            </w:r>
          </w:hyperlink>
        </w:p>
        <w:p w14:paraId="4AC4AA6D" w14:textId="3A02EBCC" w:rsidR="00A04267" w:rsidRPr="00A04267" w:rsidRDefault="00442110">
          <w:pPr>
            <w:pStyle w:val="TOC2"/>
            <w:rPr>
              <w:rFonts w:asciiTheme="minorHAnsi" w:eastAsiaTheme="minorEastAsia" w:hAnsiTheme="minorHAnsi" w:cstheme="minorBidi"/>
              <w:iCs w:val="0"/>
              <w:color w:val="auto"/>
            </w:rPr>
          </w:pPr>
          <w:hyperlink w:anchor="_Toc109204334" w:history="1">
            <w:r w:rsidR="00A04267" w:rsidRPr="00A04267">
              <w:rPr>
                <w:rStyle w:val="Hyperlink"/>
                <w:rFonts w:ascii="Avenir Next LT Pro" w:hAnsi="Avenir Next LT Pro"/>
                <w:color w:val="auto"/>
              </w:rPr>
              <w:t>AmeriCorps Focus Areas</w:t>
            </w:r>
            <w:r w:rsidR="00A04267" w:rsidRPr="00A04267">
              <w:rPr>
                <w:webHidden/>
                <w:color w:val="auto"/>
              </w:rPr>
              <w:tab/>
            </w:r>
            <w:r w:rsidR="00A04267" w:rsidRPr="00A04267">
              <w:rPr>
                <w:webHidden/>
                <w:color w:val="auto"/>
              </w:rPr>
              <w:fldChar w:fldCharType="begin"/>
            </w:r>
            <w:r w:rsidR="00A04267" w:rsidRPr="00A04267">
              <w:rPr>
                <w:webHidden/>
                <w:color w:val="auto"/>
              </w:rPr>
              <w:instrText xml:space="preserve"> PAGEREF _Toc109204334 \h </w:instrText>
            </w:r>
            <w:r w:rsidR="00A04267" w:rsidRPr="00A04267">
              <w:rPr>
                <w:webHidden/>
                <w:color w:val="auto"/>
              </w:rPr>
            </w:r>
            <w:r w:rsidR="00A04267" w:rsidRPr="00A04267">
              <w:rPr>
                <w:webHidden/>
                <w:color w:val="auto"/>
              </w:rPr>
              <w:fldChar w:fldCharType="separate"/>
            </w:r>
            <w:r w:rsidR="00A04267" w:rsidRPr="00A04267">
              <w:rPr>
                <w:webHidden/>
                <w:color w:val="auto"/>
              </w:rPr>
              <w:t>32</w:t>
            </w:r>
            <w:r w:rsidR="00A04267" w:rsidRPr="00A04267">
              <w:rPr>
                <w:webHidden/>
                <w:color w:val="auto"/>
              </w:rPr>
              <w:fldChar w:fldCharType="end"/>
            </w:r>
          </w:hyperlink>
        </w:p>
        <w:p w14:paraId="75CAF721" w14:textId="2E404A31" w:rsidR="00A04267" w:rsidRPr="00A04267" w:rsidRDefault="00442110">
          <w:pPr>
            <w:pStyle w:val="TOC1"/>
            <w:rPr>
              <w:rFonts w:asciiTheme="minorHAnsi" w:eastAsiaTheme="minorEastAsia" w:hAnsiTheme="minorHAnsi" w:cstheme="minorBidi"/>
              <w:b w:val="0"/>
              <w:bCs w:val="0"/>
              <w:caps w:val="0"/>
              <w:sz w:val="22"/>
              <w:szCs w:val="22"/>
            </w:rPr>
          </w:pPr>
          <w:hyperlink w:anchor="_Toc109204335" w:history="1">
            <w:r w:rsidR="00A04267" w:rsidRPr="00A04267">
              <w:rPr>
                <w:rStyle w:val="Hyperlink"/>
                <w:rFonts w:ascii="Avenir Next LT Pro" w:hAnsi="Avenir Next LT Pro"/>
                <w:color w:val="auto"/>
              </w:rPr>
              <w:t>APPENDIX II – AmeriCorps Public Health AmeriCorps</w:t>
            </w:r>
            <w:r w:rsidR="00A04267" w:rsidRPr="00A04267">
              <w:rPr>
                <w:webHidden/>
              </w:rPr>
              <w:tab/>
            </w:r>
            <w:r w:rsidR="00A04267" w:rsidRPr="00A04267">
              <w:rPr>
                <w:webHidden/>
              </w:rPr>
              <w:fldChar w:fldCharType="begin"/>
            </w:r>
            <w:r w:rsidR="00A04267" w:rsidRPr="00A04267">
              <w:rPr>
                <w:webHidden/>
              </w:rPr>
              <w:instrText xml:space="preserve"> PAGEREF _Toc109204335 \h </w:instrText>
            </w:r>
            <w:r w:rsidR="00A04267" w:rsidRPr="00A04267">
              <w:rPr>
                <w:webHidden/>
              </w:rPr>
            </w:r>
            <w:r w:rsidR="00A04267" w:rsidRPr="00A04267">
              <w:rPr>
                <w:webHidden/>
              </w:rPr>
              <w:fldChar w:fldCharType="separate"/>
            </w:r>
            <w:r w:rsidR="00A04267" w:rsidRPr="00A04267">
              <w:rPr>
                <w:webHidden/>
              </w:rPr>
              <w:t>33</w:t>
            </w:r>
            <w:r w:rsidR="00A04267" w:rsidRPr="00A04267">
              <w:rPr>
                <w:webHidden/>
              </w:rPr>
              <w:fldChar w:fldCharType="end"/>
            </w:r>
          </w:hyperlink>
        </w:p>
        <w:p w14:paraId="06779D89" w14:textId="72F4FA9F" w:rsidR="00A04267" w:rsidRPr="00A04267" w:rsidRDefault="00442110">
          <w:pPr>
            <w:pStyle w:val="TOC1"/>
            <w:rPr>
              <w:rFonts w:asciiTheme="minorHAnsi" w:eastAsiaTheme="minorEastAsia" w:hAnsiTheme="minorHAnsi" w:cstheme="minorBidi"/>
              <w:b w:val="0"/>
              <w:bCs w:val="0"/>
              <w:caps w:val="0"/>
              <w:sz w:val="22"/>
              <w:szCs w:val="22"/>
            </w:rPr>
          </w:pPr>
          <w:hyperlink w:anchor="_Toc109204336" w:history="1">
            <w:r w:rsidR="00A04267" w:rsidRPr="00A04267">
              <w:rPr>
                <w:rStyle w:val="Hyperlink"/>
                <w:rFonts w:ascii="Avenir Next LT Pro" w:hAnsi="Avenir Next LT Pro"/>
                <w:color w:val="auto"/>
              </w:rPr>
              <w:t>Appendix III: Public Health AmeriCorps Performance Measures</w:t>
            </w:r>
            <w:r w:rsidR="00A04267" w:rsidRPr="00A04267">
              <w:rPr>
                <w:webHidden/>
              </w:rPr>
              <w:tab/>
            </w:r>
            <w:r w:rsidR="00A04267" w:rsidRPr="00A04267">
              <w:rPr>
                <w:webHidden/>
              </w:rPr>
              <w:fldChar w:fldCharType="begin"/>
            </w:r>
            <w:r w:rsidR="00A04267" w:rsidRPr="00A04267">
              <w:rPr>
                <w:webHidden/>
              </w:rPr>
              <w:instrText xml:space="preserve"> PAGEREF _Toc109204336 \h </w:instrText>
            </w:r>
            <w:r w:rsidR="00A04267" w:rsidRPr="00A04267">
              <w:rPr>
                <w:webHidden/>
              </w:rPr>
            </w:r>
            <w:r w:rsidR="00A04267" w:rsidRPr="00A04267">
              <w:rPr>
                <w:webHidden/>
              </w:rPr>
              <w:fldChar w:fldCharType="separate"/>
            </w:r>
            <w:r w:rsidR="00A04267" w:rsidRPr="00A04267">
              <w:rPr>
                <w:webHidden/>
              </w:rPr>
              <w:t>35</w:t>
            </w:r>
            <w:r w:rsidR="00A04267" w:rsidRPr="00A04267">
              <w:rPr>
                <w:webHidden/>
              </w:rPr>
              <w:fldChar w:fldCharType="end"/>
            </w:r>
          </w:hyperlink>
        </w:p>
        <w:p w14:paraId="646398B8" w14:textId="35E33DA7" w:rsidR="00FF0B59" w:rsidRPr="00A04267" w:rsidRDefault="00FF0B59">
          <w:pPr>
            <w:rPr>
              <w:rFonts w:ascii="Avenir Next LT Pro" w:hAnsi="Avenir Next LT Pro"/>
            </w:rPr>
          </w:pPr>
          <w:r w:rsidRPr="00A04267">
            <w:rPr>
              <w:rFonts w:ascii="Avenir Next LT Pro" w:hAnsi="Avenir Next LT Pro"/>
              <w:b/>
              <w:bCs/>
              <w:noProof/>
              <w:sz w:val="22"/>
              <w:szCs w:val="22"/>
            </w:rPr>
            <w:fldChar w:fldCharType="end"/>
          </w:r>
        </w:p>
      </w:sdtContent>
    </w:sdt>
    <w:p w14:paraId="12977042" w14:textId="77777777" w:rsidR="002D50F2" w:rsidRPr="00E86884" w:rsidRDefault="002D50F2" w:rsidP="00E86884">
      <w:pPr>
        <w:pStyle w:val="HTMLAddress"/>
        <w:rPr>
          <w:rFonts w:ascii="Avenir Next LT Pro" w:hAnsi="Avenir Next LT Pro"/>
        </w:rPr>
      </w:pPr>
    </w:p>
    <w:p w14:paraId="18367A81" w14:textId="77777777" w:rsidR="00771E16" w:rsidRDefault="00771E16">
      <w:pPr>
        <w:rPr>
          <w:rFonts w:ascii="Avenir Next LT Pro" w:hAnsi="Avenir Next LT Pro"/>
          <w:b/>
          <w:bCs/>
          <w:caps/>
          <w:kern w:val="24"/>
          <w:sz w:val="28"/>
          <w:szCs w:val="28"/>
        </w:rPr>
      </w:pPr>
      <w:r>
        <w:rPr>
          <w:rFonts w:ascii="Avenir Next LT Pro" w:hAnsi="Avenir Next LT Pro"/>
          <w:b/>
          <w:bCs/>
          <w:caps/>
          <w:kern w:val="24"/>
          <w:sz w:val="28"/>
          <w:szCs w:val="28"/>
        </w:rPr>
        <w:br w:type="page"/>
      </w:r>
    </w:p>
    <w:p w14:paraId="719D7C78" w14:textId="5B20E678" w:rsidR="003603F7" w:rsidRPr="001C2B8A" w:rsidRDefault="003603F7" w:rsidP="003603F7">
      <w:pPr>
        <w:autoSpaceDE w:val="0"/>
        <w:jc w:val="center"/>
        <w:rPr>
          <w:rFonts w:ascii="Avenir Next LT Pro" w:hAnsi="Avenir Next LT Pro"/>
          <w:b/>
          <w:bCs/>
          <w:caps/>
          <w:kern w:val="24"/>
          <w:sz w:val="28"/>
          <w:szCs w:val="28"/>
        </w:rPr>
      </w:pPr>
      <w:r w:rsidRPr="00E86884">
        <w:rPr>
          <w:rFonts w:ascii="Avenir Next LT Pro" w:hAnsi="Avenir Next LT Pro"/>
          <w:b/>
          <w:bCs/>
          <w:caps/>
          <w:kern w:val="24"/>
          <w:sz w:val="28"/>
          <w:szCs w:val="28"/>
        </w:rPr>
        <w:lastRenderedPageBreak/>
        <w:t>FULL TEXT OF THE NOTICE</w:t>
      </w:r>
    </w:p>
    <w:p w14:paraId="41BD0C4B" w14:textId="77777777" w:rsidR="003603F7" w:rsidRPr="001C2B8A" w:rsidRDefault="003603F7" w:rsidP="003603F7">
      <w:pPr>
        <w:autoSpaceDE w:val="0"/>
        <w:rPr>
          <w:rFonts w:ascii="Avenir Next LT Pro" w:hAnsi="Avenir Next LT Pro"/>
        </w:rPr>
      </w:pPr>
    </w:p>
    <w:p w14:paraId="0C8D671A" w14:textId="77777777" w:rsidR="003603F7" w:rsidRPr="001C2B8A" w:rsidRDefault="003603F7" w:rsidP="001C2B8A">
      <w:pPr>
        <w:pStyle w:val="Heading1"/>
        <w:rPr>
          <w:rFonts w:ascii="Avenir Next LT Pro" w:hAnsi="Avenir Next LT Pro"/>
        </w:rPr>
      </w:pPr>
      <w:bookmarkStart w:id="1" w:name="_Toc109204264"/>
      <w:r w:rsidRPr="001C2B8A">
        <w:rPr>
          <w:rFonts w:ascii="Avenir Next LT Pro" w:hAnsi="Avenir Next LT Pro"/>
          <w:sz w:val="24"/>
          <w:szCs w:val="24"/>
        </w:rPr>
        <w:t>A. PROGRAM DESCRIPTION</w:t>
      </w:r>
      <w:bookmarkEnd w:id="1"/>
    </w:p>
    <w:p w14:paraId="2F425497" w14:textId="3503D411" w:rsidR="003603F7" w:rsidRPr="001C2B8A" w:rsidRDefault="00C907E0" w:rsidP="005E7862">
      <w:pPr>
        <w:pStyle w:val="Heading2"/>
        <w:rPr>
          <w:rFonts w:ascii="Avenir Next LT Pro" w:hAnsi="Avenir Next LT Pro"/>
          <w:sz w:val="22"/>
          <w:szCs w:val="22"/>
        </w:rPr>
      </w:pPr>
      <w:bookmarkStart w:id="2" w:name="_Toc109204265"/>
      <w:r w:rsidRPr="001C2B8A">
        <w:rPr>
          <w:rFonts w:ascii="Avenir Next LT Pro" w:hAnsi="Avenir Next LT Pro"/>
          <w:sz w:val="22"/>
          <w:szCs w:val="22"/>
        </w:rPr>
        <w:t>A.</w:t>
      </w:r>
      <w:r w:rsidR="003603F7" w:rsidRPr="001C2B8A">
        <w:rPr>
          <w:rFonts w:ascii="Avenir Next LT Pro" w:hAnsi="Avenir Next LT Pro"/>
          <w:sz w:val="22"/>
          <w:szCs w:val="22"/>
        </w:rPr>
        <w:t xml:space="preserve">1. Purpose of </w:t>
      </w:r>
      <w:r w:rsidR="00532E4D" w:rsidRPr="00D50445">
        <w:rPr>
          <w:rFonts w:ascii="Avenir Next LT Pro" w:hAnsi="Avenir Next LT Pro"/>
          <w:sz w:val="22"/>
          <w:szCs w:val="22"/>
        </w:rPr>
        <w:t>AmeriCorps State and National</w:t>
      </w:r>
      <w:r w:rsidR="003603F7" w:rsidRPr="00D50445">
        <w:rPr>
          <w:rFonts w:ascii="Avenir Next LT Pro" w:hAnsi="Avenir Next LT Pro"/>
          <w:sz w:val="22"/>
          <w:szCs w:val="22"/>
        </w:rPr>
        <w:t xml:space="preserve"> </w:t>
      </w:r>
      <w:r w:rsidR="00DB026B" w:rsidRPr="00D50445">
        <w:rPr>
          <w:rFonts w:ascii="Avenir Next LT Pro" w:hAnsi="Avenir Next LT Pro"/>
          <w:sz w:val="22"/>
          <w:szCs w:val="22"/>
        </w:rPr>
        <w:t xml:space="preserve">Public Health AmeriCorps </w:t>
      </w:r>
      <w:r w:rsidR="003603F7" w:rsidRPr="001C2B8A">
        <w:rPr>
          <w:rFonts w:ascii="Avenir Next LT Pro" w:hAnsi="Avenir Next LT Pro"/>
          <w:sz w:val="22"/>
          <w:szCs w:val="22"/>
        </w:rPr>
        <w:t>Funding</w:t>
      </w:r>
      <w:bookmarkEnd w:id="2"/>
    </w:p>
    <w:p w14:paraId="78DD343D" w14:textId="309CB934" w:rsidR="003603F7" w:rsidRPr="001835B7" w:rsidRDefault="37DB3784" w:rsidP="003603F7">
      <w:pPr>
        <w:autoSpaceDE w:val="0"/>
        <w:rPr>
          <w:rFonts w:ascii="Avenir Next LT Pro" w:hAnsi="Avenir Next LT Pro"/>
          <w:sz w:val="22"/>
          <w:szCs w:val="22"/>
        </w:rPr>
      </w:pPr>
      <w:r w:rsidRPr="4A95FD7E">
        <w:rPr>
          <w:rFonts w:ascii="Avenir Next LT Pro" w:hAnsi="Avenir Next LT Pro"/>
          <w:sz w:val="22"/>
          <w:szCs w:val="22"/>
        </w:rPr>
        <w:t xml:space="preserve">AmeriCorps </w:t>
      </w:r>
      <w:r w:rsidR="0618BC0C" w:rsidRPr="4A95FD7E">
        <w:rPr>
          <w:rFonts w:ascii="Avenir Next LT Pro" w:hAnsi="Avenir Next LT Pro"/>
          <w:sz w:val="22"/>
          <w:szCs w:val="22"/>
        </w:rPr>
        <w:t xml:space="preserve">improves lives, strengthens communities, and fosters civic engagement through service and volunteering. </w:t>
      </w:r>
      <w:r w:rsidR="48CBC848" w:rsidRPr="4A95FD7E">
        <w:rPr>
          <w:rFonts w:ascii="Avenir Next LT Pro" w:hAnsi="Avenir Next LT Pro"/>
          <w:sz w:val="22"/>
          <w:szCs w:val="22"/>
        </w:rPr>
        <w:t>AmeriCorps</w:t>
      </w:r>
      <w:r w:rsidRPr="4A95FD7E">
        <w:rPr>
          <w:rFonts w:ascii="Avenir Next LT Pro" w:hAnsi="Avenir Next LT Pro"/>
          <w:sz w:val="22"/>
          <w:szCs w:val="22"/>
        </w:rPr>
        <w:t xml:space="preserve"> brings people together to tackle </w:t>
      </w:r>
      <w:r w:rsidR="00FD536F" w:rsidRPr="00065F1A">
        <w:rPr>
          <w:rFonts w:ascii="Avenir Next LT Pro" w:hAnsi="Avenir Next LT Pro"/>
          <w:sz w:val="22"/>
          <w:szCs w:val="22"/>
        </w:rPr>
        <w:t>some of</w:t>
      </w:r>
      <w:r w:rsidR="00FD536F">
        <w:rPr>
          <w:rFonts w:ascii="Avenir Next LT Pro" w:hAnsi="Avenir Next LT Pro"/>
          <w:sz w:val="22"/>
          <w:szCs w:val="22"/>
        </w:rPr>
        <w:t xml:space="preserve"> </w:t>
      </w:r>
      <w:r w:rsidRPr="4A95FD7E">
        <w:rPr>
          <w:rFonts w:ascii="Avenir Next LT Pro" w:hAnsi="Avenir Next LT Pro"/>
          <w:sz w:val="22"/>
          <w:szCs w:val="22"/>
        </w:rPr>
        <w:t>the country’s most pressing challenges through national service and volunteeri</w:t>
      </w:r>
      <w:r w:rsidR="7F8E9416" w:rsidRPr="4A95FD7E">
        <w:rPr>
          <w:rFonts w:ascii="Avenir Next LT Pro" w:hAnsi="Avenir Next LT Pro"/>
          <w:sz w:val="22"/>
          <w:szCs w:val="22"/>
        </w:rPr>
        <w:t>sm</w:t>
      </w:r>
      <w:r w:rsidRPr="4A95FD7E">
        <w:rPr>
          <w:rFonts w:ascii="Avenir Next LT Pro" w:hAnsi="Avenir Next LT Pro"/>
          <w:sz w:val="22"/>
          <w:szCs w:val="22"/>
        </w:rPr>
        <w:t>. AmeriCorps members and AmeriCorps Seniors volunteers serve with organizations dedicated to the improvement of communities</w:t>
      </w:r>
      <w:r w:rsidR="7F8E9416" w:rsidRPr="4A95FD7E">
        <w:rPr>
          <w:rFonts w:ascii="Avenir Next LT Pro" w:hAnsi="Avenir Next LT Pro"/>
          <w:sz w:val="22"/>
          <w:szCs w:val="22"/>
        </w:rPr>
        <w:t xml:space="preserve"> and those serving</w:t>
      </w:r>
      <w:r w:rsidRPr="4A95FD7E">
        <w:rPr>
          <w:rFonts w:ascii="Avenir Next LT Pro" w:hAnsi="Avenir Next LT Pro"/>
          <w:sz w:val="22"/>
          <w:szCs w:val="22"/>
        </w:rPr>
        <w:t>. AmeriCorps helps make service a cornerstone of our national culture</w:t>
      </w:r>
      <w:r w:rsidR="2DE75042" w:rsidRPr="58353B4D">
        <w:rPr>
          <w:rFonts w:ascii="Avenir Next LT Pro" w:hAnsi="Avenir Next LT Pro"/>
          <w:sz w:val="22"/>
          <w:szCs w:val="22"/>
        </w:rPr>
        <w:t>.</w:t>
      </w:r>
    </w:p>
    <w:p w14:paraId="5CD3F610" w14:textId="77777777" w:rsidR="00E14FEC" w:rsidRDefault="00E14FEC" w:rsidP="00E14FEC">
      <w:pPr>
        <w:rPr>
          <w:rFonts w:ascii="Avenir Next LT Pro" w:hAnsi="Avenir Next LT Pro"/>
          <w:color w:val="FF0000"/>
          <w:sz w:val="22"/>
          <w:szCs w:val="22"/>
        </w:rPr>
      </w:pPr>
    </w:p>
    <w:p w14:paraId="67DCC906" w14:textId="6D901AE4" w:rsidR="00E14FEC" w:rsidRPr="00D50445" w:rsidRDefault="00E14FEC" w:rsidP="00E14FEC">
      <w:pPr>
        <w:rPr>
          <w:rFonts w:ascii="Avenir Next LT Pro" w:hAnsi="Avenir Next LT Pro" w:cs="Segoe UI"/>
          <w:sz w:val="18"/>
          <w:szCs w:val="18"/>
        </w:rPr>
      </w:pPr>
      <w:r w:rsidRPr="00D50445">
        <w:rPr>
          <w:rStyle w:val="normaltextrun1"/>
          <w:rFonts w:ascii="Avenir Next LT Pro" w:hAnsi="Avenir Next LT Pro"/>
          <w:sz w:val="22"/>
          <w:szCs w:val="22"/>
        </w:rPr>
        <w:t>AmeriCorps grants are awarded to eligible organizations (</w:t>
      </w:r>
      <w:r w:rsidRPr="00D50445">
        <w:rPr>
          <w:rFonts w:ascii="Avenir Next LT Pro" w:hAnsi="Avenir Next LT Pro"/>
          <w:sz w:val="22"/>
          <w:szCs w:val="22"/>
        </w:rPr>
        <w:t xml:space="preserve">See Section </w:t>
      </w:r>
      <w:hyperlink w:anchor="c1_elgible_apps" w:history="1">
        <w:r w:rsidRPr="00D50445">
          <w:rPr>
            <w:rFonts w:ascii="Avenir Next LT Pro" w:hAnsi="Avenir Next LT Pro"/>
            <w:sz w:val="22"/>
            <w:szCs w:val="22"/>
          </w:rPr>
          <w:t>C</w:t>
        </w:r>
        <w:r w:rsidRPr="007C517B">
          <w:rPr>
            <w:rStyle w:val="Hyperlink"/>
            <w:rFonts w:ascii="Avenir Next LT Pro" w:hAnsi="Avenir Next LT Pro"/>
            <w:sz w:val="22"/>
          </w:rPr>
          <w:t>.1</w:t>
        </w:r>
        <w:r w:rsidRPr="00197BF3">
          <w:rPr>
            <w:rStyle w:val="Hyperlink"/>
            <w:rFonts w:ascii="Avenir Next LT Pro" w:hAnsi="Avenir Next LT Pro"/>
            <w:sz w:val="22"/>
          </w:rPr>
          <w:t xml:space="preserve"> </w:t>
        </w:r>
        <w:r w:rsidRPr="0080373C">
          <w:rPr>
            <w:rStyle w:val="Hyperlink"/>
            <w:rFonts w:ascii="Avenir Next LT Pro" w:hAnsi="Avenir Next LT Pro"/>
            <w:sz w:val="22"/>
            <w:szCs w:val="22"/>
          </w:rPr>
          <w:t>E</w:t>
        </w:r>
        <w:r w:rsidRPr="007C517B">
          <w:rPr>
            <w:rStyle w:val="Hyperlink"/>
            <w:rFonts w:ascii="Avenir Next LT Pro" w:hAnsi="Avenir Next LT Pro"/>
            <w:sz w:val="22"/>
          </w:rPr>
          <w:t>ligible Applicants</w:t>
        </w:r>
      </w:hyperlink>
      <w:r w:rsidRPr="00D50445">
        <w:rPr>
          <w:rFonts w:ascii="Avenir Next LT Pro" w:hAnsi="Avenir Next LT Pro"/>
          <w:sz w:val="22"/>
          <w:szCs w:val="22"/>
        </w:rPr>
        <w:t>)</w:t>
      </w:r>
      <w:r w:rsidRPr="00D50445">
        <w:rPr>
          <w:rStyle w:val="normaltextrun1"/>
          <w:rFonts w:ascii="Avenir Next LT Pro" w:hAnsi="Avenir Next LT Pro"/>
          <w:sz w:val="22"/>
          <w:szCs w:val="22"/>
        </w:rPr>
        <w:t xml:space="preserve"> proposing to engage AmeriCorps members in evidence-based or evidence-informed interventions/practices to strengthen communities. An AmeriCorps member is an individual who engages in community service through an approved national service position. Members may receive a living allowance and other benefits while serving. Upon successful completion of their service, members earn a </w:t>
      </w:r>
      <w:hyperlink r:id="rId13" w:history="1">
        <w:r w:rsidRPr="000D2F2A">
          <w:rPr>
            <w:rStyle w:val="Hyperlink"/>
            <w:rFonts w:ascii="Avenir Next LT Pro" w:hAnsi="Avenir Next LT Pro"/>
            <w:sz w:val="22"/>
            <w:szCs w:val="22"/>
          </w:rPr>
          <w:t>Segal AmeriCorps Education Award</w:t>
        </w:r>
      </w:hyperlink>
      <w:r w:rsidRPr="00C24A2A">
        <w:rPr>
          <w:rStyle w:val="normaltextrun1"/>
          <w:rFonts w:ascii="Avenir Next LT Pro" w:hAnsi="Avenir Next LT Pro"/>
          <w:color w:val="FF0000"/>
          <w:sz w:val="22"/>
          <w:szCs w:val="22"/>
        </w:rPr>
        <w:t xml:space="preserve"> </w:t>
      </w:r>
      <w:r w:rsidRPr="00D50445">
        <w:rPr>
          <w:rStyle w:val="normaltextrun1"/>
          <w:rFonts w:ascii="Avenir Next LT Pro" w:hAnsi="Avenir Next LT Pro"/>
          <w:sz w:val="22"/>
          <w:szCs w:val="22"/>
        </w:rPr>
        <w:t>that they can use to pay for higher education expenses or apply to qualified student loans.</w:t>
      </w:r>
    </w:p>
    <w:p w14:paraId="1C18CD57" w14:textId="77777777" w:rsidR="00E14FEC" w:rsidRPr="00D50445" w:rsidRDefault="00E14FEC" w:rsidP="00E14FEC">
      <w:pPr>
        <w:textAlignment w:val="baseline"/>
        <w:rPr>
          <w:rFonts w:ascii="Avenir Next LT Pro" w:hAnsi="Avenir Next LT Pro"/>
          <w:b/>
          <w:bCs/>
        </w:rPr>
      </w:pPr>
    </w:p>
    <w:p w14:paraId="3D56DB3E" w14:textId="68D0F35B" w:rsidR="00DB026B" w:rsidRPr="00D50445" w:rsidRDefault="00DB026B" w:rsidP="00DB026B">
      <w:pPr>
        <w:contextualSpacing/>
        <w:textAlignment w:val="baseline"/>
        <w:rPr>
          <w:rStyle w:val="normaltextrun1"/>
          <w:rFonts w:ascii="Avenir Next LT Pro" w:hAnsi="Avenir Next LT Pro"/>
          <w:sz w:val="22"/>
          <w:szCs w:val="22"/>
        </w:rPr>
      </w:pPr>
      <w:r w:rsidRPr="00D50445">
        <w:rPr>
          <w:rStyle w:val="normaltextrun1"/>
          <w:rFonts w:ascii="Avenir Next LT Pro" w:hAnsi="Avenir Next LT Pro"/>
          <w:sz w:val="22"/>
          <w:szCs w:val="22"/>
        </w:rPr>
        <w:t>Public Health AmeriCorps will</w:t>
      </w:r>
      <w:r w:rsidR="005141AE" w:rsidRPr="00D50445">
        <w:rPr>
          <w:rStyle w:val="normaltextrun1"/>
          <w:rFonts w:ascii="Avenir Next LT Pro" w:hAnsi="Avenir Next LT Pro"/>
          <w:sz w:val="22"/>
          <w:szCs w:val="22"/>
        </w:rPr>
        <w:t xml:space="preserve"> invest</w:t>
      </w:r>
      <w:r w:rsidRPr="00D50445">
        <w:rPr>
          <w:rStyle w:val="normaltextrun1"/>
          <w:rFonts w:ascii="Avenir Next LT Pro" w:hAnsi="Avenir Next LT Pro"/>
          <w:sz w:val="22"/>
          <w:szCs w:val="22"/>
        </w:rPr>
        <w:t xml:space="preserve"> $400 million, over five years, from the American Rescue Plan Act workforce funding that will enable the recruitment, training, and development of a new generation of public health leaders who are ready to respond to the public health needs of the nation by providing public health service in communities.  </w:t>
      </w:r>
    </w:p>
    <w:p w14:paraId="4825A401" w14:textId="77777777" w:rsidR="00DB026B" w:rsidRPr="00D50445" w:rsidRDefault="00DB026B" w:rsidP="00DB026B">
      <w:pPr>
        <w:pStyle w:val="HTMLAddress"/>
        <w:rPr>
          <w:rStyle w:val="normaltextrun1"/>
          <w:rFonts w:ascii="Avenir Next LT Pro" w:hAnsi="Avenir Next LT Pro"/>
          <w:i w:val="0"/>
          <w:iCs w:val="0"/>
          <w:sz w:val="22"/>
          <w:szCs w:val="22"/>
        </w:rPr>
      </w:pPr>
    </w:p>
    <w:p w14:paraId="671182F7" w14:textId="77777777" w:rsidR="00DB026B" w:rsidRPr="00D50445" w:rsidRDefault="00DB026B" w:rsidP="00DB026B">
      <w:pPr>
        <w:contextualSpacing/>
        <w:textAlignment w:val="baseline"/>
        <w:rPr>
          <w:rStyle w:val="normaltextrun1"/>
          <w:rFonts w:ascii="Avenir Next LT Pro" w:hAnsi="Avenir Next LT Pro"/>
          <w:sz w:val="22"/>
          <w:szCs w:val="22"/>
        </w:rPr>
      </w:pPr>
      <w:r w:rsidRPr="00D50445">
        <w:rPr>
          <w:rStyle w:val="normaltextrun1"/>
          <w:rFonts w:ascii="Avenir Next LT Pro" w:hAnsi="Avenir Next LT Pro"/>
          <w:sz w:val="22"/>
          <w:szCs w:val="22"/>
        </w:rPr>
        <w:t>Public Health AmeriCorps has two main goals:</w:t>
      </w:r>
      <w:r w:rsidRPr="00D50445">
        <w:rPr>
          <w:rStyle w:val="normaltextrun1"/>
          <w:rFonts w:ascii="Arial" w:hAnsi="Arial" w:cs="Arial"/>
          <w:sz w:val="22"/>
          <w:szCs w:val="22"/>
        </w:rPr>
        <w:t>   </w:t>
      </w:r>
      <w:r w:rsidRPr="00D50445">
        <w:rPr>
          <w:rStyle w:val="normaltextrun1"/>
          <w:rFonts w:ascii="Avenir Next LT Pro" w:hAnsi="Avenir Next LT Pro" w:cs="Avenir Next LT Pro"/>
          <w:sz w:val="22"/>
          <w:szCs w:val="22"/>
        </w:rPr>
        <w:t> </w:t>
      </w:r>
    </w:p>
    <w:p w14:paraId="25DA3E4F" w14:textId="77777777" w:rsidR="00DB026B" w:rsidRPr="00D50445" w:rsidRDefault="00DB026B" w:rsidP="00DB026B">
      <w:pPr>
        <w:pStyle w:val="ListParagraph"/>
        <w:numPr>
          <w:ilvl w:val="0"/>
          <w:numId w:val="54"/>
        </w:numPr>
        <w:contextualSpacing/>
        <w:textAlignment w:val="baseline"/>
        <w:rPr>
          <w:rStyle w:val="normaltextrun1"/>
          <w:rFonts w:ascii="Avenir Next LT Pro" w:eastAsia="Times New Roman" w:hAnsi="Avenir Next LT Pro"/>
        </w:rPr>
      </w:pPr>
      <w:r w:rsidRPr="00D50445">
        <w:rPr>
          <w:rStyle w:val="normaltextrun1"/>
          <w:rFonts w:ascii="Avenir Next LT Pro" w:eastAsia="Times New Roman" w:hAnsi="Avenir Next LT Pro"/>
        </w:rPr>
        <w:t>Help meet public health needs of local communities by providing needed capacity and support in state and local public health settings and advancing more equitable health outcomes for communities who are currently or historically underserved.</w:t>
      </w:r>
      <w:r w:rsidRPr="00D50445">
        <w:rPr>
          <w:rStyle w:val="normaltextrun1"/>
          <w:rFonts w:ascii="Arial" w:eastAsia="Times New Roman" w:hAnsi="Arial" w:cs="Arial"/>
        </w:rPr>
        <w:t>  </w:t>
      </w:r>
      <w:r w:rsidRPr="00D50445">
        <w:rPr>
          <w:rStyle w:val="normaltextrun1"/>
          <w:rFonts w:ascii="Avenir Next LT Pro" w:eastAsia="Times New Roman" w:hAnsi="Avenir Next LT Pro" w:cs="Avenir Next LT Pro"/>
        </w:rPr>
        <w:t> </w:t>
      </w:r>
    </w:p>
    <w:p w14:paraId="40952ADA" w14:textId="3417310C" w:rsidR="00DB026B" w:rsidRPr="00D50445" w:rsidRDefault="00DB026B" w:rsidP="00DB026B">
      <w:pPr>
        <w:pStyle w:val="ListParagraph"/>
        <w:numPr>
          <w:ilvl w:val="0"/>
          <w:numId w:val="54"/>
        </w:numPr>
        <w:contextualSpacing/>
        <w:textAlignment w:val="baseline"/>
        <w:rPr>
          <w:rStyle w:val="normaltextrun1"/>
          <w:rFonts w:ascii="Avenir Next LT Pro" w:eastAsia="Times New Roman" w:hAnsi="Avenir Next LT Pro"/>
        </w:rPr>
      </w:pPr>
      <w:r w:rsidRPr="00D50445">
        <w:rPr>
          <w:rStyle w:val="normaltextrun1"/>
          <w:rFonts w:ascii="Avenir Next LT Pro" w:eastAsia="Times New Roman" w:hAnsi="Avenir Next LT Pro"/>
        </w:rPr>
        <w:t>Provide pathways to good, quality public health-related careers by providing exposure through onsite experience, training, and more, with a focus on recruiting AmeriCorps members who reflect the communities in which they will serve.</w:t>
      </w:r>
      <w:r w:rsidRPr="00D50445">
        <w:rPr>
          <w:rStyle w:val="normaltextrun1"/>
          <w:rFonts w:ascii="Arial" w:eastAsia="Times New Roman" w:hAnsi="Arial" w:cs="Arial"/>
        </w:rPr>
        <w:t>   </w:t>
      </w:r>
      <w:r w:rsidRPr="00D50445">
        <w:rPr>
          <w:rStyle w:val="normaltextrun1"/>
          <w:rFonts w:ascii="Avenir Next LT Pro" w:eastAsia="Times New Roman" w:hAnsi="Avenir Next LT Pro" w:cs="Avenir Next LT Pro"/>
        </w:rPr>
        <w:t> </w:t>
      </w:r>
    </w:p>
    <w:p w14:paraId="3599B1FB" w14:textId="77777777" w:rsidR="00DB026B" w:rsidRPr="00D50445" w:rsidRDefault="00DB026B" w:rsidP="00DB026B">
      <w:pPr>
        <w:contextualSpacing/>
        <w:textAlignment w:val="baseline"/>
        <w:rPr>
          <w:rStyle w:val="normaltextrun1"/>
          <w:rFonts w:ascii="Avenir Next LT Pro" w:hAnsi="Avenir Next LT Pro"/>
          <w:sz w:val="22"/>
          <w:szCs w:val="22"/>
        </w:rPr>
      </w:pPr>
    </w:p>
    <w:p w14:paraId="644DBA48" w14:textId="0942A75C" w:rsidR="00DB026B" w:rsidRPr="00D50445" w:rsidRDefault="00DB026B" w:rsidP="72E75053">
      <w:pPr>
        <w:pStyle w:val="HTMLAddress"/>
        <w:contextualSpacing/>
        <w:rPr>
          <w:rStyle w:val="normaltextrun1"/>
          <w:rFonts w:ascii="Avenir Next LT Pro" w:hAnsi="Avenir Next LT Pro"/>
          <w:i w:val="0"/>
          <w:iCs w:val="0"/>
          <w:sz w:val="22"/>
          <w:szCs w:val="22"/>
        </w:rPr>
      </w:pPr>
      <w:r w:rsidRPr="00D50445">
        <w:rPr>
          <w:rStyle w:val="normaltextrun1"/>
          <w:rFonts w:ascii="Avenir Next LT Pro" w:hAnsi="Avenir Next LT Pro"/>
          <w:i w:val="0"/>
          <w:iCs w:val="0"/>
          <w:sz w:val="22"/>
          <w:szCs w:val="22"/>
        </w:rPr>
        <w:t xml:space="preserve">AmeriCorps members will serve primarily in state, local, Tribal, and territorial public health departments or in service to public health departments. It is strongly recommended that AmeriCorps members serve in at least teams of two. AmeriCorps has found that placing at least two members at a service site location provides economies of scale and aids in retention of members. </w:t>
      </w:r>
    </w:p>
    <w:p w14:paraId="4CBF215F" w14:textId="687B8037" w:rsidR="003603F7" w:rsidRPr="001835B7" w:rsidRDefault="00C907E0" w:rsidP="001835B7">
      <w:pPr>
        <w:pStyle w:val="Heading2"/>
        <w:rPr>
          <w:rFonts w:ascii="Avenir Next LT Pro" w:hAnsi="Avenir Next LT Pro"/>
          <w:sz w:val="22"/>
          <w:szCs w:val="22"/>
        </w:rPr>
      </w:pPr>
      <w:bookmarkStart w:id="3" w:name="a2_funding_priori"/>
      <w:bookmarkStart w:id="4" w:name="_Toc109204266"/>
      <w:bookmarkStart w:id="5" w:name="OLE_LINK3"/>
      <w:bookmarkStart w:id="6" w:name="OLE_LINK6"/>
      <w:bookmarkEnd w:id="3"/>
      <w:r w:rsidRPr="001835B7">
        <w:rPr>
          <w:rFonts w:ascii="Avenir Next LT Pro" w:hAnsi="Avenir Next LT Pro"/>
          <w:sz w:val="22"/>
          <w:szCs w:val="22"/>
        </w:rPr>
        <w:t>A.</w:t>
      </w:r>
      <w:r w:rsidR="003603F7" w:rsidRPr="001835B7">
        <w:rPr>
          <w:rFonts w:ascii="Avenir Next LT Pro" w:hAnsi="Avenir Next LT Pro"/>
          <w:sz w:val="22"/>
          <w:szCs w:val="22"/>
        </w:rPr>
        <w:t>2. Funding Priorities</w:t>
      </w:r>
      <w:bookmarkEnd w:id="4"/>
      <w:r w:rsidR="003603F7" w:rsidRPr="001835B7">
        <w:rPr>
          <w:rFonts w:ascii="Avenir Next LT Pro" w:hAnsi="Avenir Next LT Pro"/>
          <w:sz w:val="22"/>
          <w:szCs w:val="22"/>
        </w:rPr>
        <w:t xml:space="preserve"> </w:t>
      </w:r>
    </w:p>
    <w:p w14:paraId="3FD4E1C9" w14:textId="7FE68C76" w:rsidR="7FDFE8C6" w:rsidRDefault="7FDFE8C6" w:rsidP="58353B4D">
      <w:pPr>
        <w:rPr>
          <w:rFonts w:ascii="Avenir Next LT Pro" w:eastAsia="Avenir Next LT Pro" w:hAnsi="Avenir Next LT Pro" w:cs="Avenir Next LT Pro"/>
          <w:color w:val="112542"/>
          <w:sz w:val="22"/>
          <w:szCs w:val="22"/>
        </w:rPr>
      </w:pPr>
      <w:r w:rsidRPr="58353B4D">
        <w:rPr>
          <w:rFonts w:ascii="Avenir Next LT Pro" w:eastAsia="Avenir Next LT Pro" w:hAnsi="Avenir Next LT Pro" w:cs="Avenir Next LT Pro"/>
          <w:sz w:val="22"/>
          <w:szCs w:val="22"/>
        </w:rPr>
        <w:t xml:space="preserve">AmeriCorps recently released its </w:t>
      </w:r>
      <w:hyperlink r:id="rId14" w:history="1">
        <w:r w:rsidRPr="007B238D">
          <w:rPr>
            <w:rStyle w:val="Hyperlink"/>
            <w:rFonts w:ascii="Avenir Next LT Pro" w:hAnsi="Avenir Next LT Pro"/>
            <w:sz w:val="22"/>
            <w:szCs w:val="22"/>
          </w:rPr>
          <w:t>2022-2026 Strategic Plan</w:t>
        </w:r>
      </w:hyperlink>
      <w:r w:rsidRPr="58353B4D">
        <w:rPr>
          <w:rFonts w:ascii="Avenir Next LT Pro" w:eastAsia="Avenir Next LT Pro" w:hAnsi="Avenir Next LT Pro" w:cs="Avenir Next LT Pro"/>
          <w:sz w:val="22"/>
          <w:szCs w:val="22"/>
        </w:rPr>
        <w:t xml:space="preserve"> which defines the agency’s goals, objectives, and strategies to both meet and exceed the agency’s mission to improve lives and strengthen communities. Over the next 5 years, AmeriCorps will </w:t>
      </w:r>
      <w:r w:rsidR="00270D78" w:rsidRPr="0066515B">
        <w:rPr>
          <w:rFonts w:ascii="Avenir Next LT Pro" w:eastAsia="Avenir Next LT Pro" w:hAnsi="Avenir Next LT Pro" w:cs="Avenir Next LT Pro"/>
          <w:sz w:val="22"/>
          <w:szCs w:val="22"/>
        </w:rPr>
        <w:t>execute</w:t>
      </w:r>
      <w:r w:rsidR="00270D78" w:rsidRPr="58353B4D">
        <w:rPr>
          <w:rFonts w:ascii="Avenir Next LT Pro" w:eastAsia="Avenir Next LT Pro" w:hAnsi="Avenir Next LT Pro" w:cs="Avenir Next LT Pro"/>
          <w:sz w:val="22"/>
          <w:szCs w:val="22"/>
        </w:rPr>
        <w:t xml:space="preserve"> </w:t>
      </w:r>
      <w:r w:rsidRPr="58353B4D">
        <w:rPr>
          <w:rFonts w:ascii="Avenir Next LT Pro" w:eastAsia="Avenir Next LT Pro" w:hAnsi="Avenir Next LT Pro" w:cs="Avenir Next LT Pro"/>
          <w:sz w:val="22"/>
          <w:szCs w:val="22"/>
        </w:rPr>
        <w:t xml:space="preserve">the following </w:t>
      </w:r>
      <w:r w:rsidR="00FE6137">
        <w:rPr>
          <w:rFonts w:ascii="Avenir Next LT Pro" w:eastAsia="Avenir Next LT Pro" w:hAnsi="Avenir Next LT Pro" w:cs="Avenir Next LT Pro"/>
          <w:sz w:val="22"/>
          <w:szCs w:val="22"/>
        </w:rPr>
        <w:t>goals</w:t>
      </w:r>
      <w:r w:rsidR="00FE6137" w:rsidRPr="58353B4D">
        <w:rPr>
          <w:rFonts w:ascii="Avenir Next LT Pro" w:eastAsia="Avenir Next LT Pro" w:hAnsi="Avenir Next LT Pro" w:cs="Avenir Next LT Pro"/>
          <w:sz w:val="22"/>
          <w:szCs w:val="22"/>
        </w:rPr>
        <w:t xml:space="preserve"> </w:t>
      </w:r>
      <w:r w:rsidRPr="58353B4D">
        <w:rPr>
          <w:rFonts w:ascii="Avenir Next LT Pro" w:eastAsia="Avenir Next LT Pro" w:hAnsi="Avenir Next LT Pro" w:cs="Avenir Next LT Pro"/>
          <w:sz w:val="22"/>
          <w:szCs w:val="22"/>
        </w:rPr>
        <w:t xml:space="preserve">to better position the agency to respond to national and local needs and help the communities it serves prosper: partner with communities to alleviate poverty and advance </w:t>
      </w:r>
      <w:r w:rsidRPr="58353B4D">
        <w:rPr>
          <w:rFonts w:ascii="Avenir Next LT Pro" w:eastAsia="Avenir Next LT Pro" w:hAnsi="Avenir Next LT Pro" w:cs="Avenir Next LT Pro"/>
          <w:sz w:val="22"/>
          <w:szCs w:val="22"/>
        </w:rPr>
        <w:lastRenderedPageBreak/>
        <w:t xml:space="preserve">racial equity; enhance the experience for AmeriCorps members and AmeriCorps Seniors volunteers; unite Americans by bringing them together in service; effectively steward federal resources; and make AmeriCorps one of the best and most equitable places to work in the federal government.  </w:t>
      </w:r>
    </w:p>
    <w:p w14:paraId="14EFCD7A" w14:textId="3D1EAF74" w:rsidR="58353B4D" w:rsidRDefault="58353B4D" w:rsidP="58353B4D">
      <w:pPr>
        <w:rPr>
          <w:rFonts w:ascii="Avenir Next LT Pro" w:eastAsia="Avenir Next LT Pro" w:hAnsi="Avenir Next LT Pro" w:cs="Avenir Next LT Pro"/>
          <w:sz w:val="22"/>
          <w:szCs w:val="22"/>
        </w:rPr>
      </w:pPr>
    </w:p>
    <w:p w14:paraId="100CA6AC" w14:textId="3723316D" w:rsidR="7FDFE8C6" w:rsidRPr="007B238D" w:rsidRDefault="7FDFE8C6" w:rsidP="58353B4D">
      <w:pPr>
        <w:rPr>
          <w:rFonts w:ascii="Avenir Next LT Pro" w:eastAsia="Avenir Next LT Pro" w:hAnsi="Avenir Next LT Pro" w:cs="Avenir Next LT Pro"/>
          <w:sz w:val="22"/>
          <w:szCs w:val="22"/>
        </w:rPr>
      </w:pPr>
      <w:r w:rsidRPr="007B238D">
        <w:rPr>
          <w:rFonts w:ascii="Avenir Next LT Pro" w:eastAsia="Avenir Next LT Pro" w:hAnsi="Avenir Next LT Pro" w:cs="Avenir Next LT Pro"/>
          <w:sz w:val="22"/>
          <w:szCs w:val="22"/>
        </w:rPr>
        <w:t xml:space="preserve">Over the next five years, AmeriCorps will invest in existing and new partnerships with non-profit, faith-based, and Tribal organizations, and state service commissions, to get things done for America. We will </w:t>
      </w:r>
      <w:r w:rsidRPr="58353B4D">
        <w:rPr>
          <w:rFonts w:ascii="Avenir Next LT Pro" w:eastAsia="Avenir Next LT Pro" w:hAnsi="Avenir Next LT Pro" w:cs="Avenir Next LT Pro"/>
          <w:sz w:val="22"/>
          <w:szCs w:val="22"/>
        </w:rPr>
        <w:t>prioritize investment in</w:t>
      </w:r>
      <w:r w:rsidRPr="007B238D">
        <w:rPr>
          <w:rFonts w:ascii="Avenir Next LT Pro" w:eastAsia="Avenir Next LT Pro" w:hAnsi="Avenir Next LT Pro" w:cs="Avenir Next LT Pro"/>
          <w:sz w:val="22"/>
          <w:szCs w:val="22"/>
        </w:rPr>
        <w:t xml:space="preserve"> the most critical issues of our time — public health, climate and the environment, and education and economic opportunity — </w:t>
      </w:r>
      <w:r w:rsidRPr="58353B4D">
        <w:rPr>
          <w:rFonts w:ascii="Avenir Next LT Pro" w:eastAsia="Avenir Next LT Pro" w:hAnsi="Avenir Next LT Pro" w:cs="Avenir Next LT Pro"/>
          <w:sz w:val="22"/>
          <w:szCs w:val="22"/>
        </w:rPr>
        <w:t>within AmeriCorps’ Focus Areas (</w:t>
      </w:r>
      <w:hyperlink w:anchor="Appendix_1" w:history="1">
        <w:r w:rsidR="005A1A6C" w:rsidRPr="00C731D8">
          <w:rPr>
            <w:rStyle w:val="Hyperlink"/>
            <w:rFonts w:ascii="Avenir Next LT Pro" w:hAnsi="Avenir Next LT Pro"/>
            <w:sz w:val="22"/>
            <w:szCs w:val="22"/>
          </w:rPr>
          <w:t>Appendix I</w:t>
        </w:r>
      </w:hyperlink>
      <w:r w:rsidRPr="58353B4D">
        <w:rPr>
          <w:rFonts w:ascii="Avenir Next LT Pro" w:eastAsia="Avenir Next LT Pro" w:hAnsi="Avenir Next LT Pro" w:cs="Avenir Next LT Pro"/>
          <w:sz w:val="22"/>
          <w:szCs w:val="22"/>
        </w:rPr>
        <w:t xml:space="preserve">) </w:t>
      </w:r>
      <w:r w:rsidRPr="58353B4D">
        <w:rPr>
          <w:rFonts w:ascii="Avenir Next LT Pro" w:eastAsia="Avenir Next LT Pro" w:hAnsi="Avenir Next LT Pro" w:cs="Avenir Next LT Pro"/>
          <w:color w:val="112542"/>
          <w:sz w:val="22"/>
          <w:szCs w:val="22"/>
        </w:rPr>
        <w:t>and we</w:t>
      </w:r>
      <w:r w:rsidRPr="58353B4D">
        <w:rPr>
          <w:rFonts w:ascii="Avenir Next LT Pro" w:eastAsia="Avenir Next LT Pro" w:hAnsi="Avenir Next LT Pro" w:cs="Avenir Next LT Pro"/>
          <w:sz w:val="22"/>
          <w:szCs w:val="22"/>
        </w:rPr>
        <w:t xml:space="preserve"> </w:t>
      </w:r>
      <w:r w:rsidRPr="007B238D">
        <w:rPr>
          <w:rFonts w:ascii="Avenir Next LT Pro" w:eastAsia="Avenir Next LT Pro" w:hAnsi="Avenir Next LT Pro" w:cs="Avenir Next LT Pro"/>
          <w:sz w:val="22"/>
          <w:szCs w:val="22"/>
        </w:rPr>
        <w:t>will increase our efforts to ensure our AmeriCorps members and AmeriCorps Senior volunteers reflect the communities where they serve. We will target our investments toward communities where the need is greatest, particularly those with populations that face racial inequality and poverty. These steps will enable more Americans than ever to strengthen the communities that need it most across the nation through their service.</w:t>
      </w:r>
    </w:p>
    <w:p w14:paraId="610B3F1A" w14:textId="77777777" w:rsidR="003A706E" w:rsidRPr="009011A8" w:rsidRDefault="003A706E" w:rsidP="003A706E">
      <w:pPr>
        <w:pStyle w:val="HTMLAddress"/>
        <w:contextualSpacing/>
        <w:rPr>
          <w:rStyle w:val="normaltextrun1"/>
          <w:rFonts w:ascii="Avenir Next LT Pro" w:hAnsi="Avenir Next LT Pro"/>
          <w:color w:val="FF0000"/>
          <w:sz w:val="22"/>
          <w:szCs w:val="22"/>
        </w:rPr>
      </w:pPr>
    </w:p>
    <w:p w14:paraId="591608D6" w14:textId="6B33C335" w:rsidR="00D2515E" w:rsidRDefault="00D2515E" w:rsidP="00D2515E">
      <w:pPr>
        <w:rPr>
          <w:rFonts w:ascii="Avenir Next LT Pro" w:hAnsi="Avenir Next LT Pro"/>
          <w:sz w:val="22"/>
          <w:szCs w:val="22"/>
        </w:rPr>
      </w:pPr>
      <w:r w:rsidRPr="4A95FD7E">
        <w:rPr>
          <w:rFonts w:ascii="Avenir Next LT Pro" w:hAnsi="Avenir Next LT Pro"/>
          <w:sz w:val="22"/>
          <w:szCs w:val="22"/>
        </w:rPr>
        <w:t>AmeriCorps’ priorities for this funding opportunity are:</w:t>
      </w:r>
    </w:p>
    <w:p w14:paraId="3BD4C383" w14:textId="77777777" w:rsidR="000C7B13" w:rsidRPr="000C7B13" w:rsidRDefault="000C7B13" w:rsidP="000C7B13">
      <w:pPr>
        <w:pStyle w:val="HTMLAddress"/>
      </w:pPr>
    </w:p>
    <w:p w14:paraId="3DA23647" w14:textId="4AB64DD4" w:rsidR="0091320C" w:rsidRPr="00D50445" w:rsidRDefault="0091320C" w:rsidP="0091320C">
      <w:pPr>
        <w:pStyle w:val="ListParagraph"/>
        <w:numPr>
          <w:ilvl w:val="0"/>
          <w:numId w:val="54"/>
        </w:numPr>
        <w:contextualSpacing/>
        <w:rPr>
          <w:rStyle w:val="normaltextrun1"/>
          <w:rFonts w:ascii="Avenir Next LT Pro" w:eastAsia="Times New Roman" w:hAnsi="Avenir Next LT Pro"/>
        </w:rPr>
      </w:pPr>
      <w:r w:rsidRPr="00D50445">
        <w:rPr>
          <w:rStyle w:val="normaltextrun1"/>
          <w:rFonts w:ascii="Avenir Next LT Pro" w:hAnsi="Avenir Next LT Pro"/>
        </w:rPr>
        <w:t>Efforts to help local communities respond</w:t>
      </w:r>
      <w:r w:rsidRPr="00D50445">
        <w:rPr>
          <w:rStyle w:val="normaltextrun1"/>
          <w:rFonts w:ascii="Avenir Next LT Pro" w:eastAsia="Times New Roman" w:hAnsi="Avenir Next LT Pro"/>
        </w:rPr>
        <w:t xml:space="preserve"> to and recover from the COVID-19 pandemic. Applicants may propose programming to aid communities in their efforts to recover from the COVID-19 pandemic, including public health challenges that have been exacerbated by the pandemic, such as mental health and substance abuse. </w:t>
      </w:r>
    </w:p>
    <w:p w14:paraId="64F7A3FE" w14:textId="03DE3CA1" w:rsidR="005070C2" w:rsidRPr="00D50445" w:rsidRDefault="005070C2" w:rsidP="00752583">
      <w:pPr>
        <w:pStyle w:val="ListParagraph"/>
        <w:numPr>
          <w:ilvl w:val="0"/>
          <w:numId w:val="54"/>
        </w:numPr>
        <w:contextualSpacing/>
        <w:rPr>
          <w:rFonts w:ascii="Avenir Next LT Pro" w:eastAsia="Times New Roman" w:hAnsi="Avenir Next LT Pro"/>
        </w:rPr>
      </w:pPr>
      <w:r w:rsidRPr="00D50445">
        <w:rPr>
          <w:rFonts w:ascii="Avenir Next LT Pro" w:hAnsi="Avenir Next LT Pro"/>
        </w:rPr>
        <w:t>Programs creating pathways to good-quality public health-related careers through onsite experience and training (including pre-apprenticeship or registered apprenticeship programs, work experience and job training programs, and other workforce training and development programs)</w:t>
      </w:r>
      <w:r w:rsidR="0047070B" w:rsidRPr="00D50445">
        <w:rPr>
          <w:rFonts w:ascii="Avenir Next LT Pro" w:hAnsi="Avenir Next LT Pro"/>
        </w:rPr>
        <w:t>,</w:t>
      </w:r>
    </w:p>
    <w:p w14:paraId="17C59D81" w14:textId="32D214C0" w:rsidR="00323641" w:rsidRPr="00D50445" w:rsidRDefault="00323641" w:rsidP="00323641">
      <w:pPr>
        <w:numPr>
          <w:ilvl w:val="0"/>
          <w:numId w:val="54"/>
        </w:numPr>
        <w:shd w:val="clear" w:color="auto" w:fill="FFFFFF" w:themeFill="background1"/>
        <w:textAlignment w:val="baseline"/>
        <w:rPr>
          <w:rFonts w:ascii="Avenir Next LT Pro" w:hAnsi="Avenir Next LT Pro"/>
          <w:sz w:val="22"/>
          <w:szCs w:val="22"/>
        </w:rPr>
      </w:pPr>
      <w:r w:rsidRPr="00D50445">
        <w:rPr>
          <w:rFonts w:ascii="Avenir Next LT Pro" w:hAnsi="Avenir Next LT Pro"/>
          <w:sz w:val="22"/>
          <w:szCs w:val="22"/>
        </w:rPr>
        <w:t>Organizations leading service in communities with concentrated poverty, rural communities, tribal communities, and those organizations serving historically underrepresented and underserved individuals, including</w:t>
      </w:r>
      <w:r w:rsidR="0064315C" w:rsidRPr="00D50445">
        <w:rPr>
          <w:rFonts w:ascii="Avenir Next LT Pro" w:hAnsi="Avenir Next LT Pro"/>
          <w:sz w:val="22"/>
          <w:szCs w:val="22"/>
        </w:rPr>
        <w:t xml:space="preserve"> but not limited to</w:t>
      </w:r>
      <w:r w:rsidRPr="00D50445">
        <w:rPr>
          <w:rFonts w:ascii="Avenir Next LT Pro" w:hAnsi="Avenir Next LT Pro"/>
          <w:sz w:val="22"/>
          <w:szCs w:val="22"/>
        </w:rPr>
        <w:t xml:space="preserve"> communities of color, immigrants and refugees, people with disabilities</w:t>
      </w:r>
      <w:r w:rsidR="004B78EA" w:rsidRPr="00D50445">
        <w:rPr>
          <w:rFonts w:ascii="Avenir Next LT Pro" w:hAnsi="Avenir Next LT Pro"/>
          <w:sz w:val="22"/>
          <w:szCs w:val="22"/>
        </w:rPr>
        <w:t>,</w:t>
      </w:r>
      <w:r w:rsidR="0047070B" w:rsidRPr="00D50445">
        <w:rPr>
          <w:rFonts w:ascii="Avenir Next LT Pro" w:hAnsi="Avenir Next LT Pro"/>
          <w:sz w:val="22"/>
          <w:szCs w:val="22"/>
        </w:rPr>
        <w:t xml:space="preserve"> </w:t>
      </w:r>
      <w:r w:rsidRPr="00D50445">
        <w:rPr>
          <w:rFonts w:ascii="Avenir Next LT Pro" w:hAnsi="Avenir Next LT Pro"/>
          <w:sz w:val="22"/>
          <w:szCs w:val="22"/>
        </w:rPr>
        <w:t>people who identify as part of the LGBTQIA+ community</w:t>
      </w:r>
      <w:r w:rsidR="005F1099" w:rsidRPr="00D50445">
        <w:rPr>
          <w:rFonts w:ascii="Avenir Next LT Pro" w:hAnsi="Avenir Next LT Pro"/>
          <w:sz w:val="22"/>
          <w:szCs w:val="22"/>
        </w:rPr>
        <w:t>,</w:t>
      </w:r>
      <w:r w:rsidRPr="00D50445">
        <w:rPr>
          <w:rFonts w:ascii="Avenir Next LT Pro" w:hAnsi="Avenir Next LT Pro"/>
          <w:sz w:val="22"/>
          <w:szCs w:val="22"/>
        </w:rPr>
        <w:t xml:space="preserve"> </w:t>
      </w:r>
      <w:r w:rsidR="00C0267E" w:rsidRPr="00D50445">
        <w:rPr>
          <w:rFonts w:ascii="Avenir Next LT Pro" w:hAnsi="Avenir Next LT Pro"/>
          <w:sz w:val="22"/>
          <w:szCs w:val="22"/>
        </w:rPr>
        <w:t>people with arrest and/or conviction records, and religious minorities</w:t>
      </w:r>
      <w:r w:rsidR="005F1099" w:rsidRPr="00D50445">
        <w:rPr>
          <w:rFonts w:ascii="Avenir Next LT Pro" w:hAnsi="Avenir Next LT Pro"/>
          <w:sz w:val="22"/>
          <w:szCs w:val="22"/>
        </w:rPr>
        <w:t>.</w:t>
      </w:r>
      <w:r w:rsidR="00C0267E" w:rsidRPr="00D50445">
        <w:rPr>
          <w:rFonts w:ascii="Avenir Next LT Pro" w:hAnsi="Avenir Next LT Pro"/>
          <w:sz w:val="22"/>
          <w:szCs w:val="22"/>
        </w:rPr>
        <w:t xml:space="preserve"> </w:t>
      </w:r>
    </w:p>
    <w:p w14:paraId="2702A44D" w14:textId="16C17E9D" w:rsidR="001114E5" w:rsidRPr="001835B7" w:rsidRDefault="001114E5" w:rsidP="00546E54">
      <w:pPr>
        <w:pStyle w:val="ListParagraph"/>
        <w:widowControl w:val="0"/>
        <w:suppressAutoHyphens/>
        <w:contextualSpacing/>
        <w:rPr>
          <w:rFonts w:ascii="Avenir Next LT Pro" w:hAnsi="Avenir Next LT Pro" w:cs="Times New Roman"/>
          <w:color w:val="FF0000"/>
        </w:rPr>
      </w:pPr>
    </w:p>
    <w:p w14:paraId="24D002DB" w14:textId="0C4DDFE7" w:rsidR="003603F7" w:rsidRPr="001835B7" w:rsidRDefault="004E3D66" w:rsidP="003603F7">
      <w:pPr>
        <w:rPr>
          <w:rFonts w:ascii="Avenir Next LT Pro" w:hAnsi="Avenir Next LT Pro"/>
          <w:sz w:val="22"/>
          <w:szCs w:val="22"/>
        </w:rPr>
      </w:pPr>
      <w:r w:rsidRPr="001835B7">
        <w:rPr>
          <w:rFonts w:ascii="Avenir Next LT Pro" w:hAnsi="Avenir Next LT Pro"/>
          <w:sz w:val="22"/>
          <w:szCs w:val="22"/>
        </w:rPr>
        <w:t>T</w:t>
      </w:r>
      <w:r w:rsidR="003603F7" w:rsidRPr="001835B7">
        <w:rPr>
          <w:rFonts w:ascii="Avenir Next LT Pro" w:hAnsi="Avenir Next LT Pro"/>
          <w:sz w:val="22"/>
          <w:szCs w:val="22"/>
        </w:rPr>
        <w:t xml:space="preserve">o receive priority consideration, applicants must show that the priority area is a significant part of the program focus and intended outcomes and must include a high-quality program design. Proposing programs that receive priority consideration does not guarantee funding. </w:t>
      </w:r>
    </w:p>
    <w:p w14:paraId="18FF9C44" w14:textId="77777777" w:rsidR="002D2BA6" w:rsidRPr="001835B7" w:rsidRDefault="00C907E0" w:rsidP="001835B7">
      <w:pPr>
        <w:pStyle w:val="Heading2"/>
        <w:rPr>
          <w:rFonts w:ascii="Avenir Next LT Pro" w:hAnsi="Avenir Next LT Pro"/>
          <w:sz w:val="22"/>
          <w:szCs w:val="22"/>
        </w:rPr>
      </w:pPr>
      <w:bookmarkStart w:id="7" w:name="_Toc109204267"/>
      <w:r w:rsidRPr="001835B7">
        <w:rPr>
          <w:rFonts w:ascii="Avenir Next LT Pro" w:hAnsi="Avenir Next LT Pro"/>
          <w:sz w:val="22"/>
          <w:szCs w:val="22"/>
        </w:rPr>
        <w:t>A.</w:t>
      </w:r>
      <w:r w:rsidR="003603F7" w:rsidRPr="001835B7">
        <w:rPr>
          <w:rFonts w:ascii="Avenir Next LT Pro" w:hAnsi="Avenir Next LT Pro"/>
          <w:sz w:val="22"/>
          <w:szCs w:val="22"/>
        </w:rPr>
        <w:t xml:space="preserve">3. </w:t>
      </w:r>
      <w:r w:rsidR="00416E82" w:rsidRPr="001835B7">
        <w:rPr>
          <w:rFonts w:ascii="Avenir Next LT Pro" w:hAnsi="Avenir Next LT Pro"/>
          <w:sz w:val="22"/>
          <w:szCs w:val="22"/>
        </w:rPr>
        <w:t xml:space="preserve">Performance Goals </w:t>
      </w:r>
      <w:r w:rsidR="002D2BA6" w:rsidRPr="001835B7">
        <w:rPr>
          <w:rFonts w:ascii="Avenir Next LT Pro" w:hAnsi="Avenir Next LT Pro"/>
          <w:sz w:val="22"/>
          <w:szCs w:val="22"/>
        </w:rPr>
        <w:t>or Expected Outcomes</w:t>
      </w:r>
      <w:bookmarkEnd w:id="7"/>
    </w:p>
    <w:p w14:paraId="33438C64" w14:textId="48F1849A" w:rsidR="003603F7" w:rsidRPr="00D50445" w:rsidRDefault="003603F7" w:rsidP="003603F7">
      <w:pPr>
        <w:pStyle w:val="Default"/>
        <w:rPr>
          <w:rFonts w:ascii="Avenir Next LT Pro" w:hAnsi="Avenir Next LT Pro"/>
          <w:b/>
          <w:bCs/>
          <w:color w:val="auto"/>
          <w:sz w:val="22"/>
          <w:szCs w:val="22"/>
        </w:rPr>
      </w:pPr>
      <w:r w:rsidRPr="00D50445">
        <w:rPr>
          <w:rFonts w:ascii="Avenir Next LT Pro" w:hAnsi="Avenir Next LT Pro"/>
          <w:b/>
          <w:bCs/>
          <w:color w:val="auto"/>
          <w:sz w:val="22"/>
          <w:szCs w:val="22"/>
        </w:rPr>
        <w:t xml:space="preserve">National Performance Measures </w:t>
      </w:r>
    </w:p>
    <w:p w14:paraId="416DA6A1" w14:textId="491C1679" w:rsidR="003603F7" w:rsidRPr="00D50445" w:rsidRDefault="00F91EDD" w:rsidP="003603F7">
      <w:pPr>
        <w:pStyle w:val="Default"/>
        <w:rPr>
          <w:rFonts w:ascii="Avenir Next LT Pro" w:hAnsi="Avenir Next LT Pro"/>
          <w:color w:val="auto"/>
          <w:sz w:val="22"/>
          <w:szCs w:val="22"/>
        </w:rPr>
      </w:pPr>
      <w:r w:rsidRPr="00D50445">
        <w:rPr>
          <w:rFonts w:ascii="Avenir Next LT Pro" w:hAnsi="Avenir Next LT Pro"/>
          <w:color w:val="auto"/>
          <w:sz w:val="22"/>
          <w:szCs w:val="22"/>
        </w:rPr>
        <w:t xml:space="preserve">AmeriCorps </w:t>
      </w:r>
      <w:r w:rsidR="003603F7" w:rsidRPr="00D50445">
        <w:rPr>
          <w:rFonts w:ascii="Avenir Next LT Pro" w:hAnsi="Avenir Next LT Pro"/>
          <w:color w:val="auto"/>
          <w:sz w:val="22"/>
          <w:szCs w:val="22"/>
        </w:rPr>
        <w:t xml:space="preserve">expects applicants to use National Performance Measures as part of a comprehensive performance measurement strategy that relies on both performance and evaluation data to learn from their work and make tactical and strategic adjustments to achieve their goals. </w:t>
      </w:r>
    </w:p>
    <w:p w14:paraId="269E4136" w14:textId="77777777" w:rsidR="003603F7" w:rsidRPr="00D50445" w:rsidRDefault="003603F7" w:rsidP="003603F7">
      <w:pPr>
        <w:pStyle w:val="Default"/>
        <w:rPr>
          <w:rFonts w:ascii="Avenir Next LT Pro" w:hAnsi="Avenir Next LT Pro"/>
          <w:color w:val="auto"/>
          <w:sz w:val="22"/>
          <w:szCs w:val="22"/>
        </w:rPr>
      </w:pPr>
    </w:p>
    <w:p w14:paraId="6DF00CF1" w14:textId="0EF0A7FC" w:rsidR="000C19C9" w:rsidRPr="000746F8" w:rsidRDefault="00077AEA" w:rsidP="000C19C9">
      <w:pPr>
        <w:pStyle w:val="CommentText"/>
        <w:rPr>
          <w:rStyle w:val="normaltextrun1"/>
          <w:rFonts w:ascii="Avenir Next LT Pro" w:hAnsi="Avenir Next LT Pro"/>
          <w:color w:val="FF0000"/>
          <w:sz w:val="22"/>
          <w:szCs w:val="22"/>
        </w:rPr>
      </w:pPr>
      <w:r w:rsidRPr="00D50445">
        <w:rPr>
          <w:rStyle w:val="normaltextrun1"/>
          <w:rFonts w:ascii="Avenir Next LT Pro" w:hAnsi="Avenir Next LT Pro"/>
          <w:sz w:val="22"/>
          <w:szCs w:val="22"/>
        </w:rPr>
        <w:t xml:space="preserve">All applications must include at least one aligned performance measure (output and outcome) that corresponds to the proposed primary intervention. </w:t>
      </w:r>
      <w:r w:rsidR="000C19C9" w:rsidRPr="00D50445">
        <w:rPr>
          <w:rStyle w:val="normaltextrun1"/>
          <w:rFonts w:ascii="Avenir Next LT Pro" w:hAnsi="Avenir Next LT Pro"/>
          <w:sz w:val="22"/>
          <w:szCs w:val="22"/>
        </w:rPr>
        <w:t xml:space="preserve">All applications must include Public Health AmeriCorps determined performance measures. Please see </w:t>
      </w:r>
      <w:hyperlink w:anchor="Appendix_3" w:history="1">
        <w:r w:rsidR="000C19C9" w:rsidRPr="00624C61">
          <w:rPr>
            <w:rStyle w:val="Hyperlink"/>
            <w:rFonts w:ascii="Avenir Next LT Pro" w:hAnsi="Avenir Next LT Pro"/>
            <w:sz w:val="22"/>
            <w:szCs w:val="22"/>
          </w:rPr>
          <w:t xml:space="preserve">Appendix </w:t>
        </w:r>
        <w:r w:rsidR="00B22573" w:rsidRPr="00624C61">
          <w:rPr>
            <w:rStyle w:val="Hyperlink"/>
            <w:rFonts w:ascii="Avenir Next LT Pro" w:hAnsi="Avenir Next LT Pro"/>
            <w:sz w:val="22"/>
            <w:szCs w:val="22"/>
          </w:rPr>
          <w:t>III</w:t>
        </w:r>
      </w:hyperlink>
      <w:r w:rsidR="000C19C9" w:rsidRPr="000746F8">
        <w:rPr>
          <w:rStyle w:val="normaltextrun1"/>
          <w:rFonts w:ascii="Avenir Next LT Pro" w:hAnsi="Avenir Next LT Pro"/>
          <w:color w:val="FF0000"/>
          <w:sz w:val="22"/>
          <w:szCs w:val="22"/>
        </w:rPr>
        <w:t xml:space="preserve"> </w:t>
      </w:r>
      <w:r w:rsidR="000C19C9" w:rsidRPr="00D50445">
        <w:rPr>
          <w:rStyle w:val="normaltextrun1"/>
          <w:rFonts w:ascii="Avenir Next LT Pro" w:hAnsi="Avenir Next LT Pro"/>
          <w:sz w:val="22"/>
          <w:szCs w:val="22"/>
        </w:rPr>
        <w:t xml:space="preserve">for the performance measures.  </w:t>
      </w:r>
    </w:p>
    <w:p w14:paraId="13B081FB" w14:textId="4D39F0FD" w:rsidR="003603F7" w:rsidRPr="007B238D" w:rsidRDefault="00C907E0" w:rsidP="001835B7">
      <w:pPr>
        <w:pStyle w:val="Heading2"/>
        <w:rPr>
          <w:rFonts w:ascii="Avenir Next LT Pro" w:hAnsi="Avenir Next LT Pro"/>
          <w:sz w:val="22"/>
          <w:szCs w:val="22"/>
        </w:rPr>
      </w:pPr>
      <w:bookmarkStart w:id="8" w:name="_Toc109204268"/>
      <w:bookmarkEnd w:id="5"/>
      <w:bookmarkEnd w:id="6"/>
      <w:r w:rsidRPr="007B238D">
        <w:rPr>
          <w:rFonts w:ascii="Avenir Next LT Pro" w:hAnsi="Avenir Next LT Pro"/>
          <w:sz w:val="22"/>
          <w:szCs w:val="22"/>
        </w:rPr>
        <w:lastRenderedPageBreak/>
        <w:t>A.</w:t>
      </w:r>
      <w:r w:rsidR="003603F7" w:rsidRPr="007B238D">
        <w:rPr>
          <w:rFonts w:ascii="Avenir Next LT Pro" w:hAnsi="Avenir Next LT Pro"/>
          <w:sz w:val="22"/>
          <w:szCs w:val="22"/>
        </w:rPr>
        <w:t>4. Program Authority</w:t>
      </w:r>
      <w:bookmarkEnd w:id="8"/>
    </w:p>
    <w:p w14:paraId="7A27C6A8" w14:textId="279EFC80" w:rsidR="003603F7" w:rsidRPr="001835B7" w:rsidRDefault="003603F7" w:rsidP="003603F7">
      <w:pPr>
        <w:autoSpaceDE w:val="0"/>
        <w:rPr>
          <w:rFonts w:ascii="Avenir Next LT Pro" w:hAnsi="Avenir Next LT Pro"/>
          <w:b/>
          <w:bCs/>
          <w:sz w:val="22"/>
          <w:szCs w:val="22"/>
        </w:rPr>
      </w:pPr>
      <w:r w:rsidRPr="00D50445">
        <w:rPr>
          <w:rFonts w:ascii="Avenir Next LT Pro" w:hAnsi="Avenir Next LT Pro"/>
          <w:sz w:val="22"/>
          <w:szCs w:val="22"/>
        </w:rPr>
        <w:t>Awards under this Notice are authorize</w:t>
      </w:r>
      <w:r w:rsidR="3A746F7B" w:rsidRPr="00D50445">
        <w:rPr>
          <w:rFonts w:ascii="Avenir Next LT Pro" w:hAnsi="Avenir Next LT Pro"/>
          <w:sz w:val="22"/>
          <w:szCs w:val="22"/>
        </w:rPr>
        <w:t>d</w:t>
      </w:r>
      <w:r w:rsidRPr="00D50445">
        <w:rPr>
          <w:rFonts w:ascii="Avenir Next LT Pro" w:hAnsi="Avenir Next LT Pro"/>
          <w:sz w:val="22"/>
          <w:szCs w:val="22"/>
        </w:rPr>
        <w:t xml:space="preserve"> by the </w:t>
      </w:r>
      <w:hyperlink r:id="rId15" w:history="1">
        <w:r w:rsidRPr="001835B7">
          <w:rPr>
            <w:rStyle w:val="Hyperlink"/>
            <w:rFonts w:ascii="Avenir Next LT Pro" w:hAnsi="Avenir Next LT Pro"/>
            <w:sz w:val="22"/>
            <w:szCs w:val="22"/>
          </w:rPr>
          <w:t>National and Community Service Act of 1990</w:t>
        </w:r>
      </w:hyperlink>
      <w:r w:rsidRPr="001835B7">
        <w:rPr>
          <w:rFonts w:ascii="Avenir Next LT Pro" w:hAnsi="Avenir Next LT Pro"/>
          <w:color w:val="FF0000"/>
          <w:sz w:val="22"/>
          <w:szCs w:val="22"/>
        </w:rPr>
        <w:t xml:space="preserve">, </w:t>
      </w:r>
      <w:r w:rsidRPr="00D50445">
        <w:rPr>
          <w:rFonts w:ascii="Avenir Next LT Pro" w:hAnsi="Avenir Next LT Pro"/>
          <w:sz w:val="22"/>
          <w:szCs w:val="22"/>
        </w:rPr>
        <w:t>as amended, (</w:t>
      </w:r>
      <w:hyperlink r:id="rId16" w:history="1">
        <w:r w:rsidR="001E568D">
          <w:rPr>
            <w:rStyle w:val="Hyperlink"/>
            <w:rFonts w:ascii="Avenir Next LT Pro" w:hAnsi="Avenir Next LT Pro"/>
            <w:sz w:val="22"/>
            <w:szCs w:val="22"/>
          </w:rPr>
          <w:t>42 U.S.C. §12501 et seq.)</w:t>
        </w:r>
      </w:hyperlink>
    </w:p>
    <w:p w14:paraId="62FD09D9" w14:textId="77777777" w:rsidR="003603F7" w:rsidRPr="001835B7" w:rsidRDefault="003603F7" w:rsidP="001835B7">
      <w:pPr>
        <w:pStyle w:val="Heading1"/>
        <w:rPr>
          <w:rFonts w:ascii="Avenir Next LT Pro" w:hAnsi="Avenir Next LT Pro"/>
        </w:rPr>
      </w:pPr>
      <w:bookmarkStart w:id="9" w:name="_Toc109204269"/>
      <w:r w:rsidRPr="001835B7">
        <w:rPr>
          <w:rFonts w:ascii="Avenir Next LT Pro" w:hAnsi="Avenir Next LT Pro"/>
          <w:sz w:val="24"/>
          <w:szCs w:val="24"/>
        </w:rPr>
        <w:t>B. FEDERAL AWARD INFORMATION</w:t>
      </w:r>
      <w:bookmarkEnd w:id="9"/>
    </w:p>
    <w:p w14:paraId="79A12438" w14:textId="7DEC41E9" w:rsidR="003603F7" w:rsidRPr="001835B7" w:rsidRDefault="00C907E0" w:rsidP="001835B7">
      <w:pPr>
        <w:pStyle w:val="Heading2"/>
        <w:rPr>
          <w:rFonts w:ascii="Avenir Next LT Pro" w:hAnsi="Avenir Next LT Pro"/>
          <w:sz w:val="22"/>
          <w:szCs w:val="22"/>
        </w:rPr>
      </w:pPr>
      <w:bookmarkStart w:id="10" w:name="_Toc109204270"/>
      <w:r w:rsidRPr="001835B7">
        <w:rPr>
          <w:rFonts w:ascii="Avenir Next LT Pro" w:hAnsi="Avenir Next LT Pro"/>
          <w:sz w:val="22"/>
          <w:szCs w:val="22"/>
        </w:rPr>
        <w:t>B.</w:t>
      </w:r>
      <w:r w:rsidR="003603F7" w:rsidRPr="001835B7">
        <w:rPr>
          <w:rFonts w:ascii="Avenir Next LT Pro" w:hAnsi="Avenir Next LT Pro"/>
          <w:sz w:val="22"/>
          <w:szCs w:val="22"/>
        </w:rPr>
        <w:t>1. Estimated Available Funds</w:t>
      </w:r>
      <w:bookmarkEnd w:id="10"/>
    </w:p>
    <w:p w14:paraId="46474786" w14:textId="22D76513" w:rsidR="003603F7" w:rsidRPr="00D50445" w:rsidRDefault="001B3EA3" w:rsidP="000517C3">
      <w:pPr>
        <w:pStyle w:val="HTMLAddress"/>
      </w:pPr>
      <w:r w:rsidRPr="00D50445">
        <w:rPr>
          <w:rFonts w:ascii="Avenir Next LT Pro" w:hAnsi="Avenir Next LT Pro"/>
          <w:i w:val="0"/>
          <w:iCs w:val="0"/>
          <w:sz w:val="22"/>
          <w:szCs w:val="22"/>
        </w:rPr>
        <w:t xml:space="preserve">AmeriCorps </w:t>
      </w:r>
      <w:r w:rsidRPr="00D50445">
        <w:rPr>
          <w:rStyle w:val="normaltextrun1"/>
          <w:rFonts w:ascii="Avenir Next LT Pro" w:hAnsi="Avenir Next LT Pro"/>
          <w:i w:val="0"/>
          <w:iCs w:val="0"/>
          <w:sz w:val="22"/>
          <w:szCs w:val="22"/>
        </w:rPr>
        <w:t>expects a highly competitive AmeriCorps grant competition. AmeriCorps reserves the right to prioritize providing funding to existing awards over making new awards</w:t>
      </w:r>
      <w:r w:rsidRPr="00D50445">
        <w:rPr>
          <w:rFonts w:ascii="Avenir Next LT Pro" w:hAnsi="Avenir Next LT Pro"/>
          <w:i w:val="0"/>
          <w:iCs w:val="0"/>
          <w:sz w:val="22"/>
          <w:szCs w:val="22"/>
        </w:rPr>
        <w:t>.</w:t>
      </w:r>
      <w:r w:rsidRPr="00D50445">
        <w:rPr>
          <w:sz w:val="22"/>
          <w:szCs w:val="22"/>
        </w:rPr>
        <w:t xml:space="preserve"> </w:t>
      </w:r>
      <w:r w:rsidR="003603F7" w:rsidRPr="00D50445">
        <w:rPr>
          <w:rFonts w:ascii="Avenir Next LT Pro" w:hAnsi="Avenir Next LT Pro"/>
          <w:i w:val="0"/>
          <w:iCs w:val="0"/>
          <w:sz w:val="22"/>
          <w:szCs w:val="22"/>
        </w:rPr>
        <w:t xml:space="preserve">The actual level of funding is subject to the availability of annual appropriations. </w:t>
      </w:r>
    </w:p>
    <w:p w14:paraId="378FC85B" w14:textId="61298906" w:rsidR="003603F7" w:rsidRPr="007B238D" w:rsidRDefault="00C907E0" w:rsidP="001835B7">
      <w:pPr>
        <w:pStyle w:val="Heading2"/>
        <w:rPr>
          <w:rFonts w:ascii="Avenir Next LT Pro" w:hAnsi="Avenir Next LT Pro"/>
          <w:sz w:val="22"/>
          <w:szCs w:val="22"/>
        </w:rPr>
      </w:pPr>
      <w:bookmarkStart w:id="11" w:name="_Toc109204271"/>
      <w:r w:rsidRPr="007B238D">
        <w:rPr>
          <w:rFonts w:ascii="Avenir Next LT Pro" w:hAnsi="Avenir Next LT Pro"/>
          <w:sz w:val="22"/>
          <w:szCs w:val="22"/>
        </w:rPr>
        <w:t>B.</w:t>
      </w:r>
      <w:r w:rsidR="003603F7" w:rsidRPr="007B238D">
        <w:rPr>
          <w:rFonts w:ascii="Avenir Next LT Pro" w:hAnsi="Avenir Next LT Pro"/>
          <w:sz w:val="22"/>
          <w:szCs w:val="22"/>
        </w:rPr>
        <w:t>2. Estimated Award Amount</w:t>
      </w:r>
      <w:bookmarkEnd w:id="11"/>
    </w:p>
    <w:p w14:paraId="31CF61C7" w14:textId="346F51BF" w:rsidR="007B562C" w:rsidRPr="001835B7" w:rsidRDefault="589E0391" w:rsidP="001835B7">
      <w:pPr>
        <w:autoSpaceDE w:val="0"/>
        <w:rPr>
          <w:rFonts w:ascii="Avenir Next LT Pro" w:hAnsi="Avenir Next LT Pro"/>
          <w:sz w:val="22"/>
          <w:szCs w:val="22"/>
        </w:rPr>
      </w:pPr>
      <w:r w:rsidRPr="007B238D">
        <w:rPr>
          <w:rFonts w:ascii="Avenir Next LT Pro" w:hAnsi="Avenir Next LT Pro"/>
          <w:sz w:val="22"/>
          <w:szCs w:val="22"/>
        </w:rPr>
        <w:t xml:space="preserve">Award amounts will vary as determined by the scope of the projects. </w:t>
      </w:r>
    </w:p>
    <w:p w14:paraId="6690CB58" w14:textId="3F472298" w:rsidR="003603F7" w:rsidRPr="001835B7" w:rsidRDefault="00C907E0" w:rsidP="001835B7">
      <w:pPr>
        <w:pStyle w:val="Heading2"/>
        <w:rPr>
          <w:rFonts w:ascii="Avenir Next LT Pro" w:hAnsi="Avenir Next LT Pro"/>
          <w:sz w:val="22"/>
          <w:szCs w:val="22"/>
        </w:rPr>
      </w:pPr>
      <w:bookmarkStart w:id="12" w:name="_Toc109204272"/>
      <w:r w:rsidRPr="001835B7">
        <w:rPr>
          <w:rFonts w:ascii="Avenir Next LT Pro" w:hAnsi="Avenir Next LT Pro"/>
          <w:sz w:val="22"/>
          <w:szCs w:val="22"/>
        </w:rPr>
        <w:t>B.</w:t>
      </w:r>
      <w:r w:rsidR="003603F7" w:rsidRPr="001835B7">
        <w:rPr>
          <w:rFonts w:ascii="Avenir Next LT Pro" w:hAnsi="Avenir Next LT Pro"/>
          <w:sz w:val="22"/>
          <w:szCs w:val="22"/>
        </w:rPr>
        <w:t xml:space="preserve">3. </w:t>
      </w:r>
      <w:r w:rsidR="00E95E07" w:rsidRPr="001835B7">
        <w:rPr>
          <w:rFonts w:ascii="Avenir Next LT Pro" w:hAnsi="Avenir Next LT Pro"/>
          <w:sz w:val="22"/>
          <w:szCs w:val="22"/>
        </w:rPr>
        <w:t>Period of Performance</w:t>
      </w:r>
      <w:bookmarkEnd w:id="12"/>
    </w:p>
    <w:p w14:paraId="1AEFC87E" w14:textId="41C38C15" w:rsidR="003603F7" w:rsidRPr="001835B7" w:rsidRDefault="0070711F" w:rsidP="000517C3">
      <w:pPr>
        <w:autoSpaceDE w:val="0"/>
        <w:rPr>
          <w:rFonts w:ascii="Avenir Next LT Pro" w:hAnsi="Avenir Next LT Pro"/>
          <w:i/>
          <w:color w:val="8496B0" w:themeColor="text2" w:themeTint="99"/>
          <w:sz w:val="22"/>
          <w:szCs w:val="22"/>
        </w:rPr>
      </w:pPr>
      <w:r w:rsidRPr="001835B7">
        <w:rPr>
          <w:rFonts w:ascii="Avenir Next LT Pro" w:hAnsi="Avenir Next LT Pro"/>
          <w:sz w:val="22"/>
          <w:szCs w:val="22"/>
        </w:rPr>
        <w:t>AmeriCorps</w:t>
      </w:r>
      <w:r w:rsidR="001E6930" w:rsidRPr="001835B7">
        <w:rPr>
          <w:rFonts w:ascii="Avenir Next LT Pro" w:hAnsi="Avenir Next LT Pro"/>
          <w:sz w:val="22"/>
          <w:szCs w:val="22"/>
        </w:rPr>
        <w:t xml:space="preserve"> anticipates </w:t>
      </w:r>
      <w:r w:rsidR="001E6930" w:rsidRPr="00D50445">
        <w:rPr>
          <w:rFonts w:ascii="Avenir Next LT Pro" w:hAnsi="Avenir Next LT Pro"/>
          <w:sz w:val="22"/>
          <w:szCs w:val="22"/>
        </w:rPr>
        <w:t xml:space="preserve">making </w:t>
      </w:r>
      <w:r w:rsidR="00A95A55" w:rsidRPr="00D50445">
        <w:rPr>
          <w:rFonts w:ascii="Avenir Next LT Pro" w:hAnsi="Avenir Next LT Pro"/>
          <w:sz w:val="22"/>
          <w:szCs w:val="22"/>
        </w:rPr>
        <w:t>t</w:t>
      </w:r>
      <w:r w:rsidR="00D557BF" w:rsidRPr="00D50445">
        <w:rPr>
          <w:rFonts w:ascii="Avenir Next LT Pro" w:hAnsi="Avenir Next LT Pro"/>
          <w:sz w:val="22"/>
          <w:szCs w:val="22"/>
        </w:rPr>
        <w:t>wo</w:t>
      </w:r>
      <w:r w:rsidR="001E6930" w:rsidRPr="00D50445">
        <w:rPr>
          <w:rFonts w:ascii="Avenir Next LT Pro" w:hAnsi="Avenir Next LT Pro"/>
          <w:sz w:val="22"/>
          <w:szCs w:val="22"/>
        </w:rPr>
        <w:t xml:space="preserve">-year grant awards. </w:t>
      </w:r>
      <w:r w:rsidRPr="00D50445">
        <w:rPr>
          <w:rFonts w:ascii="Avenir Next LT Pro" w:hAnsi="Avenir Next LT Pro"/>
          <w:sz w:val="22"/>
          <w:szCs w:val="22"/>
        </w:rPr>
        <w:t>AmeriCorps</w:t>
      </w:r>
      <w:r w:rsidR="001E6930" w:rsidRPr="00D50445">
        <w:rPr>
          <w:rFonts w:ascii="Avenir Next LT Pro" w:hAnsi="Avenir Next LT Pro"/>
          <w:sz w:val="22"/>
          <w:szCs w:val="22"/>
        </w:rPr>
        <w:t xml:space="preserve"> generally makes an initial award for the first year of </w:t>
      </w:r>
      <w:r w:rsidR="002A0D40" w:rsidRPr="00D50445">
        <w:rPr>
          <w:rFonts w:ascii="Avenir Next LT Pro" w:hAnsi="Avenir Next LT Pro"/>
          <w:sz w:val="22"/>
          <w:szCs w:val="22"/>
        </w:rPr>
        <w:t>the period of performance</w:t>
      </w:r>
      <w:r w:rsidR="001E6930" w:rsidRPr="00D50445">
        <w:rPr>
          <w:rFonts w:ascii="Avenir Next LT Pro" w:hAnsi="Avenir Next LT Pro"/>
          <w:sz w:val="22"/>
          <w:szCs w:val="22"/>
        </w:rPr>
        <w:t xml:space="preserve">, based on a one-year </w:t>
      </w:r>
      <w:r w:rsidR="00E24EDC" w:rsidRPr="00D50445">
        <w:rPr>
          <w:rFonts w:ascii="Avenir Next LT Pro" w:hAnsi="Avenir Next LT Pro"/>
          <w:sz w:val="22"/>
          <w:szCs w:val="22"/>
        </w:rPr>
        <w:t>budget</w:t>
      </w:r>
      <w:r w:rsidR="001E6930" w:rsidRPr="00D50445">
        <w:rPr>
          <w:rFonts w:ascii="Avenir Next LT Pro" w:hAnsi="Avenir Next LT Pro"/>
          <w:sz w:val="22"/>
          <w:szCs w:val="22"/>
        </w:rPr>
        <w:t xml:space="preserve">. </w:t>
      </w:r>
      <w:r w:rsidR="008A3E76" w:rsidRPr="00D50445">
        <w:rPr>
          <w:rFonts w:ascii="Avenir Next LT Pro" w:hAnsi="Avenir Next LT Pro"/>
          <w:sz w:val="22"/>
          <w:szCs w:val="22"/>
        </w:rPr>
        <w:t xml:space="preserve">Applicants must submit a one-year budget. Applicants may propose any program start date that aligns with their program design. </w:t>
      </w:r>
      <w:r w:rsidR="001E6930" w:rsidRPr="00D50445">
        <w:rPr>
          <w:rFonts w:ascii="Avenir Next LT Pro" w:hAnsi="Avenir Next LT Pro"/>
          <w:sz w:val="22"/>
          <w:szCs w:val="22"/>
        </w:rPr>
        <w:t>C</w:t>
      </w:r>
      <w:r w:rsidR="001E6930" w:rsidRPr="001835B7">
        <w:rPr>
          <w:rFonts w:ascii="Avenir Next LT Pro" w:hAnsi="Avenir Next LT Pro"/>
          <w:sz w:val="22"/>
          <w:szCs w:val="22"/>
        </w:rPr>
        <w:t xml:space="preserve">ontinuation awards for subsequent years are not guaranteed; they depend upon availability of appropriations and satisfactory performance. </w:t>
      </w:r>
    </w:p>
    <w:p w14:paraId="7BEB4C62" w14:textId="69592E2C" w:rsidR="003603F7" w:rsidRPr="001835B7" w:rsidRDefault="00C907E0" w:rsidP="001835B7">
      <w:pPr>
        <w:pStyle w:val="Heading2"/>
        <w:rPr>
          <w:rFonts w:ascii="Avenir Next LT Pro" w:hAnsi="Avenir Next LT Pro"/>
          <w:i/>
          <w:color w:val="00B050"/>
          <w:sz w:val="22"/>
          <w:szCs w:val="22"/>
        </w:rPr>
      </w:pPr>
      <w:bookmarkStart w:id="13" w:name="_Toc109204273"/>
      <w:r w:rsidRPr="001835B7">
        <w:rPr>
          <w:rFonts w:ascii="Avenir Next LT Pro" w:hAnsi="Avenir Next LT Pro"/>
          <w:sz w:val="22"/>
          <w:szCs w:val="22"/>
        </w:rPr>
        <w:t>B.</w:t>
      </w:r>
      <w:r w:rsidR="003603F7" w:rsidRPr="001835B7">
        <w:rPr>
          <w:rFonts w:ascii="Avenir Next LT Pro" w:hAnsi="Avenir Next LT Pro"/>
          <w:sz w:val="22"/>
          <w:szCs w:val="22"/>
        </w:rPr>
        <w:t>4. Type of Award</w:t>
      </w:r>
      <w:bookmarkEnd w:id="13"/>
      <w:r w:rsidR="003603F7" w:rsidRPr="001835B7">
        <w:rPr>
          <w:rFonts w:ascii="Avenir Next LT Pro" w:hAnsi="Avenir Next LT Pro"/>
          <w:sz w:val="22"/>
          <w:szCs w:val="22"/>
        </w:rPr>
        <w:t xml:space="preserve"> </w:t>
      </w:r>
    </w:p>
    <w:p w14:paraId="00C2F413" w14:textId="474C0D46" w:rsidR="008229B0" w:rsidRPr="00D50445" w:rsidRDefault="008229B0" w:rsidP="371E9891">
      <w:pPr>
        <w:pStyle w:val="HTMLAddress"/>
        <w:rPr>
          <w:rFonts w:ascii="Avenir Next LT Pro" w:hAnsi="Avenir Next LT Pro"/>
          <w:i w:val="0"/>
          <w:iCs w:val="0"/>
          <w:sz w:val="22"/>
          <w:szCs w:val="22"/>
        </w:rPr>
      </w:pPr>
      <w:r w:rsidRPr="00D50445">
        <w:rPr>
          <w:rFonts w:ascii="Avenir Next LT Pro" w:hAnsi="Avenir Next LT Pro"/>
          <w:i w:val="0"/>
          <w:iCs w:val="0"/>
          <w:sz w:val="22"/>
          <w:szCs w:val="22"/>
        </w:rPr>
        <w:t>Award recipients will be assigned to a</w:t>
      </w:r>
      <w:r w:rsidR="008A1315" w:rsidRPr="00D50445">
        <w:rPr>
          <w:rFonts w:ascii="Avenir Next LT Pro" w:hAnsi="Avenir Next LT Pro"/>
          <w:i w:val="0"/>
          <w:iCs w:val="0"/>
          <w:sz w:val="22"/>
          <w:szCs w:val="22"/>
        </w:rPr>
        <w:t>n AmeriC</w:t>
      </w:r>
      <w:r w:rsidR="00F026D1" w:rsidRPr="00D50445">
        <w:rPr>
          <w:rFonts w:ascii="Avenir Next LT Pro" w:hAnsi="Avenir Next LT Pro"/>
          <w:i w:val="0"/>
          <w:iCs w:val="0"/>
          <w:sz w:val="22"/>
          <w:szCs w:val="22"/>
        </w:rPr>
        <w:t>orps</w:t>
      </w:r>
      <w:r w:rsidRPr="00D50445">
        <w:rPr>
          <w:rFonts w:ascii="Avenir Next LT Pro" w:hAnsi="Avenir Next LT Pro"/>
          <w:i w:val="0"/>
          <w:iCs w:val="0"/>
          <w:sz w:val="22"/>
          <w:szCs w:val="22"/>
        </w:rPr>
        <w:t xml:space="preserve"> Portfolio Manager, who will be responsible for assessing recipient performance, providing training and technical assistance, and serving as the </w:t>
      </w:r>
      <w:r w:rsidR="00F026D1" w:rsidRPr="00D50445">
        <w:rPr>
          <w:rFonts w:ascii="Avenir Next LT Pro" w:hAnsi="Avenir Next LT Pro"/>
          <w:i w:val="0"/>
          <w:iCs w:val="0"/>
          <w:sz w:val="22"/>
          <w:szCs w:val="22"/>
        </w:rPr>
        <w:t>agency’s</w:t>
      </w:r>
      <w:r w:rsidRPr="00D50445">
        <w:rPr>
          <w:rFonts w:ascii="Avenir Next LT Pro" w:hAnsi="Avenir Next LT Pro"/>
          <w:i w:val="0"/>
          <w:iCs w:val="0"/>
          <w:sz w:val="22"/>
          <w:szCs w:val="22"/>
        </w:rPr>
        <w:t xml:space="preserve"> primary point of contact. </w:t>
      </w:r>
    </w:p>
    <w:p w14:paraId="1BD2AE85" w14:textId="77777777" w:rsidR="008229B0" w:rsidRPr="00D50445" w:rsidRDefault="008229B0" w:rsidP="003603F7">
      <w:pPr>
        <w:autoSpaceDE w:val="0"/>
        <w:rPr>
          <w:rFonts w:ascii="Avenir Next LT Pro" w:hAnsi="Avenir Next LT Pro"/>
          <w:i/>
          <w:sz w:val="22"/>
          <w:szCs w:val="22"/>
        </w:rPr>
      </w:pPr>
    </w:p>
    <w:p w14:paraId="4813E74F" w14:textId="70ECBE87" w:rsidR="00320754" w:rsidRPr="00D50445" w:rsidRDefault="00320754" w:rsidP="00320754">
      <w:pPr>
        <w:autoSpaceDE w:val="0"/>
        <w:rPr>
          <w:rStyle w:val="normaltextrun1"/>
          <w:rFonts w:ascii="Avenir Next LT Pro" w:hAnsi="Avenir Next LT Pro"/>
          <w:sz w:val="22"/>
          <w:szCs w:val="22"/>
        </w:rPr>
      </w:pPr>
      <w:r w:rsidRPr="00D50445">
        <w:rPr>
          <w:rStyle w:val="normaltextrun1"/>
          <w:rFonts w:ascii="Avenir Next LT Pro" w:hAnsi="Avenir Next LT Pro"/>
          <w:sz w:val="22"/>
          <w:szCs w:val="22"/>
        </w:rPr>
        <w:t xml:space="preserve">AmeriCorps Operating Grants: AmeriCorps may award a Cost Reimbursement grant to any successful applicant. </w:t>
      </w:r>
    </w:p>
    <w:p w14:paraId="0358B2A9" w14:textId="77777777" w:rsidR="004542FF" w:rsidRPr="00D50445" w:rsidRDefault="004542FF" w:rsidP="00D43BFD">
      <w:pPr>
        <w:pStyle w:val="HTMLAddress"/>
        <w:jc w:val="center"/>
        <w:rPr>
          <w:rFonts w:ascii="Avenir Next LT Pro" w:hAnsi="Avenir Next LT Pro"/>
          <w:sz w:val="22"/>
          <w:szCs w:val="22"/>
        </w:rPr>
      </w:pPr>
    </w:p>
    <w:tbl>
      <w:tblPr>
        <w:tblW w:w="7280" w:type="dxa"/>
        <w:jc w:val="center"/>
        <w:tblLook w:val="04A0" w:firstRow="1" w:lastRow="0" w:firstColumn="1" w:lastColumn="0" w:noHBand="0" w:noVBand="1"/>
      </w:tblPr>
      <w:tblGrid>
        <w:gridCol w:w="4472"/>
        <w:gridCol w:w="2808"/>
      </w:tblGrid>
      <w:tr w:rsidR="00D50445" w:rsidRPr="00D50445" w14:paraId="1D7EA67A" w14:textId="25C5E9C8" w:rsidTr="00BD24EF">
        <w:trPr>
          <w:trHeight w:val="457"/>
          <w:jc w:val="center"/>
        </w:trPr>
        <w:tc>
          <w:tcPr>
            <w:tcW w:w="447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51019F5" w14:textId="7E3ECBDC" w:rsidR="00D43BFD" w:rsidRPr="00D50445" w:rsidRDefault="00D43BFD" w:rsidP="00C3466A">
            <w:pPr>
              <w:rPr>
                <w:rFonts w:ascii="Avenir Next LT Pro" w:hAnsi="Avenir Next LT Pro"/>
                <w:sz w:val="22"/>
                <w:szCs w:val="22"/>
              </w:rPr>
            </w:pPr>
          </w:p>
        </w:tc>
        <w:tc>
          <w:tcPr>
            <w:tcW w:w="2808" w:type="dxa"/>
            <w:tcBorders>
              <w:top w:val="single" w:sz="8" w:space="0" w:color="auto"/>
              <w:left w:val="nil"/>
              <w:bottom w:val="single" w:sz="4" w:space="0" w:color="auto"/>
              <w:right w:val="single" w:sz="8" w:space="0" w:color="auto"/>
            </w:tcBorders>
            <w:shd w:val="clear" w:color="auto" w:fill="auto"/>
            <w:vAlign w:val="center"/>
            <w:hideMark/>
          </w:tcPr>
          <w:p w14:paraId="65C0B43A" w14:textId="3F4DC686" w:rsidR="00D43BFD" w:rsidRPr="00D50445" w:rsidRDefault="00D43BFD" w:rsidP="00C3466A">
            <w:pPr>
              <w:jc w:val="center"/>
              <w:rPr>
                <w:rFonts w:ascii="Avenir Next LT Pro" w:hAnsi="Avenir Next LT Pro"/>
                <w:sz w:val="22"/>
                <w:szCs w:val="22"/>
              </w:rPr>
            </w:pPr>
            <w:r w:rsidRPr="00D50445">
              <w:rPr>
                <w:rFonts w:ascii="Avenir Next LT Pro" w:hAnsi="Avenir Next LT Pro"/>
                <w:sz w:val="22"/>
                <w:szCs w:val="22"/>
              </w:rPr>
              <w:t>Cost Reimbursement </w:t>
            </w:r>
          </w:p>
        </w:tc>
      </w:tr>
      <w:tr w:rsidR="00D50445" w:rsidRPr="00D50445" w14:paraId="7B61D80F" w14:textId="77777777" w:rsidTr="00BD24EF">
        <w:trPr>
          <w:trHeight w:val="413"/>
          <w:jc w:val="center"/>
        </w:trPr>
        <w:tc>
          <w:tcPr>
            <w:tcW w:w="4472" w:type="dxa"/>
            <w:tcBorders>
              <w:top w:val="nil"/>
              <w:left w:val="single" w:sz="8" w:space="0" w:color="auto"/>
              <w:bottom w:val="single" w:sz="4" w:space="0" w:color="auto"/>
              <w:right w:val="single" w:sz="8" w:space="0" w:color="auto"/>
            </w:tcBorders>
            <w:shd w:val="clear" w:color="auto" w:fill="auto"/>
            <w:vAlign w:val="center"/>
            <w:hideMark/>
          </w:tcPr>
          <w:p w14:paraId="3CD8F97B" w14:textId="011330C5" w:rsidR="00D43BFD" w:rsidRPr="00D50445" w:rsidRDefault="00D43BFD" w:rsidP="00C3466A">
            <w:pPr>
              <w:rPr>
                <w:rFonts w:ascii="Avenir Next LT Pro" w:hAnsi="Avenir Next LT Pro"/>
                <w:sz w:val="22"/>
                <w:szCs w:val="22"/>
              </w:rPr>
            </w:pPr>
            <w:r w:rsidRPr="00D50445">
              <w:rPr>
                <w:rFonts w:ascii="Avenir Next LT Pro" w:hAnsi="Avenir Next LT Pro"/>
                <w:sz w:val="22"/>
                <w:szCs w:val="22"/>
              </w:rPr>
              <w:t>Maximum Cost per MSY</w:t>
            </w:r>
            <w:r w:rsidR="009A3549" w:rsidRPr="00D50445">
              <w:rPr>
                <w:rFonts w:ascii="Avenir Next LT Pro" w:hAnsi="Avenir Next LT Pro"/>
                <w:sz w:val="22"/>
                <w:szCs w:val="22"/>
              </w:rPr>
              <w:t>*</w:t>
            </w:r>
            <w:r w:rsidRPr="00D50445">
              <w:rPr>
                <w:rFonts w:ascii="Avenir Next LT Pro" w:hAnsi="Avenir Next LT Pro"/>
                <w:sz w:val="22"/>
                <w:szCs w:val="22"/>
              </w:rPr>
              <w:t> </w:t>
            </w:r>
          </w:p>
        </w:tc>
        <w:tc>
          <w:tcPr>
            <w:tcW w:w="2808" w:type="dxa"/>
            <w:tcBorders>
              <w:top w:val="nil"/>
              <w:left w:val="nil"/>
              <w:bottom w:val="single" w:sz="4" w:space="0" w:color="auto"/>
              <w:right w:val="single" w:sz="8" w:space="0" w:color="auto"/>
            </w:tcBorders>
            <w:shd w:val="clear" w:color="auto" w:fill="auto"/>
            <w:vAlign w:val="center"/>
            <w:hideMark/>
          </w:tcPr>
          <w:p w14:paraId="6AE7BA60" w14:textId="34ECDF4F" w:rsidR="00D43BFD" w:rsidRPr="00D50445" w:rsidRDefault="00D43BFD" w:rsidP="00C3466A">
            <w:pPr>
              <w:jc w:val="center"/>
              <w:rPr>
                <w:rFonts w:ascii="Avenir Next LT Pro" w:hAnsi="Avenir Next LT Pro"/>
                <w:sz w:val="22"/>
                <w:szCs w:val="22"/>
              </w:rPr>
            </w:pPr>
            <w:r w:rsidRPr="00D50445">
              <w:rPr>
                <w:rFonts w:ascii="Avenir Next LT Pro" w:hAnsi="Avenir Next LT Pro"/>
                <w:sz w:val="22"/>
                <w:szCs w:val="22"/>
              </w:rPr>
              <w:t>$2</w:t>
            </w:r>
            <w:r w:rsidR="001F39FA" w:rsidRPr="00D50445">
              <w:rPr>
                <w:rFonts w:ascii="Avenir Next LT Pro" w:hAnsi="Avenir Next LT Pro"/>
                <w:sz w:val="22"/>
                <w:szCs w:val="22"/>
              </w:rPr>
              <w:t>8</w:t>
            </w:r>
            <w:r w:rsidRPr="00D50445">
              <w:rPr>
                <w:rFonts w:ascii="Avenir Next LT Pro" w:hAnsi="Avenir Next LT Pro"/>
                <w:sz w:val="22"/>
                <w:szCs w:val="22"/>
              </w:rPr>
              <w:t>,</w:t>
            </w:r>
            <w:r w:rsidR="001F39FA" w:rsidRPr="00D50445">
              <w:rPr>
                <w:rFonts w:ascii="Avenir Next LT Pro" w:hAnsi="Avenir Next LT Pro"/>
                <w:sz w:val="22"/>
                <w:szCs w:val="22"/>
              </w:rPr>
              <w:t>8</w:t>
            </w:r>
            <w:r w:rsidRPr="00D50445">
              <w:rPr>
                <w:rFonts w:ascii="Avenir Next LT Pro" w:hAnsi="Avenir Next LT Pro"/>
                <w:sz w:val="22"/>
                <w:szCs w:val="22"/>
              </w:rPr>
              <w:t>00 </w:t>
            </w:r>
          </w:p>
        </w:tc>
      </w:tr>
      <w:tr w:rsidR="00D50445" w:rsidRPr="00D50445" w14:paraId="1C73A7FF" w14:textId="77777777" w:rsidTr="00BD24EF">
        <w:trPr>
          <w:trHeight w:val="710"/>
          <w:jc w:val="center"/>
        </w:trPr>
        <w:tc>
          <w:tcPr>
            <w:tcW w:w="4472" w:type="dxa"/>
            <w:tcBorders>
              <w:top w:val="nil"/>
              <w:left w:val="single" w:sz="8" w:space="0" w:color="auto"/>
              <w:bottom w:val="single" w:sz="4" w:space="0" w:color="auto"/>
              <w:right w:val="single" w:sz="8" w:space="0" w:color="auto"/>
            </w:tcBorders>
            <w:shd w:val="clear" w:color="auto" w:fill="auto"/>
            <w:vAlign w:val="center"/>
            <w:hideMark/>
          </w:tcPr>
          <w:p w14:paraId="73AAC3B6" w14:textId="7DB1FDCE" w:rsidR="00D43BFD" w:rsidRPr="00D50445" w:rsidRDefault="00D43BFD" w:rsidP="00C3466A">
            <w:pPr>
              <w:rPr>
                <w:rFonts w:ascii="Avenir Next LT Pro" w:hAnsi="Avenir Next LT Pro"/>
                <w:sz w:val="22"/>
                <w:szCs w:val="22"/>
              </w:rPr>
            </w:pPr>
            <w:r w:rsidRPr="00D50445">
              <w:rPr>
                <w:rFonts w:ascii="Avenir Next LT Pro" w:hAnsi="Avenir Next LT Pro"/>
                <w:sz w:val="22"/>
                <w:szCs w:val="22"/>
              </w:rPr>
              <w:t>Type of Slots in the National Service Trust</w:t>
            </w:r>
            <w:r w:rsidR="00A4799A" w:rsidRPr="00D50445">
              <w:rPr>
                <w:rFonts w:ascii="Avenir Next LT Pro" w:hAnsi="Avenir Next LT Pro"/>
                <w:sz w:val="22"/>
                <w:szCs w:val="22"/>
              </w:rPr>
              <w:t>**</w:t>
            </w:r>
            <w:r w:rsidRPr="00D50445">
              <w:rPr>
                <w:rFonts w:ascii="Avenir Next LT Pro" w:hAnsi="Avenir Next LT Pro"/>
                <w:sz w:val="22"/>
                <w:szCs w:val="22"/>
              </w:rPr>
              <w:t> </w:t>
            </w:r>
          </w:p>
        </w:tc>
        <w:tc>
          <w:tcPr>
            <w:tcW w:w="2808" w:type="dxa"/>
            <w:tcBorders>
              <w:top w:val="nil"/>
              <w:left w:val="nil"/>
              <w:bottom w:val="single" w:sz="4" w:space="0" w:color="auto"/>
              <w:right w:val="single" w:sz="8" w:space="0" w:color="auto"/>
            </w:tcBorders>
            <w:shd w:val="clear" w:color="auto" w:fill="auto"/>
            <w:vAlign w:val="center"/>
            <w:hideMark/>
          </w:tcPr>
          <w:p w14:paraId="79231E84" w14:textId="3D949240" w:rsidR="00D43BFD" w:rsidRPr="00D50445" w:rsidRDefault="00D43BFD" w:rsidP="00C3466A">
            <w:pPr>
              <w:jc w:val="center"/>
              <w:rPr>
                <w:rFonts w:ascii="Avenir Next LT Pro" w:hAnsi="Avenir Next LT Pro"/>
                <w:sz w:val="22"/>
                <w:szCs w:val="22"/>
              </w:rPr>
            </w:pPr>
            <w:r w:rsidRPr="00D50445">
              <w:rPr>
                <w:rFonts w:ascii="Avenir Next LT Pro" w:hAnsi="Avenir Next LT Pro"/>
                <w:sz w:val="22"/>
                <w:szCs w:val="22"/>
              </w:rPr>
              <w:t xml:space="preserve">FT, TQT, HT, RHT, QT, MT, </w:t>
            </w:r>
            <w:r w:rsidR="00BD24EF" w:rsidRPr="00D50445">
              <w:rPr>
                <w:rFonts w:ascii="Avenir Next LT Pro" w:hAnsi="Avenir Next LT Pro"/>
                <w:sz w:val="22"/>
                <w:szCs w:val="22"/>
              </w:rPr>
              <w:t>AT</w:t>
            </w:r>
          </w:p>
        </w:tc>
      </w:tr>
      <w:tr w:rsidR="00D50445" w:rsidRPr="00D50445" w14:paraId="12D240C3" w14:textId="77777777" w:rsidTr="00BD24EF">
        <w:trPr>
          <w:trHeight w:val="449"/>
          <w:jc w:val="center"/>
        </w:trPr>
        <w:tc>
          <w:tcPr>
            <w:tcW w:w="4472" w:type="dxa"/>
            <w:tcBorders>
              <w:top w:val="nil"/>
              <w:left w:val="single" w:sz="8" w:space="0" w:color="auto"/>
              <w:bottom w:val="single" w:sz="4" w:space="0" w:color="auto"/>
              <w:right w:val="single" w:sz="8" w:space="0" w:color="auto"/>
            </w:tcBorders>
            <w:shd w:val="clear" w:color="auto" w:fill="auto"/>
            <w:vAlign w:val="center"/>
            <w:hideMark/>
          </w:tcPr>
          <w:p w14:paraId="1C00A201" w14:textId="77777777" w:rsidR="00D43BFD" w:rsidRPr="00D50445" w:rsidRDefault="00D43BFD" w:rsidP="00C3466A">
            <w:pPr>
              <w:rPr>
                <w:rFonts w:ascii="Avenir Next LT Pro" w:hAnsi="Avenir Next LT Pro"/>
                <w:sz w:val="22"/>
                <w:szCs w:val="22"/>
              </w:rPr>
            </w:pPr>
            <w:r w:rsidRPr="00D50445">
              <w:rPr>
                <w:rFonts w:ascii="Avenir Next LT Pro" w:hAnsi="Avenir Next LT Pro"/>
                <w:sz w:val="22"/>
                <w:szCs w:val="22"/>
              </w:rPr>
              <w:t>Budget Submission Required </w:t>
            </w:r>
          </w:p>
        </w:tc>
        <w:tc>
          <w:tcPr>
            <w:tcW w:w="2808" w:type="dxa"/>
            <w:tcBorders>
              <w:top w:val="nil"/>
              <w:left w:val="nil"/>
              <w:bottom w:val="single" w:sz="4" w:space="0" w:color="auto"/>
              <w:right w:val="single" w:sz="8" w:space="0" w:color="auto"/>
            </w:tcBorders>
            <w:shd w:val="clear" w:color="auto" w:fill="auto"/>
            <w:vAlign w:val="center"/>
            <w:hideMark/>
          </w:tcPr>
          <w:p w14:paraId="5F53B4F6" w14:textId="77777777" w:rsidR="00D43BFD" w:rsidRPr="00D50445" w:rsidRDefault="00D43BFD" w:rsidP="00C3466A">
            <w:pPr>
              <w:jc w:val="center"/>
              <w:rPr>
                <w:rFonts w:ascii="Avenir Next LT Pro" w:hAnsi="Avenir Next LT Pro"/>
                <w:sz w:val="22"/>
                <w:szCs w:val="22"/>
              </w:rPr>
            </w:pPr>
            <w:r w:rsidRPr="00D50445">
              <w:rPr>
                <w:rFonts w:ascii="Avenir Next LT Pro" w:hAnsi="Avenir Next LT Pro"/>
                <w:sz w:val="22"/>
                <w:szCs w:val="22"/>
              </w:rPr>
              <w:t>Yes </w:t>
            </w:r>
          </w:p>
        </w:tc>
      </w:tr>
      <w:tr w:rsidR="00D50445" w:rsidRPr="00D50445" w14:paraId="0125A7AA" w14:textId="77777777" w:rsidTr="00BD24EF">
        <w:trPr>
          <w:trHeight w:val="611"/>
          <w:jc w:val="center"/>
        </w:trPr>
        <w:tc>
          <w:tcPr>
            <w:tcW w:w="4472" w:type="dxa"/>
            <w:tcBorders>
              <w:top w:val="nil"/>
              <w:left w:val="single" w:sz="8" w:space="0" w:color="auto"/>
              <w:bottom w:val="single" w:sz="4" w:space="0" w:color="auto"/>
              <w:right w:val="single" w:sz="8" w:space="0" w:color="auto"/>
            </w:tcBorders>
            <w:shd w:val="clear" w:color="auto" w:fill="auto"/>
            <w:vAlign w:val="center"/>
            <w:hideMark/>
          </w:tcPr>
          <w:p w14:paraId="270B42A5" w14:textId="77777777" w:rsidR="00D43BFD" w:rsidRPr="00D50445" w:rsidRDefault="00D43BFD" w:rsidP="00C3466A">
            <w:pPr>
              <w:rPr>
                <w:rFonts w:ascii="Avenir Next LT Pro" w:hAnsi="Avenir Next LT Pro"/>
                <w:sz w:val="22"/>
                <w:szCs w:val="22"/>
              </w:rPr>
            </w:pPr>
            <w:r w:rsidRPr="00D50445">
              <w:rPr>
                <w:rFonts w:ascii="Avenir Next LT Pro" w:hAnsi="Avenir Next LT Pro"/>
                <w:sz w:val="22"/>
                <w:szCs w:val="22"/>
              </w:rPr>
              <w:t>Availability of Funds linked to enrollment and retention of awarded MSYs </w:t>
            </w:r>
          </w:p>
        </w:tc>
        <w:tc>
          <w:tcPr>
            <w:tcW w:w="2808" w:type="dxa"/>
            <w:tcBorders>
              <w:top w:val="nil"/>
              <w:left w:val="nil"/>
              <w:bottom w:val="single" w:sz="4" w:space="0" w:color="auto"/>
              <w:right w:val="single" w:sz="8" w:space="0" w:color="auto"/>
            </w:tcBorders>
            <w:shd w:val="clear" w:color="auto" w:fill="auto"/>
            <w:vAlign w:val="center"/>
            <w:hideMark/>
          </w:tcPr>
          <w:p w14:paraId="76088A8E" w14:textId="77777777" w:rsidR="00D43BFD" w:rsidRPr="00D50445" w:rsidRDefault="00D43BFD" w:rsidP="00C3466A">
            <w:pPr>
              <w:jc w:val="center"/>
              <w:rPr>
                <w:rFonts w:ascii="Avenir Next LT Pro" w:hAnsi="Avenir Next LT Pro"/>
                <w:sz w:val="22"/>
                <w:szCs w:val="22"/>
              </w:rPr>
            </w:pPr>
            <w:r w:rsidRPr="00D50445">
              <w:rPr>
                <w:rFonts w:ascii="Avenir Next LT Pro" w:hAnsi="Avenir Next LT Pro"/>
                <w:sz w:val="22"/>
                <w:szCs w:val="22"/>
              </w:rPr>
              <w:t>No </w:t>
            </w:r>
          </w:p>
        </w:tc>
      </w:tr>
      <w:tr w:rsidR="00D50445" w:rsidRPr="00D50445" w14:paraId="717E3483" w14:textId="77777777" w:rsidTr="00BD24EF">
        <w:trPr>
          <w:trHeight w:val="350"/>
          <w:jc w:val="center"/>
        </w:trPr>
        <w:tc>
          <w:tcPr>
            <w:tcW w:w="4472" w:type="dxa"/>
            <w:tcBorders>
              <w:top w:val="nil"/>
              <w:left w:val="single" w:sz="8" w:space="0" w:color="auto"/>
              <w:bottom w:val="single" w:sz="4" w:space="0" w:color="auto"/>
              <w:right w:val="single" w:sz="8" w:space="0" w:color="auto"/>
            </w:tcBorders>
            <w:shd w:val="clear" w:color="auto" w:fill="auto"/>
            <w:vAlign w:val="center"/>
            <w:hideMark/>
          </w:tcPr>
          <w:p w14:paraId="7E6CF205" w14:textId="77777777" w:rsidR="00D43BFD" w:rsidRPr="00D50445" w:rsidRDefault="00D43BFD" w:rsidP="00C3466A">
            <w:pPr>
              <w:rPr>
                <w:rFonts w:ascii="Avenir Next LT Pro" w:hAnsi="Avenir Next LT Pro"/>
                <w:sz w:val="22"/>
                <w:szCs w:val="22"/>
              </w:rPr>
            </w:pPr>
            <w:r w:rsidRPr="00D50445">
              <w:rPr>
                <w:rFonts w:ascii="Avenir Next LT Pro" w:hAnsi="Avenir Next LT Pro"/>
                <w:sz w:val="22"/>
                <w:szCs w:val="22"/>
              </w:rPr>
              <w:t>Financial Reporting Requirements </w:t>
            </w:r>
          </w:p>
        </w:tc>
        <w:tc>
          <w:tcPr>
            <w:tcW w:w="2808" w:type="dxa"/>
            <w:tcBorders>
              <w:top w:val="nil"/>
              <w:left w:val="nil"/>
              <w:bottom w:val="single" w:sz="4" w:space="0" w:color="auto"/>
              <w:right w:val="single" w:sz="8" w:space="0" w:color="auto"/>
            </w:tcBorders>
            <w:shd w:val="clear" w:color="auto" w:fill="auto"/>
            <w:vAlign w:val="center"/>
            <w:hideMark/>
          </w:tcPr>
          <w:p w14:paraId="348D99B9" w14:textId="77777777" w:rsidR="00D43BFD" w:rsidRPr="00D50445" w:rsidRDefault="00D43BFD" w:rsidP="00C3466A">
            <w:pPr>
              <w:jc w:val="center"/>
              <w:rPr>
                <w:rFonts w:ascii="Avenir Next LT Pro" w:hAnsi="Avenir Next LT Pro"/>
                <w:sz w:val="22"/>
                <w:szCs w:val="22"/>
              </w:rPr>
            </w:pPr>
            <w:r w:rsidRPr="00D50445">
              <w:rPr>
                <w:rFonts w:ascii="Avenir Next LT Pro" w:hAnsi="Avenir Next LT Pro"/>
                <w:sz w:val="22"/>
                <w:szCs w:val="22"/>
              </w:rPr>
              <w:t>Yes </w:t>
            </w:r>
          </w:p>
        </w:tc>
      </w:tr>
      <w:tr w:rsidR="00D43BFD" w:rsidRPr="00D50445" w14:paraId="6B8BF052" w14:textId="77777777" w:rsidTr="00BD24EF">
        <w:trPr>
          <w:trHeight w:val="440"/>
          <w:jc w:val="center"/>
        </w:trPr>
        <w:tc>
          <w:tcPr>
            <w:tcW w:w="4472" w:type="dxa"/>
            <w:tcBorders>
              <w:top w:val="nil"/>
              <w:left w:val="single" w:sz="8" w:space="0" w:color="auto"/>
              <w:bottom w:val="single" w:sz="8" w:space="0" w:color="auto"/>
              <w:right w:val="single" w:sz="8" w:space="0" w:color="auto"/>
            </w:tcBorders>
            <w:shd w:val="clear" w:color="auto" w:fill="auto"/>
            <w:vAlign w:val="center"/>
            <w:hideMark/>
          </w:tcPr>
          <w:p w14:paraId="11B1868B" w14:textId="77777777" w:rsidR="00D43BFD" w:rsidRPr="00D50445" w:rsidRDefault="00D43BFD" w:rsidP="00C3466A">
            <w:pPr>
              <w:rPr>
                <w:rFonts w:ascii="Avenir Next LT Pro" w:hAnsi="Avenir Next LT Pro"/>
                <w:sz w:val="22"/>
                <w:szCs w:val="22"/>
              </w:rPr>
            </w:pPr>
            <w:r w:rsidRPr="00D50445">
              <w:rPr>
                <w:rFonts w:ascii="Avenir Next LT Pro" w:hAnsi="Avenir Next LT Pro"/>
                <w:sz w:val="22"/>
                <w:szCs w:val="22"/>
              </w:rPr>
              <w:t>Available to new Applicants </w:t>
            </w:r>
          </w:p>
        </w:tc>
        <w:tc>
          <w:tcPr>
            <w:tcW w:w="2808" w:type="dxa"/>
            <w:tcBorders>
              <w:top w:val="nil"/>
              <w:left w:val="nil"/>
              <w:bottom w:val="single" w:sz="8" w:space="0" w:color="auto"/>
              <w:right w:val="single" w:sz="8" w:space="0" w:color="auto"/>
            </w:tcBorders>
            <w:shd w:val="clear" w:color="auto" w:fill="auto"/>
            <w:vAlign w:val="center"/>
            <w:hideMark/>
          </w:tcPr>
          <w:p w14:paraId="62834D33" w14:textId="77777777" w:rsidR="00D43BFD" w:rsidRPr="00D50445" w:rsidRDefault="00D43BFD" w:rsidP="00C3466A">
            <w:pPr>
              <w:jc w:val="center"/>
              <w:rPr>
                <w:rFonts w:ascii="Avenir Next LT Pro" w:hAnsi="Avenir Next LT Pro"/>
                <w:sz w:val="22"/>
                <w:szCs w:val="22"/>
              </w:rPr>
            </w:pPr>
            <w:r w:rsidRPr="00D50445">
              <w:rPr>
                <w:rFonts w:ascii="Avenir Next LT Pro" w:hAnsi="Avenir Next LT Pro"/>
                <w:sz w:val="22"/>
                <w:szCs w:val="22"/>
              </w:rPr>
              <w:t>Yes </w:t>
            </w:r>
          </w:p>
        </w:tc>
      </w:tr>
    </w:tbl>
    <w:p w14:paraId="1CE008EA" w14:textId="77777777" w:rsidR="00BD24EF" w:rsidRPr="00D50445" w:rsidRDefault="00BD24EF" w:rsidP="004542FF">
      <w:pPr>
        <w:pStyle w:val="HTMLAddress"/>
        <w:rPr>
          <w:rFonts w:ascii="Avenir Next LT Pro" w:hAnsi="Avenir Next LT Pro"/>
          <w:i w:val="0"/>
          <w:iCs w:val="0"/>
          <w:sz w:val="10"/>
          <w:szCs w:val="10"/>
        </w:rPr>
      </w:pPr>
    </w:p>
    <w:p w14:paraId="19F2B376" w14:textId="77777777" w:rsidR="00E22AF2" w:rsidRPr="00D50445" w:rsidRDefault="00E22AF2" w:rsidP="00E22AF2">
      <w:pPr>
        <w:pStyle w:val="HTMLAddress"/>
        <w:rPr>
          <w:rFonts w:ascii="Avenir Next LT Pro" w:hAnsi="Avenir Next LT Pro"/>
          <w:i w:val="0"/>
          <w:iCs w:val="0"/>
          <w:sz w:val="22"/>
          <w:szCs w:val="22"/>
        </w:rPr>
      </w:pPr>
      <w:r w:rsidRPr="00D50445">
        <w:rPr>
          <w:rFonts w:ascii="Avenir Next LT Pro" w:hAnsi="Avenir Next LT Pro"/>
          <w:i w:val="0"/>
          <w:iCs w:val="0"/>
          <w:sz w:val="22"/>
          <w:szCs w:val="22"/>
        </w:rPr>
        <w:t>* Member Service Year (MSY): One Member Service Year (MSY) is equivalent to a full-time AmeriCorps position (at least 1,700 service hours.)</w:t>
      </w:r>
    </w:p>
    <w:p w14:paraId="1D2021C2" w14:textId="77777777" w:rsidR="004542FF" w:rsidRPr="00D50445" w:rsidRDefault="004542FF" w:rsidP="004542FF">
      <w:pPr>
        <w:pStyle w:val="HTMLAddress"/>
        <w:rPr>
          <w:rFonts w:ascii="Avenir Next LT Pro" w:hAnsi="Avenir Next LT Pro"/>
          <w:sz w:val="22"/>
          <w:szCs w:val="22"/>
        </w:rPr>
      </w:pPr>
    </w:p>
    <w:p w14:paraId="078717C5" w14:textId="52BFB854" w:rsidR="003603F7" w:rsidRPr="00D50445" w:rsidRDefault="00A4799A" w:rsidP="007B0B76">
      <w:pPr>
        <w:rPr>
          <w:rFonts w:ascii="Avenir Next LT Pro" w:hAnsi="Avenir Next LT Pro"/>
          <w:sz w:val="22"/>
          <w:szCs w:val="22"/>
        </w:rPr>
      </w:pPr>
      <w:r w:rsidRPr="00D50445">
        <w:rPr>
          <w:rFonts w:ascii="Avenir Next LT Pro" w:hAnsi="Avenir Next LT Pro"/>
          <w:sz w:val="22"/>
          <w:szCs w:val="22"/>
        </w:rPr>
        <w:lastRenderedPageBreak/>
        <w:t>**</w:t>
      </w:r>
      <w:r w:rsidR="004542FF" w:rsidRPr="00D50445">
        <w:rPr>
          <w:rFonts w:ascii="Avenir Next LT Pro" w:hAnsi="Avenir Next LT Pro"/>
          <w:sz w:val="22"/>
          <w:szCs w:val="22"/>
        </w:rPr>
        <w:t xml:space="preserve">FT = Full </w:t>
      </w:r>
      <w:r w:rsidR="00362B52" w:rsidRPr="00D50445">
        <w:rPr>
          <w:rFonts w:ascii="Avenir Next LT Pro" w:hAnsi="Avenir Next LT Pro"/>
          <w:sz w:val="22"/>
          <w:szCs w:val="22"/>
        </w:rPr>
        <w:t>T</w:t>
      </w:r>
      <w:r w:rsidR="004542FF" w:rsidRPr="00D50445">
        <w:rPr>
          <w:rFonts w:ascii="Avenir Next LT Pro" w:hAnsi="Avenir Next LT Pro"/>
          <w:sz w:val="22"/>
          <w:szCs w:val="22"/>
        </w:rPr>
        <w:t>ime, TQT = Three Quarter Time, HT= Half Time, RHT = Reduced Half Time, QT = Quarter Time, MT = Minimum Time, AT = Abbreviated Time</w:t>
      </w:r>
    </w:p>
    <w:p w14:paraId="64A78248" w14:textId="77777777" w:rsidR="003603F7" w:rsidRPr="001835B7" w:rsidRDefault="003603F7" w:rsidP="001835B7">
      <w:pPr>
        <w:pStyle w:val="Heading1"/>
        <w:rPr>
          <w:rFonts w:ascii="Avenir Next LT Pro" w:hAnsi="Avenir Next LT Pro"/>
          <w:kern w:val="24"/>
        </w:rPr>
      </w:pPr>
      <w:bookmarkStart w:id="14" w:name="_Toc109204274"/>
      <w:r w:rsidRPr="001835B7">
        <w:rPr>
          <w:rFonts w:ascii="Avenir Next LT Pro" w:hAnsi="Avenir Next LT Pro"/>
          <w:sz w:val="24"/>
          <w:szCs w:val="24"/>
        </w:rPr>
        <w:t>C. ELIGIBILITY INFORMATION</w:t>
      </w:r>
      <w:bookmarkEnd w:id="14"/>
    </w:p>
    <w:p w14:paraId="093DFA52" w14:textId="77777777" w:rsidR="003603F7" w:rsidRPr="001835B7" w:rsidRDefault="003603F7" w:rsidP="003603F7">
      <w:pPr>
        <w:autoSpaceDE w:val="0"/>
        <w:rPr>
          <w:rFonts w:ascii="Avenir Next LT Pro" w:hAnsi="Avenir Next LT Pro"/>
          <w:b/>
          <w:bCs/>
          <w:sz w:val="22"/>
          <w:szCs w:val="22"/>
        </w:rPr>
      </w:pPr>
    </w:p>
    <w:p w14:paraId="29B8E06D" w14:textId="35568BCE" w:rsidR="003603F7" w:rsidRPr="001835B7" w:rsidRDefault="00C907E0" w:rsidP="00405C86">
      <w:pPr>
        <w:pStyle w:val="Heading2"/>
        <w:rPr>
          <w:rFonts w:ascii="Avenir Next LT Pro" w:hAnsi="Avenir Next LT Pro"/>
          <w:sz w:val="22"/>
          <w:szCs w:val="22"/>
        </w:rPr>
      </w:pPr>
      <w:bookmarkStart w:id="15" w:name="c1_elgible_apps"/>
      <w:bookmarkStart w:id="16" w:name="_Toc109204275"/>
      <w:bookmarkEnd w:id="15"/>
      <w:r w:rsidRPr="001835B7">
        <w:rPr>
          <w:rFonts w:ascii="Avenir Next LT Pro" w:hAnsi="Avenir Next LT Pro"/>
          <w:sz w:val="22"/>
          <w:szCs w:val="22"/>
        </w:rPr>
        <w:t>C.</w:t>
      </w:r>
      <w:r w:rsidR="003603F7" w:rsidRPr="001835B7">
        <w:rPr>
          <w:rFonts w:ascii="Avenir Next LT Pro" w:hAnsi="Avenir Next LT Pro"/>
          <w:sz w:val="22"/>
          <w:szCs w:val="22"/>
        </w:rPr>
        <w:t>1. Eligible Applicants</w:t>
      </w:r>
      <w:bookmarkEnd w:id="16"/>
    </w:p>
    <w:p w14:paraId="348677C3" w14:textId="6924833E" w:rsidR="003603F7" w:rsidRPr="00D50445" w:rsidRDefault="003603F7" w:rsidP="003603F7">
      <w:pPr>
        <w:autoSpaceDE w:val="0"/>
        <w:rPr>
          <w:rFonts w:ascii="Avenir Next LT Pro" w:hAnsi="Avenir Next LT Pro"/>
          <w:sz w:val="22"/>
          <w:szCs w:val="22"/>
        </w:rPr>
      </w:pPr>
      <w:bookmarkStart w:id="17" w:name="OLE_LINK2"/>
      <w:bookmarkEnd w:id="17"/>
      <w:r w:rsidRPr="00D50445">
        <w:rPr>
          <w:rFonts w:ascii="Avenir Next LT Pro" w:hAnsi="Avenir Next LT Pro"/>
          <w:sz w:val="22"/>
          <w:szCs w:val="22"/>
        </w:rPr>
        <w:t>The following non-</w:t>
      </w:r>
      <w:r w:rsidR="00FA5FC2" w:rsidRPr="00D50445">
        <w:rPr>
          <w:rFonts w:ascii="Avenir Next LT Pro" w:hAnsi="Avenir Next LT Pro"/>
          <w:sz w:val="22"/>
          <w:szCs w:val="22"/>
        </w:rPr>
        <w:t>F</w:t>
      </w:r>
      <w:r w:rsidRPr="00D50445">
        <w:rPr>
          <w:rFonts w:ascii="Avenir Next LT Pro" w:hAnsi="Avenir Next LT Pro"/>
          <w:sz w:val="22"/>
          <w:szCs w:val="22"/>
        </w:rPr>
        <w:t>ederal entities (</w:t>
      </w:r>
      <w:r w:rsidR="00ED0C51" w:rsidRPr="00D50445">
        <w:rPr>
          <w:rFonts w:ascii="Avenir Next LT Pro" w:hAnsi="Avenir Next LT Pro"/>
          <w:sz w:val="22"/>
          <w:szCs w:val="22"/>
        </w:rPr>
        <w:t xml:space="preserve">all of which are </w:t>
      </w:r>
      <w:r w:rsidRPr="00D50445">
        <w:rPr>
          <w:rFonts w:ascii="Avenir Next LT Pro" w:hAnsi="Avenir Next LT Pro"/>
          <w:sz w:val="22"/>
          <w:szCs w:val="22"/>
        </w:rPr>
        <w:t>defined in</w:t>
      </w:r>
      <w:r w:rsidR="00CC55D6" w:rsidRPr="00D50445">
        <w:rPr>
          <w:rFonts w:ascii="Avenir Next LT Pro" w:hAnsi="Avenir Next LT Pro"/>
          <w:sz w:val="22"/>
          <w:szCs w:val="22"/>
        </w:rPr>
        <w:t xml:space="preserve"> </w:t>
      </w:r>
      <w:hyperlink r:id="rId17" w:history="1">
        <w:r w:rsidR="00CC55D6" w:rsidRPr="00D17B25">
          <w:rPr>
            <w:rStyle w:val="Hyperlink"/>
            <w:rFonts w:ascii="Avenir Next LT Pro" w:hAnsi="Avenir Next LT Pro"/>
            <w:sz w:val="22"/>
            <w:szCs w:val="22"/>
          </w:rPr>
          <w:t>2</w:t>
        </w:r>
        <w:r w:rsidR="00792428" w:rsidRPr="00D17B25">
          <w:rPr>
            <w:rStyle w:val="Hyperlink"/>
            <w:rFonts w:ascii="Avenir Next LT Pro" w:hAnsi="Avenir Next LT Pro"/>
            <w:sz w:val="22"/>
            <w:szCs w:val="22"/>
          </w:rPr>
          <w:t xml:space="preserve"> </w:t>
        </w:r>
        <w:r w:rsidR="00CC55D6" w:rsidRPr="00D17B25">
          <w:rPr>
            <w:rStyle w:val="Hyperlink"/>
            <w:rFonts w:ascii="Avenir Next LT Pro" w:hAnsi="Avenir Next LT Pro"/>
            <w:sz w:val="22"/>
            <w:szCs w:val="22"/>
          </w:rPr>
          <w:t>CFR 200.1</w:t>
        </w:r>
      </w:hyperlink>
      <w:r w:rsidR="00CC55D6" w:rsidRPr="00D50445">
        <w:rPr>
          <w:rFonts w:ascii="Avenir Next LT Pro" w:hAnsi="Avenir Next LT Pro"/>
          <w:sz w:val="22"/>
          <w:szCs w:val="22"/>
        </w:rPr>
        <w:t>)</w:t>
      </w:r>
      <w:r w:rsidRPr="00D50445">
        <w:rPr>
          <w:rFonts w:ascii="Avenir Next LT Pro" w:hAnsi="Avenir Next LT Pro"/>
          <w:sz w:val="22"/>
          <w:szCs w:val="22"/>
        </w:rPr>
        <w:t xml:space="preserve"> are eligible to apply: </w:t>
      </w:r>
    </w:p>
    <w:p w14:paraId="25AD363A" w14:textId="5C151703" w:rsidR="003603F7" w:rsidRPr="00D50445" w:rsidRDefault="003603F7" w:rsidP="00F8684F">
      <w:pPr>
        <w:pStyle w:val="ListParagraph"/>
        <w:widowControl w:val="0"/>
        <w:numPr>
          <w:ilvl w:val="0"/>
          <w:numId w:val="17"/>
        </w:numPr>
        <w:suppressAutoHyphens/>
        <w:autoSpaceDE w:val="0"/>
        <w:contextualSpacing/>
        <w:rPr>
          <w:rFonts w:ascii="Avenir Next LT Pro" w:hAnsi="Avenir Next LT Pro" w:cs="Times New Roman"/>
        </w:rPr>
      </w:pPr>
      <w:r w:rsidRPr="00D50445">
        <w:rPr>
          <w:rFonts w:ascii="Avenir Next LT Pro" w:hAnsi="Avenir Next LT Pro" w:cs="Times New Roman"/>
        </w:rPr>
        <w:t xml:space="preserve">Indian </w:t>
      </w:r>
      <w:r w:rsidR="00182344" w:rsidRPr="00D50445">
        <w:rPr>
          <w:rFonts w:ascii="Avenir Next LT Pro" w:hAnsi="Avenir Next LT Pro" w:cs="Times New Roman"/>
        </w:rPr>
        <w:t xml:space="preserve">Tribes </w:t>
      </w:r>
    </w:p>
    <w:p w14:paraId="0106265E" w14:textId="426D5013" w:rsidR="003603F7" w:rsidRPr="00D50445" w:rsidRDefault="003603F7" w:rsidP="00F8684F">
      <w:pPr>
        <w:pStyle w:val="ListParagraph"/>
        <w:widowControl w:val="0"/>
        <w:numPr>
          <w:ilvl w:val="0"/>
          <w:numId w:val="17"/>
        </w:numPr>
        <w:suppressAutoHyphens/>
        <w:autoSpaceDE w:val="0"/>
        <w:contextualSpacing/>
        <w:rPr>
          <w:rFonts w:ascii="Avenir Next LT Pro" w:hAnsi="Avenir Next LT Pro" w:cs="Times New Roman"/>
        </w:rPr>
      </w:pPr>
      <w:r w:rsidRPr="00D50445">
        <w:rPr>
          <w:rFonts w:ascii="Avenir Next LT Pro" w:hAnsi="Avenir Next LT Pro" w:cs="Times New Roman"/>
        </w:rPr>
        <w:t xml:space="preserve">institutions of higher education </w:t>
      </w:r>
    </w:p>
    <w:p w14:paraId="63FA88B6" w14:textId="09C7FCC6" w:rsidR="003603F7" w:rsidRPr="00D50445" w:rsidRDefault="003603F7" w:rsidP="00F8684F">
      <w:pPr>
        <w:pStyle w:val="ListParagraph"/>
        <w:widowControl w:val="0"/>
        <w:numPr>
          <w:ilvl w:val="0"/>
          <w:numId w:val="17"/>
        </w:numPr>
        <w:suppressAutoHyphens/>
        <w:autoSpaceDE w:val="0"/>
        <w:contextualSpacing/>
        <w:rPr>
          <w:rFonts w:ascii="Avenir Next LT Pro" w:hAnsi="Avenir Next LT Pro" w:cs="Times New Roman"/>
        </w:rPr>
      </w:pPr>
      <w:r w:rsidRPr="00D50445">
        <w:rPr>
          <w:rFonts w:ascii="Avenir Next LT Pro" w:hAnsi="Avenir Next LT Pro" w:cs="Times New Roman"/>
        </w:rPr>
        <w:t xml:space="preserve">local governments </w:t>
      </w:r>
    </w:p>
    <w:p w14:paraId="5838E76F" w14:textId="0FFDC96C" w:rsidR="00BD24EF" w:rsidRPr="00D50445" w:rsidRDefault="00BD24EF" w:rsidP="00F8684F">
      <w:pPr>
        <w:pStyle w:val="ListParagraph"/>
        <w:widowControl w:val="0"/>
        <w:numPr>
          <w:ilvl w:val="0"/>
          <w:numId w:val="17"/>
        </w:numPr>
        <w:suppressAutoHyphens/>
        <w:autoSpaceDE w:val="0"/>
        <w:contextualSpacing/>
        <w:rPr>
          <w:rFonts w:ascii="Avenir Next LT Pro" w:hAnsi="Avenir Next LT Pro" w:cs="Times New Roman"/>
        </w:rPr>
      </w:pPr>
      <w:r w:rsidRPr="00D50445">
        <w:rPr>
          <w:rFonts w:ascii="Avenir Next LT Pro" w:hAnsi="Avenir Next LT Pro" w:cs="Times New Roman"/>
        </w:rPr>
        <w:t>public health departments</w:t>
      </w:r>
    </w:p>
    <w:p w14:paraId="1D5BA089" w14:textId="2FE22CB7" w:rsidR="003603F7" w:rsidRPr="00D50445" w:rsidRDefault="003603F7" w:rsidP="00F8684F">
      <w:pPr>
        <w:pStyle w:val="ListParagraph"/>
        <w:widowControl w:val="0"/>
        <w:numPr>
          <w:ilvl w:val="0"/>
          <w:numId w:val="17"/>
        </w:numPr>
        <w:suppressAutoHyphens/>
        <w:autoSpaceDE w:val="0"/>
        <w:contextualSpacing/>
        <w:rPr>
          <w:rFonts w:ascii="Avenir Next LT Pro" w:hAnsi="Avenir Next LT Pro" w:cs="Times New Roman"/>
        </w:rPr>
      </w:pPr>
      <w:r w:rsidRPr="00D50445">
        <w:rPr>
          <w:rFonts w:ascii="Avenir Next LT Pro" w:hAnsi="Avenir Next LT Pro" w:cs="Times New Roman"/>
        </w:rPr>
        <w:t xml:space="preserve">nonprofit organizations </w:t>
      </w:r>
    </w:p>
    <w:p w14:paraId="02238688" w14:textId="03A025EC" w:rsidR="00F574FE" w:rsidRPr="00D50445" w:rsidRDefault="003279A6" w:rsidP="00F8684F">
      <w:pPr>
        <w:pStyle w:val="ListParagraph"/>
        <w:widowControl w:val="0"/>
        <w:numPr>
          <w:ilvl w:val="0"/>
          <w:numId w:val="17"/>
        </w:numPr>
        <w:suppressAutoHyphens/>
        <w:autoSpaceDE w:val="0"/>
        <w:contextualSpacing/>
        <w:rPr>
          <w:rFonts w:ascii="Avenir Next LT Pro" w:hAnsi="Avenir Next LT Pro"/>
        </w:rPr>
      </w:pPr>
      <w:r w:rsidRPr="00D50445">
        <w:rPr>
          <w:rFonts w:ascii="Avenir Next LT Pro" w:hAnsi="Avenir Next LT Pro"/>
        </w:rPr>
        <w:t>state service commissions</w:t>
      </w:r>
    </w:p>
    <w:p w14:paraId="1CE55C5C" w14:textId="604E256A" w:rsidR="003279A6" w:rsidRPr="00D50445" w:rsidRDefault="00F574FE" w:rsidP="00F8684F">
      <w:pPr>
        <w:pStyle w:val="ListParagraph"/>
        <w:widowControl w:val="0"/>
        <w:numPr>
          <w:ilvl w:val="0"/>
          <w:numId w:val="17"/>
        </w:numPr>
        <w:suppressAutoHyphens/>
        <w:autoSpaceDE w:val="0"/>
        <w:contextualSpacing/>
        <w:rPr>
          <w:rFonts w:ascii="Avenir Next LT Pro" w:hAnsi="Avenir Next LT Pro"/>
        </w:rPr>
      </w:pPr>
      <w:r w:rsidRPr="00D50445">
        <w:rPr>
          <w:rFonts w:ascii="Avenir Next LT Pro" w:hAnsi="Avenir Next LT Pro"/>
        </w:rPr>
        <w:t>states and US Territories</w:t>
      </w:r>
    </w:p>
    <w:p w14:paraId="7ACCA596" w14:textId="1E4C223E" w:rsidR="003603F7" w:rsidRPr="00405C86" w:rsidRDefault="003603F7" w:rsidP="00405C86">
      <w:pPr>
        <w:pStyle w:val="ListParagraph"/>
        <w:widowControl w:val="0"/>
        <w:suppressAutoHyphens/>
        <w:autoSpaceDE w:val="0"/>
        <w:contextualSpacing/>
        <w:rPr>
          <w:rFonts w:ascii="Avenir Next LT Pro" w:hAnsi="Avenir Next LT Pro"/>
          <w:color w:val="000000" w:themeColor="text1"/>
        </w:rPr>
      </w:pPr>
      <w:r w:rsidRPr="00405C86">
        <w:rPr>
          <w:rFonts w:ascii="Avenir Next LT Pro" w:hAnsi="Avenir Next LT Pro" w:cs="Times New Roman"/>
          <w:color w:val="FF0000"/>
        </w:rPr>
        <w:t xml:space="preserve"> </w:t>
      </w:r>
    </w:p>
    <w:p w14:paraId="267AB5C6" w14:textId="1F979ADB" w:rsidR="006B736F" w:rsidRPr="00EC0FAB" w:rsidRDefault="00C97BC6" w:rsidP="000F5ADF">
      <w:pPr>
        <w:rPr>
          <w:rFonts w:ascii="Avenir Next LT Pro" w:hAnsi="Avenir Next LT Pro"/>
          <w:b/>
          <w:sz w:val="22"/>
          <w:szCs w:val="22"/>
        </w:rPr>
      </w:pPr>
      <w:r>
        <w:rPr>
          <w:rFonts w:ascii="Avenir Next LT Pro" w:hAnsi="Avenir Next LT Pro"/>
          <w:sz w:val="22"/>
          <w:szCs w:val="22"/>
        </w:rPr>
        <w:t>Applicants</w:t>
      </w:r>
      <w:r w:rsidRPr="00EC0FAB">
        <w:rPr>
          <w:rFonts w:ascii="Avenir Next LT Pro" w:hAnsi="Avenir Next LT Pro"/>
          <w:sz w:val="22"/>
          <w:szCs w:val="22"/>
        </w:rPr>
        <w:t xml:space="preserve"> </w:t>
      </w:r>
      <w:r w:rsidR="00737F4B" w:rsidRPr="00EC0FAB">
        <w:rPr>
          <w:rFonts w:ascii="Avenir Next LT Pro" w:hAnsi="Avenir Next LT Pro"/>
          <w:sz w:val="22"/>
          <w:szCs w:val="22"/>
        </w:rPr>
        <w:t>must have a</w:t>
      </w:r>
      <w:r w:rsidR="00C81A61" w:rsidRPr="00EC0FAB">
        <w:rPr>
          <w:rFonts w:ascii="Avenir Next LT Pro" w:hAnsi="Avenir Next LT Pro"/>
          <w:sz w:val="22"/>
          <w:szCs w:val="22"/>
        </w:rPr>
        <w:t xml:space="preserve"> valid SAM registration</w:t>
      </w:r>
      <w:r w:rsidR="002F6B27">
        <w:rPr>
          <w:rFonts w:ascii="Avenir Next LT Pro" w:hAnsi="Avenir Next LT Pro"/>
          <w:sz w:val="22"/>
          <w:szCs w:val="22"/>
        </w:rPr>
        <w:t xml:space="preserve"> and</w:t>
      </w:r>
      <w:r w:rsidR="750CA777" w:rsidRPr="1DEBE48E">
        <w:rPr>
          <w:rFonts w:ascii="Avenir Next LT Pro" w:hAnsi="Avenir Next LT Pro"/>
          <w:sz w:val="22"/>
          <w:szCs w:val="22"/>
        </w:rPr>
        <w:t xml:space="preserve"> Unique </w:t>
      </w:r>
      <w:r w:rsidR="750CA777" w:rsidRPr="6B6E7C05">
        <w:rPr>
          <w:rFonts w:ascii="Avenir Next LT Pro" w:hAnsi="Avenir Next LT Pro"/>
          <w:sz w:val="22"/>
          <w:szCs w:val="22"/>
        </w:rPr>
        <w:t>Entity Identifier</w:t>
      </w:r>
      <w:r w:rsidR="00C81A61" w:rsidRPr="00EC0FAB">
        <w:rPr>
          <w:rFonts w:ascii="Avenir Next LT Pro" w:hAnsi="Avenir Next LT Pro"/>
          <w:sz w:val="22"/>
          <w:szCs w:val="22"/>
        </w:rPr>
        <w:t xml:space="preserve"> to receive an award</w:t>
      </w:r>
      <w:r w:rsidR="00FC268A" w:rsidRPr="00EC0FAB">
        <w:rPr>
          <w:rFonts w:ascii="Avenir Next LT Pro" w:hAnsi="Avenir Next LT Pro"/>
          <w:sz w:val="22"/>
          <w:szCs w:val="22"/>
        </w:rPr>
        <w:t>.</w:t>
      </w:r>
      <w:r w:rsidR="00737F4B" w:rsidRPr="00EC0FAB">
        <w:rPr>
          <w:rFonts w:ascii="Avenir Next LT Pro" w:hAnsi="Avenir Next LT Pro"/>
          <w:sz w:val="22"/>
          <w:szCs w:val="22"/>
        </w:rPr>
        <w:t xml:space="preserve"> See </w:t>
      </w:r>
      <w:r w:rsidR="00A90C9F" w:rsidRPr="00EC0FAB">
        <w:rPr>
          <w:rFonts w:ascii="Avenir Next LT Pro" w:hAnsi="Avenir Next LT Pro"/>
          <w:sz w:val="22"/>
          <w:szCs w:val="22"/>
        </w:rPr>
        <w:t>S</w:t>
      </w:r>
      <w:r w:rsidR="00737F4B" w:rsidRPr="00EC0FAB">
        <w:rPr>
          <w:rFonts w:ascii="Avenir Next LT Pro" w:hAnsi="Avenir Next LT Pro"/>
          <w:sz w:val="22"/>
          <w:szCs w:val="22"/>
        </w:rPr>
        <w:t xml:space="preserve">ection </w:t>
      </w:r>
      <w:hyperlink w:anchor="d3_UEI" w:history="1">
        <w:r w:rsidR="00243DBE" w:rsidRPr="00065223">
          <w:rPr>
            <w:rStyle w:val="Hyperlink"/>
            <w:rFonts w:ascii="Avenir Next LT Pro" w:hAnsi="Avenir Next LT Pro"/>
            <w:bCs/>
            <w:sz w:val="22"/>
            <w:szCs w:val="22"/>
          </w:rPr>
          <w:t xml:space="preserve">D.3. Unique </w:t>
        </w:r>
        <w:r w:rsidR="005251AE" w:rsidRPr="00065223">
          <w:rPr>
            <w:rStyle w:val="Hyperlink"/>
            <w:rFonts w:ascii="Avenir Next LT Pro" w:hAnsi="Avenir Next LT Pro"/>
            <w:bCs/>
            <w:sz w:val="22"/>
            <w:szCs w:val="22"/>
          </w:rPr>
          <w:t>E</w:t>
        </w:r>
        <w:r w:rsidR="00243DBE" w:rsidRPr="00065223">
          <w:rPr>
            <w:rStyle w:val="Hyperlink"/>
            <w:rFonts w:ascii="Avenir Next LT Pro" w:hAnsi="Avenir Next LT Pro"/>
            <w:bCs/>
            <w:sz w:val="22"/>
            <w:szCs w:val="22"/>
          </w:rPr>
          <w:t xml:space="preserve">ntity </w:t>
        </w:r>
        <w:r w:rsidR="005251AE" w:rsidRPr="00065223">
          <w:rPr>
            <w:rStyle w:val="Hyperlink"/>
            <w:rFonts w:ascii="Avenir Next LT Pro" w:hAnsi="Avenir Next LT Pro"/>
            <w:bCs/>
            <w:sz w:val="22"/>
            <w:szCs w:val="22"/>
          </w:rPr>
          <w:t>I</w:t>
        </w:r>
        <w:r w:rsidR="00243DBE" w:rsidRPr="00065223">
          <w:rPr>
            <w:rStyle w:val="Hyperlink"/>
            <w:rFonts w:ascii="Avenir Next LT Pro" w:hAnsi="Avenir Next LT Pro"/>
            <w:bCs/>
            <w:sz w:val="22"/>
            <w:szCs w:val="22"/>
          </w:rPr>
          <w:t>dentifier and System for Award Management (SAM</w:t>
        </w:r>
        <w:r w:rsidR="006757C0" w:rsidRPr="00065223">
          <w:rPr>
            <w:rStyle w:val="Hyperlink"/>
            <w:rFonts w:ascii="Avenir Next LT Pro" w:hAnsi="Avenir Next LT Pro"/>
            <w:bCs/>
            <w:sz w:val="22"/>
            <w:szCs w:val="22"/>
          </w:rPr>
          <w:t>)</w:t>
        </w:r>
      </w:hyperlink>
      <w:r w:rsidR="006757C0" w:rsidRPr="00EC0FAB">
        <w:rPr>
          <w:rFonts w:ascii="Avenir Next LT Pro" w:hAnsi="Avenir Next LT Pro"/>
          <w:bCs/>
          <w:sz w:val="22"/>
          <w:szCs w:val="22"/>
        </w:rPr>
        <w:t xml:space="preserve"> </w:t>
      </w:r>
      <w:r w:rsidR="00737F4B" w:rsidRPr="00EC0FAB">
        <w:rPr>
          <w:rFonts w:ascii="Avenir Next LT Pro" w:hAnsi="Avenir Next LT Pro"/>
          <w:bCs/>
          <w:sz w:val="22"/>
          <w:szCs w:val="22"/>
        </w:rPr>
        <w:t>for more information.</w:t>
      </w:r>
    </w:p>
    <w:p w14:paraId="31C457D8" w14:textId="77777777" w:rsidR="00737F4B" w:rsidRPr="00EC0FAB" w:rsidRDefault="00737F4B" w:rsidP="002A2064">
      <w:pPr>
        <w:pStyle w:val="HTMLAddress"/>
        <w:rPr>
          <w:rFonts w:ascii="Avenir Next LT Pro" w:hAnsi="Avenir Next LT Pro"/>
          <w:i w:val="0"/>
          <w:sz w:val="22"/>
          <w:szCs w:val="22"/>
        </w:rPr>
      </w:pPr>
    </w:p>
    <w:p w14:paraId="671502D4" w14:textId="77777777" w:rsidR="00BF47B7" w:rsidRPr="00EC0FAB" w:rsidRDefault="00BF47B7" w:rsidP="00BF47B7">
      <w:pPr>
        <w:rPr>
          <w:rFonts w:ascii="Avenir Next LT Pro" w:hAnsi="Avenir Next LT Pro"/>
          <w:b/>
          <w:bCs/>
          <w:sz w:val="22"/>
          <w:szCs w:val="22"/>
        </w:rPr>
      </w:pPr>
      <w:r w:rsidRPr="00EC0FAB">
        <w:rPr>
          <w:rFonts w:ascii="Avenir Next LT Pro" w:hAnsi="Avenir Next LT Pro"/>
          <w:b/>
          <w:bCs/>
          <w:sz w:val="22"/>
          <w:szCs w:val="22"/>
        </w:rPr>
        <w:t>New Applicants</w:t>
      </w:r>
    </w:p>
    <w:p w14:paraId="2C1A6871" w14:textId="73D46B95" w:rsidR="00BF47B7" w:rsidRPr="00EC0FAB" w:rsidRDefault="003E2C32" w:rsidP="00BF47B7">
      <w:pPr>
        <w:rPr>
          <w:rFonts w:ascii="Avenir Next LT Pro" w:hAnsi="Avenir Next LT Pro"/>
          <w:sz w:val="22"/>
          <w:szCs w:val="22"/>
        </w:rPr>
      </w:pPr>
      <w:r w:rsidRPr="00EC0FAB">
        <w:rPr>
          <w:rFonts w:ascii="Avenir Next LT Pro" w:hAnsi="Avenir Next LT Pro"/>
          <w:sz w:val="22"/>
          <w:szCs w:val="22"/>
        </w:rPr>
        <w:t>AmeriCorps</w:t>
      </w:r>
      <w:r w:rsidR="00BF47B7" w:rsidRPr="00EC0FAB">
        <w:rPr>
          <w:rFonts w:ascii="Avenir Next LT Pro" w:hAnsi="Avenir Next LT Pro"/>
          <w:sz w:val="22"/>
          <w:szCs w:val="22"/>
        </w:rPr>
        <w:t xml:space="preserve"> encourages organizations that have not received prior funding from </w:t>
      </w:r>
      <w:r w:rsidRPr="00EC0FAB">
        <w:rPr>
          <w:rFonts w:ascii="Avenir Next LT Pro" w:hAnsi="Avenir Next LT Pro"/>
          <w:sz w:val="22"/>
          <w:szCs w:val="22"/>
        </w:rPr>
        <w:t>AmeriCorps</w:t>
      </w:r>
      <w:r w:rsidR="00BF47B7" w:rsidRPr="00EC0FAB">
        <w:rPr>
          <w:rFonts w:ascii="Avenir Next LT Pro" w:hAnsi="Avenir Next LT Pro"/>
          <w:sz w:val="22"/>
          <w:szCs w:val="22"/>
        </w:rPr>
        <w:t xml:space="preserve"> to apply.  </w:t>
      </w:r>
    </w:p>
    <w:p w14:paraId="77AFA61D" w14:textId="5F580CD8" w:rsidR="003603F7" w:rsidRDefault="003603F7" w:rsidP="003603F7">
      <w:pPr>
        <w:autoSpaceDE w:val="0"/>
        <w:rPr>
          <w:rFonts w:ascii="Avenir Next LT Pro" w:hAnsi="Avenir Next LT Pro"/>
          <w:color w:val="000000" w:themeColor="text1"/>
          <w:sz w:val="22"/>
          <w:szCs w:val="22"/>
        </w:rPr>
      </w:pPr>
    </w:p>
    <w:p w14:paraId="062BDA53" w14:textId="3F3E1246" w:rsidR="008349B2" w:rsidRPr="00D50445" w:rsidRDefault="008349B2" w:rsidP="008349B2">
      <w:pPr>
        <w:pStyle w:val="HTMLAddress"/>
        <w:rPr>
          <w:rFonts w:ascii="Avenir Next LT Pro" w:hAnsi="Avenir Next LT Pro"/>
          <w:sz w:val="22"/>
          <w:szCs w:val="22"/>
        </w:rPr>
      </w:pPr>
      <w:r w:rsidRPr="00D50445">
        <w:rPr>
          <w:rFonts w:ascii="Avenir Next LT Pro" w:hAnsi="Avenir Next LT Pro"/>
          <w:i w:val="0"/>
          <w:sz w:val="22"/>
          <w:szCs w:val="22"/>
        </w:rPr>
        <w:t>New applicants are eligible to apply for Cost Reimbursement grant.</w:t>
      </w:r>
    </w:p>
    <w:p w14:paraId="4FF1B14E" w14:textId="1FB4AD3F" w:rsidR="008349B2" w:rsidRPr="00D50445" w:rsidRDefault="008349B2" w:rsidP="008349B2">
      <w:pPr>
        <w:autoSpaceDE w:val="0"/>
      </w:pPr>
    </w:p>
    <w:p w14:paraId="16AB2F1E" w14:textId="77777777" w:rsidR="007D1F89" w:rsidRPr="00D50445" w:rsidRDefault="007D1F89" w:rsidP="007D1F89">
      <w:pPr>
        <w:pStyle w:val="Heading3"/>
        <w:spacing w:before="0" w:after="0"/>
        <w:rPr>
          <w:rFonts w:ascii="Avenir Next LT Pro" w:hAnsi="Avenir Next LT Pro" w:cs="Times New Roman"/>
          <w:sz w:val="22"/>
          <w:szCs w:val="22"/>
        </w:rPr>
      </w:pPr>
      <w:bookmarkStart w:id="18" w:name="_Toc81227537"/>
      <w:bookmarkStart w:id="19" w:name="_Toc109204276"/>
      <w:r w:rsidRPr="00D50445">
        <w:rPr>
          <w:rFonts w:ascii="Avenir Next LT Pro" w:hAnsi="Avenir Next LT Pro" w:cs="Times New Roman"/>
          <w:sz w:val="22"/>
          <w:szCs w:val="22"/>
        </w:rPr>
        <w:t>Types of Applicants</w:t>
      </w:r>
      <w:bookmarkEnd w:id="18"/>
      <w:bookmarkEnd w:id="19"/>
    </w:p>
    <w:p w14:paraId="403B3FFB" w14:textId="77777777" w:rsidR="007D1F89" w:rsidRPr="00D50445" w:rsidRDefault="007D1F89" w:rsidP="007D1F89">
      <w:pPr>
        <w:rPr>
          <w:rFonts w:ascii="Avenir Next LT Pro" w:hAnsi="Avenir Next LT Pro"/>
          <w:sz w:val="22"/>
          <w:szCs w:val="22"/>
          <w:u w:val="single"/>
        </w:rPr>
      </w:pPr>
      <w:r w:rsidRPr="00D50445">
        <w:rPr>
          <w:rFonts w:ascii="Avenir Next LT Pro" w:hAnsi="Avenir Next LT Pro"/>
          <w:sz w:val="22"/>
          <w:szCs w:val="22"/>
          <w:u w:val="single"/>
        </w:rPr>
        <w:t>1. State and Territory Service Commissions (for Single-State Applicants)</w:t>
      </w:r>
    </w:p>
    <w:p w14:paraId="3C124EDC" w14:textId="60FC5DC8" w:rsidR="007D1F89" w:rsidRPr="00D50445" w:rsidRDefault="007D1F89" w:rsidP="007D1F89">
      <w:pPr>
        <w:rPr>
          <w:rFonts w:ascii="Avenir Next LT Pro" w:hAnsi="Avenir Next LT Pro"/>
          <w:sz w:val="22"/>
          <w:szCs w:val="22"/>
        </w:rPr>
      </w:pPr>
      <w:r w:rsidRPr="00D50445">
        <w:rPr>
          <w:rFonts w:ascii="Avenir Next LT Pro" w:hAnsi="Avenir Next LT Pro"/>
          <w:sz w:val="22"/>
          <w:szCs w:val="22"/>
        </w:rPr>
        <w:t xml:space="preserve">Organizations that propose to operate in only one state must apply through the Governor-appointed State or Territory Commissions. Each commission administers its own selection process and submits the applications it selects to compete for funding directly to AmeriCorps. Single-State applicants must contact their Commissions to learn about their state or territory processes and deadlines. State deadlines may be significantly earlier than the AmeriCorps deadlines and may have additional requirements. The list of Commissions can be found on the </w:t>
      </w:r>
      <w:hyperlink r:id="rId18" w:history="1">
        <w:r w:rsidR="00065223">
          <w:rPr>
            <w:rStyle w:val="Hyperlink"/>
            <w:rFonts w:ascii="Avenir Next LT Pro" w:hAnsi="Avenir Next LT Pro"/>
            <w:sz w:val="22"/>
            <w:szCs w:val="22"/>
          </w:rPr>
          <w:t>AmeriCorps.gov State Service Commissions webpage</w:t>
        </w:r>
      </w:hyperlink>
      <w:r w:rsidRPr="00D50445">
        <w:rPr>
          <w:rFonts w:ascii="Avenir Next LT Pro" w:hAnsi="Avenir Next LT Pro"/>
          <w:sz w:val="22"/>
          <w:szCs w:val="22"/>
        </w:rPr>
        <w:t xml:space="preserve">. </w:t>
      </w:r>
      <w:r w:rsidRPr="00D50445">
        <w:rPr>
          <w:rStyle w:val="Hyperlink"/>
          <w:rFonts w:ascii="Avenir Next LT Pro" w:hAnsi="Avenir Next LT Pro"/>
          <w:color w:val="auto"/>
          <w:sz w:val="22"/>
          <w:szCs w:val="22"/>
        </w:rPr>
        <w:t>A Single-State application from a State or Territory with a Commission that is submitted directly to AmeriCorps by the applicant rather than the Commission will be considered noncompliant and will not be reviewed.</w:t>
      </w:r>
      <w:r w:rsidRPr="00D50445">
        <w:rPr>
          <w:rFonts w:ascii="Avenir Next LT Pro" w:hAnsi="Avenir Next LT Pro"/>
          <w:sz w:val="22"/>
          <w:szCs w:val="22"/>
        </w:rPr>
        <w:t xml:space="preserve"> See the Mandatory Supplemental Information</w:t>
      </w:r>
      <w:r w:rsidR="007C517B">
        <w:rPr>
          <w:rFonts w:ascii="Avenir Next LT Pro" w:hAnsi="Avenir Next LT Pro"/>
          <w:color w:val="FF0000"/>
          <w:sz w:val="22"/>
          <w:szCs w:val="22"/>
        </w:rPr>
        <w:t xml:space="preserve"> </w:t>
      </w:r>
      <w:r w:rsidR="008F7269">
        <w:rPr>
          <w:rFonts w:ascii="Avenir Next LT Pro" w:hAnsi="Avenir Next LT Pro"/>
          <w:sz w:val="22"/>
          <w:szCs w:val="22"/>
        </w:rPr>
        <w:t xml:space="preserve">found </w:t>
      </w:r>
      <w:hyperlink r:id="rId19" w:history="1">
        <w:r w:rsidR="008F7269">
          <w:rPr>
            <w:rStyle w:val="Hyperlink"/>
            <w:rFonts w:ascii="Avenir Next LT Pro" w:hAnsi="Avenir Next LT Pro"/>
            <w:sz w:val="22"/>
            <w:szCs w:val="22"/>
          </w:rPr>
          <w:t>here</w:t>
        </w:r>
      </w:hyperlink>
      <w:r w:rsidR="008F7269">
        <w:rPr>
          <w:rFonts w:ascii="Avenir Next LT Pro" w:hAnsi="Avenir Next LT Pro"/>
          <w:sz w:val="22"/>
          <w:szCs w:val="22"/>
        </w:rPr>
        <w:t xml:space="preserve"> </w:t>
      </w:r>
      <w:r w:rsidRPr="00D50445">
        <w:rPr>
          <w:rFonts w:ascii="Avenir Next LT Pro" w:hAnsi="Avenir Next LT Pro"/>
          <w:sz w:val="22"/>
          <w:szCs w:val="22"/>
        </w:rPr>
        <w:t>for descriptions of National Direct and Single-State applicants.</w:t>
      </w:r>
    </w:p>
    <w:p w14:paraId="25681D1F" w14:textId="1BF6118B" w:rsidR="007D1F89" w:rsidRDefault="007D1F89" w:rsidP="007D1F89">
      <w:pPr>
        <w:rPr>
          <w:rFonts w:ascii="Avenir Next LT Pro" w:hAnsi="Avenir Next LT Pro"/>
          <w:color w:val="FF0000"/>
          <w:sz w:val="22"/>
          <w:szCs w:val="22"/>
        </w:rPr>
      </w:pPr>
    </w:p>
    <w:p w14:paraId="4A0BCB73" w14:textId="4188DF55" w:rsidR="00960F1E" w:rsidRDefault="00960F1E" w:rsidP="00960F1E">
      <w:pPr>
        <w:pStyle w:val="HTMLAddress"/>
      </w:pPr>
    </w:p>
    <w:p w14:paraId="3AEC9094" w14:textId="77777777" w:rsidR="00960F1E" w:rsidRPr="00960F1E" w:rsidRDefault="00960F1E" w:rsidP="00960F1E">
      <w:pPr>
        <w:pStyle w:val="HTMLAddress"/>
      </w:pPr>
    </w:p>
    <w:p w14:paraId="263207E1" w14:textId="77777777" w:rsidR="007D1F89" w:rsidRPr="00D50445" w:rsidRDefault="007D1F89" w:rsidP="007D1F89">
      <w:pPr>
        <w:rPr>
          <w:rFonts w:ascii="Avenir Next LT Pro" w:hAnsi="Avenir Next LT Pro"/>
          <w:sz w:val="22"/>
          <w:szCs w:val="22"/>
        </w:rPr>
      </w:pPr>
      <w:r w:rsidRPr="00D50445">
        <w:rPr>
          <w:rFonts w:ascii="Avenir Next LT Pro" w:hAnsi="Avenir Next LT Pro"/>
          <w:sz w:val="22"/>
          <w:szCs w:val="22"/>
        </w:rPr>
        <w:lastRenderedPageBreak/>
        <w:t xml:space="preserve">2. National Direct Applicants </w:t>
      </w:r>
      <w:r w:rsidRPr="00D50445">
        <w:rPr>
          <w:rStyle w:val="FootnoteReference"/>
          <w:rFonts w:ascii="Avenir Next LT Pro" w:hAnsi="Avenir Next LT Pro"/>
          <w:sz w:val="22"/>
          <w:szCs w:val="22"/>
        </w:rPr>
        <w:footnoteReference w:id="2"/>
      </w:r>
    </w:p>
    <w:p w14:paraId="6864FF81" w14:textId="77777777" w:rsidR="007D1F89" w:rsidRPr="00665125" w:rsidRDefault="007D1F89" w:rsidP="007D1F89">
      <w:pPr>
        <w:rPr>
          <w:rFonts w:ascii="Avenir Next LT Pro" w:hAnsi="Avenir Next LT Pro"/>
          <w:sz w:val="22"/>
          <w:szCs w:val="22"/>
        </w:rPr>
      </w:pPr>
      <w:r w:rsidRPr="00665125">
        <w:rPr>
          <w:rFonts w:ascii="Avenir Next LT Pro" w:hAnsi="Avenir Next LT Pro"/>
          <w:i/>
          <w:sz w:val="22"/>
          <w:szCs w:val="22"/>
        </w:rPr>
        <w:t>Multi-State</w:t>
      </w:r>
      <w:r w:rsidRPr="00665125">
        <w:rPr>
          <w:rFonts w:ascii="Avenir Next LT Pro" w:hAnsi="Avenir Next LT Pro"/>
          <w:sz w:val="22"/>
          <w:szCs w:val="22"/>
        </w:rPr>
        <w:t xml:space="preserve">: Organizations that propose to operate AmeriCorps programs in more than one State or Territory apply directly to AmeriCorps. </w:t>
      </w:r>
    </w:p>
    <w:p w14:paraId="05AADD9F" w14:textId="77777777" w:rsidR="007D1F89" w:rsidRPr="00665125" w:rsidRDefault="007D1F89" w:rsidP="007D1F89">
      <w:pPr>
        <w:rPr>
          <w:rFonts w:ascii="Avenir Next LT Pro" w:hAnsi="Avenir Next LT Pro"/>
          <w:sz w:val="22"/>
          <w:szCs w:val="22"/>
        </w:rPr>
      </w:pPr>
    </w:p>
    <w:p w14:paraId="0704C381" w14:textId="77777777" w:rsidR="007D1F89" w:rsidRPr="00665125" w:rsidRDefault="007D1F89" w:rsidP="007D1F89">
      <w:pPr>
        <w:rPr>
          <w:rFonts w:ascii="Avenir Next LT Pro" w:hAnsi="Avenir Next LT Pro"/>
          <w:sz w:val="22"/>
          <w:szCs w:val="22"/>
        </w:rPr>
      </w:pPr>
      <w:r w:rsidRPr="00665125">
        <w:rPr>
          <w:rFonts w:ascii="Avenir Next LT Pro" w:hAnsi="Avenir Next LT Pro"/>
          <w:i/>
          <w:sz w:val="22"/>
          <w:szCs w:val="22"/>
        </w:rPr>
        <w:t>States and Territories without Commissions:</w:t>
      </w:r>
      <w:r w:rsidRPr="00665125">
        <w:rPr>
          <w:rFonts w:ascii="Avenir Next LT Pro" w:hAnsi="Avenir Next LT Pro"/>
          <w:sz w:val="22"/>
          <w:szCs w:val="22"/>
        </w:rPr>
        <w:t xml:space="preserve"> Applicants in South Dakota, American Samoa, the Commonwealth of the Northern Mariana Islands, and the U.S. Virgin Islands apply directly to AmeriCorps because this State and these Territories do not have an established Commission. </w:t>
      </w:r>
    </w:p>
    <w:p w14:paraId="5CCCDBD1" w14:textId="77777777" w:rsidR="007D1F89" w:rsidRPr="00665125" w:rsidRDefault="007D1F89" w:rsidP="007D1F89">
      <w:pPr>
        <w:rPr>
          <w:rFonts w:ascii="Avenir Next LT Pro" w:hAnsi="Avenir Next LT Pro"/>
          <w:sz w:val="22"/>
          <w:szCs w:val="22"/>
        </w:rPr>
      </w:pPr>
    </w:p>
    <w:p w14:paraId="3A19C45B" w14:textId="77777777" w:rsidR="007D1F89" w:rsidRPr="00665125" w:rsidRDefault="007D1F89" w:rsidP="007D1F89">
      <w:pPr>
        <w:rPr>
          <w:rFonts w:ascii="Avenir Next LT Pro" w:hAnsi="Avenir Next LT Pro"/>
          <w:sz w:val="22"/>
          <w:szCs w:val="22"/>
        </w:rPr>
      </w:pPr>
      <w:r w:rsidRPr="00665125">
        <w:rPr>
          <w:rFonts w:ascii="Avenir Next LT Pro" w:hAnsi="Avenir Next LT Pro"/>
          <w:i/>
          <w:sz w:val="22"/>
          <w:szCs w:val="22"/>
        </w:rPr>
        <w:t>Federally recognized Indian Tribes</w:t>
      </w:r>
      <w:r w:rsidRPr="00665125">
        <w:rPr>
          <w:rFonts w:ascii="Avenir Next LT Pro" w:hAnsi="Avenir Next LT Pro"/>
          <w:sz w:val="22"/>
          <w:szCs w:val="22"/>
        </w:rPr>
        <w:t xml:space="preserve">: Applicants that are Indian Tribes apply directly to AmeriCorps. </w:t>
      </w:r>
    </w:p>
    <w:p w14:paraId="098EB253" w14:textId="77777777" w:rsidR="007D1F89" w:rsidRPr="000A0865" w:rsidRDefault="007D1F89" w:rsidP="007D1F89"/>
    <w:p w14:paraId="474883D4" w14:textId="19FD622E" w:rsidR="0025424B" w:rsidRPr="0025424B" w:rsidRDefault="0025424B" w:rsidP="0025424B">
      <w:pPr>
        <w:rPr>
          <w:rFonts w:ascii="Avenir Next LT Pro" w:hAnsi="Avenir Next LT Pro"/>
          <w:sz w:val="22"/>
          <w:szCs w:val="22"/>
        </w:rPr>
      </w:pPr>
      <w:r w:rsidRPr="0025424B">
        <w:rPr>
          <w:rFonts w:ascii="Avenir Next LT Pro" w:hAnsi="Avenir Next LT Pro"/>
          <w:sz w:val="22"/>
          <w:szCs w:val="22"/>
        </w:rPr>
        <w:t xml:space="preserve">In addition to Indian Tribes as defined in </w:t>
      </w:r>
      <w:hyperlink r:id="rId20" w:history="1">
        <w:r w:rsidRPr="00DE5E95">
          <w:rPr>
            <w:rStyle w:val="Hyperlink"/>
            <w:rFonts w:ascii="Avenir Next LT Pro" w:hAnsi="Avenir Next LT Pro"/>
            <w:sz w:val="22"/>
            <w:szCs w:val="22"/>
          </w:rPr>
          <w:t>2 CFR 200.1</w:t>
        </w:r>
      </w:hyperlink>
      <w:r w:rsidRPr="0025424B">
        <w:rPr>
          <w:rFonts w:ascii="Avenir Next LT Pro" w:hAnsi="Avenir Next LT Pro"/>
          <w:sz w:val="22"/>
          <w:szCs w:val="22"/>
        </w:rPr>
        <w:t xml:space="preserve">, tribal organizations that are controlled, authorized, or chartered by Federally recognized Indian Tribes are also eligible to apply. If an entity applies for an award as a tribal organization that is controlled or chartered by one or more Indian Tribes, the organization must provide copies or links to documentation which demonstrates that the organization is controlled or chartered by a federally recognized Indian Tribe. If an entity applies as an organization authorized by a federally recognized tribe, or multiple specific federally recognized tribes, it must submit a resolution or other authorization, adopted by the Tribal Council (or comparable tribal governing body) of </w:t>
      </w:r>
      <w:r w:rsidRPr="0025424B">
        <w:rPr>
          <w:rFonts w:ascii="Avenir Next LT Pro" w:hAnsi="Avenir Next LT Pro"/>
          <w:sz w:val="22"/>
          <w:szCs w:val="22"/>
          <w:u w:val="single"/>
        </w:rPr>
        <w:t>each</w:t>
      </w:r>
      <w:r w:rsidRPr="0025424B">
        <w:rPr>
          <w:rFonts w:ascii="Avenir Next LT Pro" w:hAnsi="Avenir Next LT Pro"/>
          <w:sz w:val="22"/>
          <w:szCs w:val="22"/>
        </w:rPr>
        <w:t xml:space="preserve"> Indian Tribe. The authorization(s) must identify the entity applying for an AmeriCorps award by name as a tribal organization that is authorized by the Indian Tribe(s) for the purpose of applying for AmeriCorps funding (or federal grant funds generally). </w:t>
      </w:r>
      <w:r w:rsidRPr="0025424B" w:rsidDel="001E08BF">
        <w:rPr>
          <w:rFonts w:ascii="Avenir Next LT Pro" w:hAnsi="Avenir Next LT Pro"/>
          <w:sz w:val="22"/>
          <w:szCs w:val="22"/>
        </w:rPr>
        <w:t xml:space="preserve">  </w:t>
      </w:r>
    </w:p>
    <w:p w14:paraId="584B1B62" w14:textId="77777777" w:rsidR="007D1F89" w:rsidRPr="000A0865" w:rsidRDefault="007D1F89" w:rsidP="007D1F89"/>
    <w:p w14:paraId="546653F2" w14:textId="65360DFF" w:rsidR="007D1F89" w:rsidRPr="00665125" w:rsidRDefault="007D1F89" w:rsidP="007D1F89">
      <w:pPr>
        <w:rPr>
          <w:rFonts w:ascii="Avenir Next LT Pro" w:hAnsi="Avenir Next LT Pro"/>
          <w:sz w:val="22"/>
          <w:szCs w:val="22"/>
        </w:rPr>
      </w:pPr>
      <w:r w:rsidRPr="00665125">
        <w:rPr>
          <w:rFonts w:ascii="Avenir Next LT Pro" w:hAnsi="Avenir Next LT Pro"/>
          <w:sz w:val="22"/>
          <w:szCs w:val="22"/>
        </w:rPr>
        <w:t xml:space="preserve">In addition to being eligible to apply under this </w:t>
      </w:r>
      <w:r w:rsidRPr="00665125">
        <w:rPr>
          <w:rFonts w:ascii="Avenir Next LT Pro" w:hAnsi="Avenir Next LT Pro"/>
          <w:i/>
          <w:sz w:val="22"/>
          <w:szCs w:val="22"/>
        </w:rPr>
        <w:t>Notice</w:t>
      </w:r>
      <w:r w:rsidRPr="00665125">
        <w:rPr>
          <w:rFonts w:ascii="Avenir Next LT Pro" w:hAnsi="Avenir Next LT Pro"/>
          <w:sz w:val="22"/>
          <w:szCs w:val="22"/>
        </w:rPr>
        <w:t xml:space="preserve">, </w:t>
      </w:r>
      <w:proofErr w:type="gramStart"/>
      <w:r w:rsidRPr="00665125">
        <w:rPr>
          <w:rFonts w:ascii="Avenir Next LT Pro" w:hAnsi="Avenir Next LT Pro"/>
          <w:sz w:val="22"/>
          <w:szCs w:val="22"/>
        </w:rPr>
        <w:t>Federa</w:t>
      </w:r>
      <w:r w:rsidR="00F07CDA" w:rsidRPr="00665125">
        <w:rPr>
          <w:rFonts w:ascii="Avenir Next LT Pro" w:hAnsi="Avenir Next LT Pro"/>
          <w:sz w:val="22"/>
          <w:szCs w:val="22"/>
        </w:rPr>
        <w:t>l</w:t>
      </w:r>
      <w:r w:rsidRPr="00665125">
        <w:rPr>
          <w:rFonts w:ascii="Avenir Next LT Pro" w:hAnsi="Avenir Next LT Pro"/>
          <w:sz w:val="22"/>
          <w:szCs w:val="22"/>
        </w:rPr>
        <w:t>ly</w:t>
      </w:r>
      <w:proofErr w:type="gramEnd"/>
      <w:r w:rsidRPr="00665125">
        <w:rPr>
          <w:rFonts w:ascii="Avenir Next LT Pro" w:hAnsi="Avenir Next LT Pro"/>
          <w:sz w:val="22"/>
          <w:szCs w:val="22"/>
        </w:rPr>
        <w:t xml:space="preserve"> recognized Indian Tribes will also be eligible to apply for operating or planning grants under a separate Notice of Funding Opportunity for Indian Tribes with an application deadline in the spring. AmeriCorps may request applicants apply under the Tribal competition, rather than under this </w:t>
      </w:r>
      <w:r w:rsidRPr="00665125">
        <w:rPr>
          <w:rFonts w:ascii="Avenir Next LT Pro" w:hAnsi="Avenir Next LT Pro"/>
          <w:i/>
          <w:sz w:val="22"/>
          <w:szCs w:val="22"/>
        </w:rPr>
        <w:t>Notice</w:t>
      </w:r>
      <w:r w:rsidRPr="00665125">
        <w:rPr>
          <w:rFonts w:ascii="Avenir Next LT Pro" w:hAnsi="Avenir Next LT Pro"/>
          <w:sz w:val="22"/>
          <w:szCs w:val="22"/>
        </w:rPr>
        <w:t xml:space="preserve">. </w:t>
      </w:r>
    </w:p>
    <w:p w14:paraId="28849BCD" w14:textId="727A730D" w:rsidR="003603F7" w:rsidRPr="004411A0" w:rsidRDefault="00C907E0" w:rsidP="004411A0">
      <w:pPr>
        <w:pStyle w:val="Heading2"/>
        <w:rPr>
          <w:rFonts w:ascii="Avenir Next LT Pro" w:hAnsi="Avenir Next LT Pro"/>
          <w:color w:val="FF0000"/>
          <w:sz w:val="22"/>
          <w:szCs w:val="22"/>
        </w:rPr>
      </w:pPr>
      <w:bookmarkStart w:id="20" w:name="_Toc109204277"/>
      <w:r w:rsidRPr="00EC0FAB">
        <w:rPr>
          <w:rFonts w:ascii="Avenir Next LT Pro" w:hAnsi="Avenir Next LT Pro"/>
          <w:sz w:val="22"/>
          <w:szCs w:val="22"/>
        </w:rPr>
        <w:t>C.</w:t>
      </w:r>
      <w:r w:rsidR="003603F7" w:rsidRPr="00EC0FAB">
        <w:rPr>
          <w:rFonts w:ascii="Avenir Next LT Pro" w:hAnsi="Avenir Next LT Pro"/>
          <w:sz w:val="22"/>
          <w:szCs w:val="22"/>
        </w:rPr>
        <w:t>2. Cost Sharing or Matching</w:t>
      </w:r>
      <w:bookmarkEnd w:id="20"/>
    </w:p>
    <w:p w14:paraId="06B629CD" w14:textId="2728900C" w:rsidR="003603F7" w:rsidRPr="00665125" w:rsidRDefault="003603F7" w:rsidP="003603F7">
      <w:pPr>
        <w:rPr>
          <w:rFonts w:ascii="Avenir Next LT Pro" w:hAnsi="Avenir Next LT Pro"/>
          <w:sz w:val="22"/>
          <w:szCs w:val="22"/>
        </w:rPr>
      </w:pPr>
      <w:r w:rsidRPr="00665125">
        <w:rPr>
          <w:rFonts w:ascii="Avenir Next LT Pro" w:hAnsi="Avenir Next LT Pro"/>
          <w:sz w:val="22"/>
          <w:szCs w:val="22"/>
        </w:rPr>
        <w:t>There is no cost share or matching requirement</w:t>
      </w:r>
      <w:r w:rsidR="00AB06FF" w:rsidRPr="00665125">
        <w:rPr>
          <w:rFonts w:ascii="Avenir Next LT Pro" w:hAnsi="Avenir Next LT Pro"/>
          <w:sz w:val="22"/>
          <w:szCs w:val="22"/>
        </w:rPr>
        <w:t xml:space="preserve"> </w:t>
      </w:r>
      <w:r w:rsidR="00C50F15" w:rsidRPr="00665125">
        <w:rPr>
          <w:rFonts w:ascii="Avenir Next LT Pro" w:hAnsi="Avenir Next LT Pro"/>
          <w:sz w:val="22"/>
          <w:szCs w:val="22"/>
        </w:rPr>
        <w:t xml:space="preserve">per the Interagency </w:t>
      </w:r>
      <w:r w:rsidR="00257047" w:rsidRPr="00665125">
        <w:rPr>
          <w:rFonts w:ascii="Avenir Next LT Pro" w:hAnsi="Avenir Next LT Pro"/>
          <w:sz w:val="22"/>
          <w:szCs w:val="22"/>
        </w:rPr>
        <w:t xml:space="preserve">Agreement with the Centers for Disease Control and Prevention (CDC), which has provided the funding for this program. </w:t>
      </w:r>
    </w:p>
    <w:p w14:paraId="156E50F4" w14:textId="3B622431" w:rsidR="003603F7" w:rsidRPr="004411A0" w:rsidRDefault="00C907E0" w:rsidP="004411A0">
      <w:pPr>
        <w:pStyle w:val="Heading2"/>
        <w:rPr>
          <w:rFonts w:ascii="Avenir Next LT Pro" w:hAnsi="Avenir Next LT Pro"/>
          <w:sz w:val="22"/>
          <w:szCs w:val="22"/>
        </w:rPr>
      </w:pPr>
      <w:bookmarkStart w:id="21" w:name="_Toc109204278"/>
      <w:r w:rsidRPr="004411A0">
        <w:rPr>
          <w:rFonts w:ascii="Avenir Next LT Pro" w:hAnsi="Avenir Next LT Pro"/>
          <w:sz w:val="22"/>
          <w:szCs w:val="22"/>
        </w:rPr>
        <w:t>C.</w:t>
      </w:r>
      <w:r w:rsidR="003603F7" w:rsidRPr="004411A0">
        <w:rPr>
          <w:rFonts w:ascii="Avenir Next LT Pro" w:hAnsi="Avenir Next LT Pro"/>
          <w:sz w:val="22"/>
          <w:szCs w:val="22"/>
        </w:rPr>
        <w:t>3. Other Eligibility Requirements</w:t>
      </w:r>
      <w:bookmarkEnd w:id="21"/>
    </w:p>
    <w:p w14:paraId="61D62A15" w14:textId="586B9180" w:rsidR="003603F7" w:rsidRPr="00FF60C2" w:rsidRDefault="003603F7" w:rsidP="003603F7">
      <w:pPr>
        <w:autoSpaceDE w:val="0"/>
        <w:rPr>
          <w:rFonts w:ascii="Avenir Next LT Pro" w:hAnsi="Avenir Next LT Pro"/>
          <w:i/>
          <w:sz w:val="22"/>
          <w:szCs w:val="22"/>
        </w:rPr>
      </w:pPr>
      <w:r w:rsidRPr="00FF60C2">
        <w:rPr>
          <w:rFonts w:ascii="Avenir Next LT Pro" w:hAnsi="Avenir Next LT Pro"/>
          <w:sz w:val="22"/>
          <w:szCs w:val="22"/>
        </w:rPr>
        <w:t xml:space="preserve">Under Section 132A(b) of the </w:t>
      </w:r>
      <w:hyperlink r:id="rId21" w:history="1">
        <w:r w:rsidRPr="009614FB">
          <w:rPr>
            <w:rStyle w:val="Hyperlink"/>
            <w:rFonts w:ascii="Avenir Next LT Pro" w:hAnsi="Avenir Next LT Pro"/>
            <w:sz w:val="22"/>
            <w:szCs w:val="22"/>
          </w:rPr>
          <w:t>National and Community Service Act of 1990, as amended,</w:t>
        </w:r>
      </w:hyperlink>
      <w:r w:rsidRPr="00FF60C2">
        <w:rPr>
          <w:rFonts w:ascii="Avenir Next LT Pro" w:hAnsi="Avenir Next LT Pro"/>
          <w:sz w:val="22"/>
          <w:szCs w:val="22"/>
        </w:rPr>
        <w:t xml:space="preserve"> organizations that have been convicted of a </w:t>
      </w:r>
      <w:r w:rsidR="00BA199E" w:rsidRPr="00FF60C2">
        <w:rPr>
          <w:rFonts w:ascii="Avenir Next LT Pro" w:hAnsi="Avenir Next LT Pro"/>
          <w:sz w:val="22"/>
          <w:szCs w:val="22"/>
        </w:rPr>
        <w:t>F</w:t>
      </w:r>
      <w:r w:rsidRPr="00FF60C2">
        <w:rPr>
          <w:rFonts w:ascii="Avenir Next LT Pro" w:hAnsi="Avenir Next LT Pro"/>
          <w:sz w:val="22"/>
          <w:szCs w:val="22"/>
        </w:rPr>
        <w:t>ederal crime may not receive assistance described in this Notice</w:t>
      </w:r>
      <w:r w:rsidRPr="00FF60C2">
        <w:rPr>
          <w:rFonts w:ascii="Avenir Next LT Pro" w:hAnsi="Avenir Next LT Pro"/>
          <w:i/>
          <w:sz w:val="22"/>
          <w:szCs w:val="22"/>
        </w:rPr>
        <w:t xml:space="preserve">. </w:t>
      </w:r>
    </w:p>
    <w:p w14:paraId="701959F8" w14:textId="77777777" w:rsidR="003603F7" w:rsidRPr="004411A0" w:rsidRDefault="003603F7" w:rsidP="003603F7">
      <w:pPr>
        <w:autoSpaceDE w:val="0"/>
        <w:rPr>
          <w:rFonts w:ascii="Avenir Next LT Pro" w:hAnsi="Avenir Next LT Pro"/>
          <w:color w:val="FF0000"/>
          <w:sz w:val="22"/>
          <w:szCs w:val="22"/>
        </w:rPr>
      </w:pPr>
    </w:p>
    <w:p w14:paraId="0B77CE6B" w14:textId="5FCC38FD" w:rsidR="003603F7" w:rsidRPr="004411A0" w:rsidRDefault="003603F7" w:rsidP="003603F7">
      <w:pPr>
        <w:autoSpaceDE w:val="0"/>
        <w:rPr>
          <w:rFonts w:ascii="Avenir Next LT Pro" w:hAnsi="Avenir Next LT Pro"/>
          <w:color w:val="000000" w:themeColor="text1"/>
          <w:sz w:val="22"/>
          <w:szCs w:val="22"/>
        </w:rPr>
      </w:pPr>
      <w:r w:rsidRPr="004411A0">
        <w:rPr>
          <w:rFonts w:ascii="Avenir Next LT Pro" w:hAnsi="Avenir Next LT Pro"/>
          <w:bCs/>
          <w:sz w:val="22"/>
          <w:szCs w:val="22"/>
        </w:rPr>
        <w:t xml:space="preserve">Applications that propose to engage in activities that are prohibited under </w:t>
      </w:r>
      <w:r w:rsidR="003E2C32" w:rsidRPr="004411A0">
        <w:rPr>
          <w:rFonts w:ascii="Avenir Next LT Pro" w:hAnsi="Avenir Next LT Pro"/>
          <w:bCs/>
          <w:sz w:val="22"/>
          <w:szCs w:val="22"/>
        </w:rPr>
        <w:t xml:space="preserve">AmeriCorps’ </w:t>
      </w:r>
      <w:r w:rsidRPr="004411A0">
        <w:rPr>
          <w:rFonts w:ascii="Avenir Next LT Pro" w:hAnsi="Avenir Next LT Pro"/>
          <w:bCs/>
          <w:sz w:val="22"/>
          <w:szCs w:val="22"/>
        </w:rPr>
        <w:t xml:space="preserve">statutes, regulations, or the terms and conditions of its awards are not eligible to receive </w:t>
      </w:r>
      <w:r w:rsidR="003E2C32" w:rsidRPr="004411A0">
        <w:rPr>
          <w:rFonts w:ascii="Avenir Next LT Pro" w:hAnsi="Avenir Next LT Pro"/>
          <w:bCs/>
          <w:sz w:val="22"/>
          <w:szCs w:val="22"/>
        </w:rPr>
        <w:t>AmeriCorps</w:t>
      </w:r>
      <w:r w:rsidRPr="004411A0">
        <w:rPr>
          <w:rFonts w:ascii="Avenir Next LT Pro" w:hAnsi="Avenir Next LT Pro"/>
          <w:bCs/>
          <w:sz w:val="22"/>
          <w:szCs w:val="22"/>
        </w:rPr>
        <w:t xml:space="preserve"> funding.</w:t>
      </w:r>
    </w:p>
    <w:p w14:paraId="0E36951F" w14:textId="77777777" w:rsidR="003603F7" w:rsidRPr="004411A0" w:rsidRDefault="003603F7" w:rsidP="003603F7">
      <w:pPr>
        <w:autoSpaceDE w:val="0"/>
        <w:rPr>
          <w:rFonts w:ascii="Avenir Next LT Pro" w:hAnsi="Avenir Next LT Pro"/>
          <w:color w:val="000000" w:themeColor="text1"/>
          <w:sz w:val="22"/>
          <w:szCs w:val="22"/>
        </w:rPr>
      </w:pPr>
    </w:p>
    <w:p w14:paraId="5F038D38" w14:textId="3D9A1FD9" w:rsidR="003603F7" w:rsidRPr="004411A0" w:rsidRDefault="003603F7" w:rsidP="003603F7">
      <w:pPr>
        <w:autoSpaceDE w:val="0"/>
        <w:rPr>
          <w:rFonts w:ascii="Avenir Next LT Pro" w:hAnsi="Avenir Next LT Pro"/>
          <w:color w:val="000000" w:themeColor="text1"/>
          <w:sz w:val="22"/>
          <w:szCs w:val="22"/>
        </w:rPr>
      </w:pPr>
      <w:r w:rsidRPr="004411A0">
        <w:rPr>
          <w:rFonts w:ascii="Avenir Next LT Pro" w:hAnsi="Avenir Next LT Pro"/>
          <w:color w:val="000000" w:themeColor="text1"/>
          <w:sz w:val="22"/>
          <w:szCs w:val="22"/>
        </w:rPr>
        <w:lastRenderedPageBreak/>
        <w:t xml:space="preserve">Note that under </w:t>
      </w:r>
      <w:r w:rsidR="00C41478" w:rsidRPr="004411A0">
        <w:rPr>
          <w:rFonts w:ascii="Avenir Next LT Pro" w:hAnsi="Avenir Next LT Pro"/>
          <w:color w:val="000000" w:themeColor="text1"/>
          <w:sz w:val="22"/>
          <w:szCs w:val="22"/>
        </w:rPr>
        <w:t xml:space="preserve">appropriations </w:t>
      </w:r>
      <w:r w:rsidR="00D14E31" w:rsidRPr="004411A0">
        <w:rPr>
          <w:rFonts w:ascii="Avenir Next LT Pro" w:hAnsi="Avenir Next LT Pro"/>
          <w:color w:val="000000" w:themeColor="text1"/>
          <w:sz w:val="22"/>
          <w:szCs w:val="22"/>
        </w:rPr>
        <w:t xml:space="preserve">provisions annually enacted by Congress, </w:t>
      </w:r>
      <w:r w:rsidRPr="004411A0">
        <w:rPr>
          <w:rFonts w:ascii="Avenir Next LT Pro" w:hAnsi="Avenir Next LT Pro"/>
          <w:color w:val="000000" w:themeColor="text1"/>
          <w:sz w:val="22"/>
          <w:szCs w:val="22"/>
        </w:rPr>
        <w:t xml:space="preserve">if </w:t>
      </w:r>
      <w:r w:rsidR="003E2C32" w:rsidRPr="004411A0">
        <w:rPr>
          <w:rFonts w:ascii="Avenir Next LT Pro" w:hAnsi="Avenir Next LT Pro"/>
          <w:color w:val="000000" w:themeColor="text1"/>
          <w:sz w:val="22"/>
          <w:szCs w:val="22"/>
        </w:rPr>
        <w:t>AmeriCorps</w:t>
      </w:r>
      <w:r w:rsidRPr="004411A0">
        <w:rPr>
          <w:rFonts w:ascii="Avenir Next LT Pro" w:hAnsi="Avenir Next LT Pro"/>
          <w:color w:val="000000" w:themeColor="text1"/>
          <w:sz w:val="22"/>
          <w:szCs w:val="22"/>
        </w:rPr>
        <w:t xml:space="preserve"> is aware that any corporation has any unpaid </w:t>
      </w:r>
      <w:r w:rsidR="00D45583">
        <w:rPr>
          <w:rFonts w:ascii="Avenir Next LT Pro" w:hAnsi="Avenir Next LT Pro"/>
          <w:color w:val="000000" w:themeColor="text1"/>
          <w:sz w:val="22"/>
          <w:szCs w:val="22"/>
        </w:rPr>
        <w:t>f</w:t>
      </w:r>
      <w:r w:rsidRPr="004411A0">
        <w:rPr>
          <w:rFonts w:ascii="Avenir Next LT Pro" w:hAnsi="Avenir Next LT Pro"/>
          <w:color w:val="000000" w:themeColor="text1"/>
          <w:sz w:val="22"/>
          <w:szCs w:val="22"/>
        </w:rPr>
        <w:t>ederal tax liability</w:t>
      </w:r>
    </w:p>
    <w:p w14:paraId="264D77B6" w14:textId="5CC48D24" w:rsidR="003603F7" w:rsidRPr="004411A0" w:rsidRDefault="003603F7" w:rsidP="00F8684F">
      <w:pPr>
        <w:widowControl w:val="0"/>
        <w:numPr>
          <w:ilvl w:val="0"/>
          <w:numId w:val="18"/>
        </w:numPr>
        <w:suppressAutoHyphens/>
        <w:autoSpaceDE w:val="0"/>
        <w:rPr>
          <w:rFonts w:ascii="Avenir Next LT Pro" w:hAnsi="Avenir Next LT Pro"/>
          <w:color w:val="000000" w:themeColor="text1"/>
          <w:sz w:val="22"/>
          <w:szCs w:val="22"/>
        </w:rPr>
      </w:pPr>
      <w:r w:rsidRPr="004411A0">
        <w:rPr>
          <w:rFonts w:ascii="Avenir Next LT Pro" w:hAnsi="Avenir Next LT Pro"/>
          <w:color w:val="000000" w:themeColor="text1"/>
          <w:sz w:val="22"/>
          <w:szCs w:val="22"/>
        </w:rPr>
        <w:t xml:space="preserve">that has been </w:t>
      </w:r>
      <w:proofErr w:type="gramStart"/>
      <w:r w:rsidRPr="004411A0">
        <w:rPr>
          <w:rFonts w:ascii="Avenir Next LT Pro" w:hAnsi="Avenir Next LT Pro"/>
          <w:color w:val="000000" w:themeColor="text1"/>
          <w:sz w:val="22"/>
          <w:szCs w:val="22"/>
        </w:rPr>
        <w:t>assessed</w:t>
      </w:r>
      <w:r w:rsidR="00E20A5D">
        <w:rPr>
          <w:rFonts w:ascii="Avenir Next LT Pro" w:hAnsi="Avenir Next LT Pro"/>
          <w:color w:val="000000" w:themeColor="text1"/>
          <w:sz w:val="22"/>
          <w:szCs w:val="22"/>
        </w:rPr>
        <w:t>;</w:t>
      </w:r>
      <w:proofErr w:type="gramEnd"/>
    </w:p>
    <w:p w14:paraId="04F636D8" w14:textId="53574B8D" w:rsidR="003603F7" w:rsidRPr="004411A0" w:rsidRDefault="003603F7" w:rsidP="00F8684F">
      <w:pPr>
        <w:widowControl w:val="0"/>
        <w:numPr>
          <w:ilvl w:val="0"/>
          <w:numId w:val="18"/>
        </w:numPr>
        <w:suppressAutoHyphens/>
        <w:autoSpaceDE w:val="0"/>
        <w:rPr>
          <w:rFonts w:ascii="Avenir Next LT Pro" w:hAnsi="Avenir Next LT Pro"/>
          <w:color w:val="000000" w:themeColor="text1"/>
          <w:sz w:val="22"/>
          <w:szCs w:val="22"/>
        </w:rPr>
      </w:pPr>
      <w:r w:rsidRPr="004411A0">
        <w:rPr>
          <w:rFonts w:ascii="Avenir Next LT Pro" w:hAnsi="Avenir Next LT Pro"/>
          <w:color w:val="000000" w:themeColor="text1"/>
          <w:sz w:val="22"/>
          <w:szCs w:val="22"/>
        </w:rPr>
        <w:t>for which all judicial and administrative remedies have been exhausted or have lapsed</w:t>
      </w:r>
      <w:r w:rsidR="00E20A5D">
        <w:rPr>
          <w:rFonts w:ascii="Avenir Next LT Pro" w:hAnsi="Avenir Next LT Pro"/>
          <w:color w:val="000000" w:themeColor="text1"/>
          <w:sz w:val="22"/>
          <w:szCs w:val="22"/>
        </w:rPr>
        <w:t>;</w:t>
      </w:r>
      <w:r w:rsidRPr="004411A0">
        <w:rPr>
          <w:rFonts w:ascii="Avenir Next LT Pro" w:hAnsi="Avenir Next LT Pro"/>
          <w:color w:val="000000" w:themeColor="text1"/>
          <w:sz w:val="22"/>
          <w:szCs w:val="22"/>
        </w:rPr>
        <w:t xml:space="preserve"> </w:t>
      </w:r>
      <w:r w:rsidR="00E20A5D">
        <w:rPr>
          <w:rFonts w:ascii="Avenir Next LT Pro" w:hAnsi="Avenir Next LT Pro"/>
          <w:color w:val="000000" w:themeColor="text1"/>
          <w:sz w:val="22"/>
          <w:szCs w:val="22"/>
        </w:rPr>
        <w:t xml:space="preserve">and </w:t>
      </w:r>
    </w:p>
    <w:p w14:paraId="74A2B902" w14:textId="25DABEC4" w:rsidR="003603F7" w:rsidRDefault="003603F7" w:rsidP="00F8684F">
      <w:pPr>
        <w:widowControl w:val="0"/>
        <w:numPr>
          <w:ilvl w:val="0"/>
          <w:numId w:val="18"/>
        </w:numPr>
        <w:suppressAutoHyphens/>
        <w:autoSpaceDE w:val="0"/>
        <w:rPr>
          <w:rFonts w:ascii="Avenir Next LT Pro" w:hAnsi="Avenir Next LT Pro"/>
          <w:color w:val="000000" w:themeColor="text1"/>
          <w:sz w:val="22"/>
          <w:szCs w:val="22"/>
        </w:rPr>
      </w:pPr>
      <w:r w:rsidRPr="004411A0">
        <w:rPr>
          <w:rFonts w:ascii="Avenir Next LT Pro" w:hAnsi="Avenir Next LT Pro"/>
          <w:color w:val="000000" w:themeColor="text1"/>
          <w:sz w:val="22"/>
          <w:szCs w:val="22"/>
        </w:rPr>
        <w:t xml:space="preserve">that is not being paid in a timely manner pursuant to an agreement with the authority responsible for collecting the tax </w:t>
      </w:r>
      <w:proofErr w:type="gramStart"/>
      <w:r w:rsidRPr="004411A0">
        <w:rPr>
          <w:rFonts w:ascii="Avenir Next LT Pro" w:hAnsi="Avenir Next LT Pro"/>
          <w:color w:val="000000" w:themeColor="text1"/>
          <w:sz w:val="22"/>
          <w:szCs w:val="22"/>
        </w:rPr>
        <w:t>liability</w:t>
      </w:r>
      <w:r w:rsidR="00E20A5D">
        <w:rPr>
          <w:rFonts w:ascii="Avenir Next LT Pro" w:hAnsi="Avenir Next LT Pro"/>
          <w:color w:val="000000" w:themeColor="text1"/>
          <w:sz w:val="22"/>
          <w:szCs w:val="22"/>
        </w:rPr>
        <w:t>;</w:t>
      </w:r>
      <w:proofErr w:type="gramEnd"/>
    </w:p>
    <w:p w14:paraId="21A078F1" w14:textId="17CD3A9E" w:rsidR="003603F7" w:rsidRPr="004411A0" w:rsidRDefault="003603F7" w:rsidP="003603F7">
      <w:pPr>
        <w:autoSpaceDE w:val="0"/>
        <w:rPr>
          <w:rFonts w:ascii="Avenir Next LT Pro" w:hAnsi="Avenir Next LT Pro"/>
          <w:color w:val="000000" w:themeColor="text1"/>
          <w:sz w:val="22"/>
          <w:szCs w:val="22"/>
        </w:rPr>
      </w:pPr>
      <w:r w:rsidRPr="004411A0">
        <w:rPr>
          <w:rFonts w:ascii="Avenir Next LT Pro" w:hAnsi="Avenir Next LT Pro"/>
          <w:color w:val="000000" w:themeColor="text1"/>
          <w:sz w:val="22"/>
          <w:szCs w:val="22"/>
        </w:rPr>
        <w:t xml:space="preserve">that corporation is not eligible for an award under this Notice. However, this exclusion will not apply to a corporation </w:t>
      </w:r>
      <w:r w:rsidR="007055BC">
        <w:rPr>
          <w:rFonts w:ascii="Avenir Next LT Pro" w:hAnsi="Avenir Next LT Pro"/>
          <w:color w:val="000000" w:themeColor="text1"/>
          <w:sz w:val="22"/>
          <w:szCs w:val="22"/>
        </w:rPr>
        <w:t>that</w:t>
      </w:r>
      <w:r w:rsidRPr="007B238D">
        <w:rPr>
          <w:rFonts w:ascii="Avenir Next LT Pro" w:hAnsi="Avenir Next LT Pro"/>
          <w:color w:val="000000" w:themeColor="text1"/>
          <w:sz w:val="22"/>
          <w:szCs w:val="22"/>
        </w:rPr>
        <w:t xml:space="preserve"> </w:t>
      </w:r>
      <w:r w:rsidRPr="004411A0">
        <w:rPr>
          <w:rFonts w:ascii="Avenir Next LT Pro" w:hAnsi="Avenir Next LT Pro"/>
          <w:color w:val="000000" w:themeColor="text1"/>
          <w:sz w:val="22"/>
          <w:szCs w:val="22"/>
        </w:rPr>
        <w:t xml:space="preserve">a </w:t>
      </w:r>
      <w:r w:rsidR="00E20A5D">
        <w:rPr>
          <w:rFonts w:ascii="Avenir Next LT Pro" w:hAnsi="Avenir Next LT Pro"/>
          <w:color w:val="000000" w:themeColor="text1"/>
          <w:sz w:val="22"/>
          <w:szCs w:val="22"/>
        </w:rPr>
        <w:t>f</w:t>
      </w:r>
      <w:r w:rsidRPr="004411A0">
        <w:rPr>
          <w:rFonts w:ascii="Avenir Next LT Pro" w:hAnsi="Avenir Next LT Pro"/>
          <w:color w:val="000000" w:themeColor="text1"/>
          <w:sz w:val="22"/>
          <w:szCs w:val="22"/>
        </w:rPr>
        <w:t xml:space="preserve">ederal agency has considered for suspension or debarment and </w:t>
      </w:r>
      <w:r w:rsidR="00DD3D41">
        <w:rPr>
          <w:rFonts w:ascii="Avenir Next LT Pro" w:hAnsi="Avenir Next LT Pro"/>
          <w:color w:val="000000" w:themeColor="text1"/>
          <w:sz w:val="22"/>
          <w:szCs w:val="22"/>
        </w:rPr>
        <w:t>determined</w:t>
      </w:r>
      <w:r w:rsidRPr="004411A0">
        <w:rPr>
          <w:rFonts w:ascii="Avenir Next LT Pro" w:hAnsi="Avenir Next LT Pro"/>
          <w:color w:val="000000" w:themeColor="text1"/>
          <w:sz w:val="22"/>
          <w:szCs w:val="22"/>
        </w:rPr>
        <w:t xml:space="preserve"> that suspension or debarment is not necessary to protect the interests of the </w:t>
      </w:r>
      <w:r w:rsidR="00E20A5D">
        <w:rPr>
          <w:rFonts w:ascii="Avenir Next LT Pro" w:hAnsi="Avenir Next LT Pro"/>
          <w:color w:val="000000" w:themeColor="text1"/>
          <w:sz w:val="22"/>
          <w:szCs w:val="22"/>
        </w:rPr>
        <w:t>f</w:t>
      </w:r>
      <w:r w:rsidRPr="004411A0">
        <w:rPr>
          <w:rFonts w:ascii="Avenir Next LT Pro" w:hAnsi="Avenir Next LT Pro"/>
          <w:color w:val="000000" w:themeColor="text1"/>
          <w:sz w:val="22"/>
          <w:szCs w:val="22"/>
        </w:rPr>
        <w:t>ederal government.</w:t>
      </w:r>
    </w:p>
    <w:p w14:paraId="244C68BB" w14:textId="77777777" w:rsidR="003603F7" w:rsidRPr="004411A0" w:rsidRDefault="003603F7" w:rsidP="003603F7">
      <w:pPr>
        <w:autoSpaceDE w:val="0"/>
        <w:rPr>
          <w:rFonts w:ascii="Avenir Next LT Pro" w:hAnsi="Avenir Next LT Pro"/>
          <w:color w:val="000000" w:themeColor="text1"/>
          <w:sz w:val="22"/>
          <w:szCs w:val="22"/>
        </w:rPr>
      </w:pPr>
    </w:p>
    <w:p w14:paraId="225A83BC" w14:textId="03109453" w:rsidR="003603F7" w:rsidRPr="004411A0" w:rsidRDefault="003603F7" w:rsidP="003603F7">
      <w:pPr>
        <w:autoSpaceDE w:val="0"/>
        <w:rPr>
          <w:rFonts w:ascii="Avenir Next LT Pro" w:hAnsi="Avenir Next LT Pro"/>
          <w:color w:val="000000" w:themeColor="text1"/>
          <w:sz w:val="22"/>
          <w:szCs w:val="22"/>
        </w:rPr>
      </w:pPr>
      <w:r w:rsidRPr="004411A0">
        <w:rPr>
          <w:rFonts w:ascii="Avenir Next LT Pro" w:hAnsi="Avenir Next LT Pro"/>
          <w:color w:val="000000" w:themeColor="text1"/>
          <w:sz w:val="22"/>
          <w:szCs w:val="22"/>
        </w:rPr>
        <w:t xml:space="preserve">Pursuant to the Lobbying Disclosure Act of 1995, an organization described in the </w:t>
      </w:r>
      <w:hyperlink r:id="rId22" w:history="1">
        <w:r w:rsidR="00B80AC2">
          <w:rPr>
            <w:rStyle w:val="Hyperlink"/>
            <w:rFonts w:ascii="Avenir Next LT Pro" w:hAnsi="Avenir Next LT Pro"/>
            <w:sz w:val="22"/>
            <w:szCs w:val="22"/>
          </w:rPr>
          <w:t>Internal Revenue Code of 1986, 26 U.S.C. §501 (c)(4)</w:t>
        </w:r>
      </w:hyperlink>
      <w:r w:rsidRPr="004411A0">
        <w:rPr>
          <w:rFonts w:ascii="Avenir Next LT Pro" w:hAnsi="Avenir Next LT Pro"/>
          <w:color w:val="000000" w:themeColor="text1"/>
          <w:sz w:val="22"/>
          <w:szCs w:val="22"/>
        </w:rPr>
        <w:t xml:space="preserve"> that engages in lobbying activities is not eligible to apply for </w:t>
      </w:r>
      <w:r w:rsidR="00D951B6" w:rsidRPr="004411A0">
        <w:rPr>
          <w:rFonts w:ascii="Avenir Next LT Pro" w:hAnsi="Avenir Next LT Pro"/>
          <w:color w:val="000000" w:themeColor="text1"/>
          <w:sz w:val="22"/>
          <w:szCs w:val="22"/>
        </w:rPr>
        <w:t>AmeriCorps</w:t>
      </w:r>
      <w:r w:rsidRPr="004411A0">
        <w:rPr>
          <w:rFonts w:ascii="Avenir Next LT Pro" w:hAnsi="Avenir Next LT Pro"/>
          <w:color w:val="000000" w:themeColor="text1"/>
          <w:sz w:val="22"/>
          <w:szCs w:val="22"/>
        </w:rPr>
        <w:t xml:space="preserve"> funding.</w:t>
      </w:r>
    </w:p>
    <w:p w14:paraId="154C7FEE" w14:textId="1CCFD97C" w:rsidR="003603F7" w:rsidRPr="0030503A" w:rsidRDefault="003603F7" w:rsidP="0030503A">
      <w:pPr>
        <w:pStyle w:val="Heading1"/>
        <w:rPr>
          <w:rFonts w:ascii="Avenir Next LT Pro" w:hAnsi="Avenir Next LT Pro"/>
        </w:rPr>
      </w:pPr>
      <w:bookmarkStart w:id="22" w:name="_Toc109204279"/>
      <w:r w:rsidRPr="004411A0">
        <w:rPr>
          <w:rFonts w:ascii="Avenir Next LT Pro" w:hAnsi="Avenir Next LT Pro"/>
          <w:sz w:val="24"/>
          <w:szCs w:val="24"/>
        </w:rPr>
        <w:t xml:space="preserve">D. </w:t>
      </w:r>
      <w:r w:rsidRPr="004411A0">
        <w:rPr>
          <w:rFonts w:ascii="Avenir Next LT Pro" w:hAnsi="Avenir Next LT Pro"/>
          <w:caps/>
          <w:sz w:val="24"/>
          <w:szCs w:val="24"/>
        </w:rPr>
        <w:t>Application and Submission Informa</w:t>
      </w:r>
      <w:r w:rsidR="00D83CF3" w:rsidRPr="004411A0">
        <w:rPr>
          <w:rFonts w:ascii="Avenir Next LT Pro" w:hAnsi="Avenir Next LT Pro"/>
          <w:caps/>
          <w:sz w:val="24"/>
          <w:szCs w:val="24"/>
        </w:rPr>
        <w:t>t</w:t>
      </w:r>
      <w:r w:rsidRPr="004411A0">
        <w:rPr>
          <w:rFonts w:ascii="Avenir Next LT Pro" w:hAnsi="Avenir Next LT Pro"/>
          <w:caps/>
          <w:sz w:val="24"/>
          <w:szCs w:val="24"/>
        </w:rPr>
        <w:t>ion</w:t>
      </w:r>
      <w:bookmarkEnd w:id="22"/>
    </w:p>
    <w:p w14:paraId="32D480F0" w14:textId="3E12F39F" w:rsidR="003603F7" w:rsidRPr="0030503A" w:rsidRDefault="003603F7" w:rsidP="003603F7">
      <w:pPr>
        <w:rPr>
          <w:rFonts w:ascii="Avenir Next LT Pro" w:hAnsi="Avenir Next LT Pro"/>
          <w:b/>
          <w:bCs/>
          <w:sz w:val="22"/>
          <w:szCs w:val="22"/>
        </w:rPr>
      </w:pPr>
      <w:r w:rsidRPr="0030503A">
        <w:rPr>
          <w:rFonts w:ascii="Avenir Next LT Pro" w:hAnsi="Avenir Next LT Pro"/>
          <w:sz w:val="22"/>
          <w:szCs w:val="22"/>
        </w:rPr>
        <w:t xml:space="preserve">This Notice should be read together with the </w:t>
      </w:r>
      <w:r w:rsidR="005B31A1" w:rsidRPr="00665125">
        <w:rPr>
          <w:rFonts w:ascii="Avenir Next LT Pro" w:hAnsi="Avenir Next LT Pro"/>
          <w:sz w:val="22"/>
          <w:szCs w:val="22"/>
        </w:rPr>
        <w:t>AmeriCorps</w:t>
      </w:r>
      <w:r w:rsidRPr="00665125">
        <w:rPr>
          <w:rFonts w:ascii="Avenir Next LT Pro" w:hAnsi="Avenir Next LT Pro"/>
          <w:sz w:val="22"/>
          <w:szCs w:val="22"/>
        </w:rPr>
        <w:t xml:space="preserve"> regulations, </w:t>
      </w:r>
      <w:r w:rsidR="00AC1B08" w:rsidRPr="00665125">
        <w:rPr>
          <w:rFonts w:ascii="Avenir Next LT Pro" w:hAnsi="Avenir Next LT Pro"/>
          <w:sz w:val="22"/>
          <w:szCs w:val="22"/>
        </w:rPr>
        <w:t>45</w:t>
      </w:r>
      <w:r w:rsidRPr="00665125">
        <w:rPr>
          <w:rFonts w:ascii="Avenir Next LT Pro" w:hAnsi="Avenir Next LT Pro"/>
          <w:sz w:val="22"/>
          <w:szCs w:val="22"/>
        </w:rPr>
        <w:t xml:space="preserve"> CFR </w:t>
      </w:r>
      <w:r w:rsidR="00AC1B08" w:rsidRPr="00665125">
        <w:rPr>
          <w:rFonts w:ascii="Avenir Next LT Pro" w:hAnsi="Avenir Next LT Pro"/>
          <w:sz w:val="22"/>
          <w:szCs w:val="22"/>
        </w:rPr>
        <w:t>2520</w:t>
      </w:r>
      <w:r w:rsidRPr="00665125">
        <w:rPr>
          <w:rFonts w:ascii="Avenir Next LT Pro" w:hAnsi="Avenir Next LT Pro"/>
          <w:sz w:val="22"/>
          <w:szCs w:val="22"/>
        </w:rPr>
        <w:t xml:space="preserve"> – </w:t>
      </w:r>
      <w:r w:rsidR="00AC1B08" w:rsidRPr="00665125">
        <w:rPr>
          <w:rFonts w:ascii="Avenir Next LT Pro" w:hAnsi="Avenir Next LT Pro"/>
          <w:sz w:val="22"/>
          <w:szCs w:val="22"/>
        </w:rPr>
        <w:t>2550</w:t>
      </w:r>
      <w:r w:rsidR="00B03EEA" w:rsidRPr="00665125">
        <w:rPr>
          <w:rFonts w:ascii="Avenir Next LT Pro" w:hAnsi="Avenir Next LT Pro"/>
          <w:sz w:val="22"/>
          <w:szCs w:val="22"/>
        </w:rPr>
        <w:t>,</w:t>
      </w:r>
      <w:r w:rsidR="004F3585" w:rsidRPr="00665125">
        <w:rPr>
          <w:rFonts w:ascii="Avenir Next LT Pro" w:hAnsi="Avenir Next LT Pro"/>
          <w:sz w:val="22"/>
          <w:szCs w:val="22"/>
        </w:rPr>
        <w:t xml:space="preserve"> Guidance</w:t>
      </w:r>
      <w:r w:rsidR="00AC1B08" w:rsidRPr="00665125">
        <w:rPr>
          <w:rFonts w:ascii="Avenir Next LT Pro" w:hAnsi="Avenir Next LT Pro"/>
          <w:sz w:val="22"/>
          <w:szCs w:val="22"/>
        </w:rPr>
        <w:t>,</w:t>
      </w:r>
      <w:r w:rsidR="006C19E0" w:rsidRPr="00665125">
        <w:rPr>
          <w:rFonts w:ascii="Avenir Next LT Pro" w:hAnsi="Avenir Next LT Pro"/>
          <w:sz w:val="22"/>
          <w:szCs w:val="22"/>
        </w:rPr>
        <w:t xml:space="preserve"> Application Instructions, Performance Measures,</w:t>
      </w:r>
      <w:r w:rsidR="00CF073F" w:rsidRPr="00665125">
        <w:rPr>
          <w:rFonts w:ascii="Avenir Next LT Pro" w:hAnsi="Avenir Next LT Pro"/>
          <w:sz w:val="22"/>
          <w:szCs w:val="22"/>
        </w:rPr>
        <w:t xml:space="preserve"> and Mandatory Supplemental Information</w:t>
      </w:r>
      <w:r w:rsidR="006B1522" w:rsidRPr="00665125">
        <w:rPr>
          <w:rFonts w:ascii="Avenir Next LT Pro" w:hAnsi="Avenir Next LT Pro"/>
          <w:sz w:val="22"/>
          <w:szCs w:val="22"/>
        </w:rPr>
        <w:t>.</w:t>
      </w:r>
      <w:r w:rsidRPr="00665125">
        <w:rPr>
          <w:rFonts w:ascii="Avenir Next LT Pro" w:hAnsi="Avenir Next LT Pro"/>
          <w:sz w:val="22"/>
          <w:szCs w:val="22"/>
        </w:rPr>
        <w:t xml:space="preserve"> </w:t>
      </w:r>
      <w:r w:rsidRPr="0030503A">
        <w:rPr>
          <w:rFonts w:ascii="Avenir Next LT Pro" w:hAnsi="Avenir Next LT Pro"/>
          <w:sz w:val="22"/>
          <w:szCs w:val="22"/>
        </w:rPr>
        <w:t>These documents are available online at</w:t>
      </w:r>
      <w:r w:rsidRPr="0030503A">
        <w:rPr>
          <w:rFonts w:ascii="Avenir Next LT Pro" w:hAnsi="Avenir Next LT Pro"/>
          <w:color w:val="FF0000"/>
          <w:sz w:val="22"/>
          <w:szCs w:val="22"/>
        </w:rPr>
        <w:t xml:space="preserve"> </w:t>
      </w:r>
      <w:hyperlink r:id="rId23" w:history="1">
        <w:r w:rsidR="002C1103">
          <w:rPr>
            <w:rStyle w:val="Hyperlink"/>
            <w:rFonts w:ascii="Avenir Next LT Pro" w:hAnsi="Avenir Next LT Pro"/>
            <w:sz w:val="22"/>
            <w:szCs w:val="22"/>
          </w:rPr>
          <w:t>AmeriCorps.gov Funding Opportunities webpage</w:t>
        </w:r>
      </w:hyperlink>
      <w:r w:rsidR="005718AC" w:rsidRPr="005718AC">
        <w:rPr>
          <w:rStyle w:val="Hyperlink"/>
          <w:rFonts w:ascii="Avenir Next LT Pro" w:hAnsi="Avenir Next LT Pro"/>
          <w:sz w:val="22"/>
          <w:szCs w:val="22"/>
        </w:rPr>
        <w:t xml:space="preserve"> </w:t>
      </w:r>
      <w:r w:rsidRPr="0030503A">
        <w:rPr>
          <w:rFonts w:ascii="Avenir Next LT Pro" w:hAnsi="Avenir Next LT Pro"/>
          <w:sz w:val="22"/>
          <w:szCs w:val="22"/>
        </w:rPr>
        <w:t xml:space="preserve">. </w:t>
      </w:r>
    </w:p>
    <w:p w14:paraId="04EEF951" w14:textId="62AE0760" w:rsidR="003603F7" w:rsidRPr="0030503A" w:rsidRDefault="00C907E0" w:rsidP="0030503A">
      <w:pPr>
        <w:pStyle w:val="Heading2"/>
        <w:rPr>
          <w:rFonts w:ascii="Avenir Next LT Pro" w:hAnsi="Avenir Next LT Pro"/>
          <w:sz w:val="22"/>
          <w:szCs w:val="22"/>
        </w:rPr>
      </w:pPr>
      <w:bookmarkStart w:id="23" w:name="_Toc109204280"/>
      <w:r w:rsidRPr="0030503A">
        <w:rPr>
          <w:rFonts w:ascii="Avenir Next LT Pro" w:hAnsi="Avenir Next LT Pro"/>
          <w:sz w:val="22"/>
          <w:szCs w:val="22"/>
        </w:rPr>
        <w:t>D.</w:t>
      </w:r>
      <w:r w:rsidR="003603F7" w:rsidRPr="0030503A">
        <w:rPr>
          <w:rFonts w:ascii="Avenir Next LT Pro" w:hAnsi="Avenir Next LT Pro"/>
          <w:sz w:val="22"/>
          <w:szCs w:val="22"/>
        </w:rPr>
        <w:t>1. Address to Request an Application Package</w:t>
      </w:r>
      <w:bookmarkEnd w:id="23"/>
    </w:p>
    <w:p w14:paraId="5EDF4049" w14:textId="5A1C88F3" w:rsidR="003603F7" w:rsidRPr="0030503A" w:rsidRDefault="00005793" w:rsidP="003603F7">
      <w:pPr>
        <w:autoSpaceDE w:val="0"/>
        <w:rPr>
          <w:rFonts w:ascii="Avenir Next LT Pro" w:hAnsi="Avenir Next LT Pro"/>
          <w:sz w:val="22"/>
          <w:szCs w:val="22"/>
        </w:rPr>
      </w:pPr>
      <w:r w:rsidRPr="0030503A">
        <w:rPr>
          <w:rFonts w:ascii="Avenir Next LT Pro" w:hAnsi="Avenir Next LT Pro"/>
          <w:bCs/>
          <w:sz w:val="22"/>
          <w:szCs w:val="22"/>
        </w:rPr>
        <w:t>All information</w:t>
      </w:r>
      <w:r w:rsidR="00956545" w:rsidRPr="0030503A">
        <w:rPr>
          <w:rFonts w:ascii="Avenir Next LT Pro" w:hAnsi="Avenir Next LT Pro"/>
          <w:bCs/>
          <w:sz w:val="22"/>
          <w:szCs w:val="22"/>
        </w:rPr>
        <w:t xml:space="preserve"> associated with this funding opportunity is available </w:t>
      </w:r>
      <w:r w:rsidR="007A2A76" w:rsidRPr="0030503A">
        <w:rPr>
          <w:rFonts w:ascii="Avenir Next LT Pro" w:hAnsi="Avenir Next LT Pro"/>
          <w:bCs/>
          <w:sz w:val="22"/>
          <w:szCs w:val="22"/>
        </w:rPr>
        <w:t>through</w:t>
      </w:r>
      <w:r w:rsidR="00956545" w:rsidRPr="0030503A">
        <w:rPr>
          <w:rFonts w:ascii="Avenir Next LT Pro" w:hAnsi="Avenir Next LT Pro"/>
          <w:bCs/>
          <w:sz w:val="22"/>
          <w:szCs w:val="22"/>
        </w:rPr>
        <w:t xml:space="preserve"> the </w:t>
      </w:r>
      <w:r w:rsidR="00D951B6" w:rsidRPr="0030503A">
        <w:rPr>
          <w:rFonts w:ascii="Avenir Next LT Pro" w:hAnsi="Avenir Next LT Pro"/>
          <w:bCs/>
          <w:sz w:val="22"/>
          <w:szCs w:val="22"/>
        </w:rPr>
        <w:t>AmeriCorps</w:t>
      </w:r>
      <w:r w:rsidR="004B66D2" w:rsidRPr="0030503A">
        <w:rPr>
          <w:rFonts w:ascii="Avenir Next LT Pro" w:hAnsi="Avenir Next LT Pro"/>
          <w:bCs/>
          <w:sz w:val="22"/>
          <w:szCs w:val="22"/>
        </w:rPr>
        <w:t xml:space="preserve"> Funding Opportunities webpage</w:t>
      </w:r>
      <w:r w:rsidR="007A2A76" w:rsidRPr="0030503A">
        <w:rPr>
          <w:rFonts w:ascii="Avenir Next LT Pro" w:hAnsi="Avenir Next LT Pro"/>
          <w:bCs/>
          <w:sz w:val="22"/>
          <w:szCs w:val="22"/>
        </w:rPr>
        <w:t>s</w:t>
      </w:r>
      <w:r w:rsidR="004B66D2" w:rsidRPr="0030503A">
        <w:rPr>
          <w:rFonts w:ascii="Avenir Next LT Pro" w:hAnsi="Avenir Next LT Pro"/>
          <w:bCs/>
          <w:sz w:val="22"/>
          <w:szCs w:val="22"/>
        </w:rPr>
        <w:t xml:space="preserve">. </w:t>
      </w:r>
      <w:r w:rsidR="003603F7" w:rsidRPr="0030503A">
        <w:rPr>
          <w:rFonts w:ascii="Avenir Next LT Pro" w:hAnsi="Avenir Next LT Pro"/>
          <w:bCs/>
          <w:sz w:val="22"/>
          <w:szCs w:val="22"/>
        </w:rPr>
        <w:t>Applicants</w:t>
      </w:r>
      <w:r w:rsidR="003603F7" w:rsidRPr="0030503A">
        <w:rPr>
          <w:rFonts w:ascii="Avenir Next LT Pro" w:hAnsi="Avenir Next LT Pro"/>
          <w:sz w:val="22"/>
          <w:szCs w:val="22"/>
        </w:rPr>
        <w:t xml:space="preserve"> should refer to </w:t>
      </w:r>
      <w:hyperlink r:id="rId24" w:history="1">
        <w:r w:rsidR="00D951B6" w:rsidRPr="0030503A">
          <w:rPr>
            <w:rStyle w:val="Hyperlink"/>
            <w:rFonts w:ascii="Avenir Next LT Pro" w:hAnsi="Avenir Next LT Pro"/>
            <w:sz w:val="22"/>
            <w:szCs w:val="22"/>
          </w:rPr>
          <w:t>AmeriCorps Funding Opportunities</w:t>
        </w:r>
      </w:hyperlink>
      <w:r w:rsidR="003603F7" w:rsidRPr="0030503A">
        <w:rPr>
          <w:rFonts w:ascii="Avenir Next LT Pro" w:hAnsi="Avenir Next LT Pro"/>
          <w:sz w:val="22"/>
          <w:szCs w:val="22"/>
        </w:rPr>
        <w:t xml:space="preserve"> for more information and instructions on how to fully respond to this Notice. Applicants can also send an email to </w:t>
      </w:r>
      <w:r w:rsidR="00EF62A3" w:rsidRPr="00D054FA">
        <w:rPr>
          <w:rFonts w:ascii="Avenir Next LT Pro" w:hAnsi="Avenir Next LT Pro"/>
          <w:sz w:val="22"/>
          <w:szCs w:val="22"/>
        </w:rPr>
        <w:t>americorpsgrants@cns.gov</w:t>
      </w:r>
      <w:r w:rsidR="003603F7" w:rsidRPr="00D054FA">
        <w:rPr>
          <w:rFonts w:ascii="Avenir Next LT Pro" w:hAnsi="Avenir Next LT Pro"/>
          <w:sz w:val="22"/>
          <w:szCs w:val="22"/>
        </w:rPr>
        <w:t xml:space="preserve"> or call (202)</w:t>
      </w:r>
      <w:r w:rsidR="003603F7" w:rsidRPr="00D054FA">
        <w:rPr>
          <w:rFonts w:ascii="Avenir Next LT Pro" w:hAnsi="Avenir Next LT Pro"/>
          <w:b/>
          <w:sz w:val="22"/>
          <w:szCs w:val="22"/>
        </w:rPr>
        <w:t xml:space="preserve"> </w:t>
      </w:r>
      <w:r w:rsidR="00BD3BAB" w:rsidRPr="00D054FA">
        <w:rPr>
          <w:rFonts w:ascii="Avenir Next LT Pro" w:hAnsi="Avenir Next LT Pro"/>
          <w:sz w:val="22"/>
          <w:szCs w:val="22"/>
        </w:rPr>
        <w:t>606-7508</w:t>
      </w:r>
      <w:r w:rsidR="003603F7" w:rsidRPr="00D054FA">
        <w:rPr>
          <w:rFonts w:ascii="Avenir Next LT Pro" w:hAnsi="Avenir Next LT Pro"/>
          <w:sz w:val="22"/>
          <w:szCs w:val="22"/>
        </w:rPr>
        <w:t xml:space="preserve"> f</w:t>
      </w:r>
      <w:r w:rsidR="003603F7" w:rsidRPr="00D054FA">
        <w:rPr>
          <w:rFonts w:ascii="Avenir Next LT Pro" w:hAnsi="Avenir Next LT Pro"/>
          <w:bCs/>
          <w:sz w:val="22"/>
          <w:szCs w:val="22"/>
        </w:rPr>
        <w:t>or a printed copy of</w:t>
      </w:r>
      <w:r w:rsidR="000626D4" w:rsidRPr="00D054FA">
        <w:rPr>
          <w:rFonts w:ascii="Avenir Next LT Pro" w:hAnsi="Avenir Next LT Pro"/>
          <w:bCs/>
          <w:sz w:val="22"/>
          <w:szCs w:val="22"/>
        </w:rPr>
        <w:t xml:space="preserve"> the Notice</w:t>
      </w:r>
      <w:r w:rsidR="004F3585" w:rsidRPr="00D054FA">
        <w:rPr>
          <w:rFonts w:ascii="Avenir Next LT Pro" w:hAnsi="Avenir Next LT Pro"/>
          <w:bCs/>
          <w:sz w:val="22"/>
          <w:szCs w:val="22"/>
        </w:rPr>
        <w:t xml:space="preserve"> and Guidance</w:t>
      </w:r>
      <w:r w:rsidR="00D11B72" w:rsidRPr="00D054FA">
        <w:rPr>
          <w:rFonts w:ascii="Avenir Next LT Pro" w:hAnsi="Avenir Next LT Pro"/>
          <w:bCs/>
          <w:sz w:val="22"/>
          <w:szCs w:val="22"/>
        </w:rPr>
        <w:t xml:space="preserve"> </w:t>
      </w:r>
      <w:r w:rsidR="00034DDA" w:rsidRPr="00D054FA">
        <w:rPr>
          <w:rFonts w:ascii="Avenir Next LT Pro" w:hAnsi="Avenir Next LT Pro"/>
          <w:bCs/>
          <w:iCs/>
          <w:sz w:val="22"/>
          <w:szCs w:val="22"/>
        </w:rPr>
        <w:t xml:space="preserve">and </w:t>
      </w:r>
      <w:r w:rsidR="00D11B72" w:rsidRPr="00D054FA">
        <w:rPr>
          <w:rFonts w:ascii="Avenir Next LT Pro" w:hAnsi="Avenir Next LT Pro"/>
          <w:bCs/>
          <w:iCs/>
          <w:sz w:val="22"/>
          <w:szCs w:val="22"/>
        </w:rPr>
        <w:t>Application Instructions</w:t>
      </w:r>
      <w:r w:rsidR="003603F7" w:rsidRPr="00D054FA">
        <w:rPr>
          <w:rFonts w:ascii="Avenir Next LT Pro" w:hAnsi="Avenir Next LT Pro"/>
          <w:bCs/>
          <w:sz w:val="22"/>
          <w:szCs w:val="22"/>
        </w:rPr>
        <w:t>.</w:t>
      </w:r>
      <w:r w:rsidR="003603F7" w:rsidRPr="00D054FA">
        <w:rPr>
          <w:rFonts w:ascii="Avenir Next LT Pro" w:hAnsi="Avenir Next LT Pro"/>
          <w:sz w:val="22"/>
          <w:szCs w:val="22"/>
        </w:rPr>
        <w:t xml:space="preserve"> </w:t>
      </w:r>
      <w:r w:rsidR="00D951B6" w:rsidRPr="0030503A">
        <w:rPr>
          <w:rFonts w:ascii="Avenir Next LT Pro" w:hAnsi="Avenir Next LT Pro"/>
          <w:sz w:val="22"/>
          <w:szCs w:val="22"/>
        </w:rPr>
        <w:t>AmeriCorps</w:t>
      </w:r>
      <w:r w:rsidR="00BA5721" w:rsidRPr="0030503A">
        <w:rPr>
          <w:rFonts w:ascii="Avenir Next LT Pro" w:hAnsi="Avenir Next LT Pro"/>
          <w:sz w:val="22"/>
          <w:szCs w:val="22"/>
        </w:rPr>
        <w:t xml:space="preserve"> also offers </w:t>
      </w:r>
      <w:hyperlink r:id="rId25" w:history="1">
        <w:r w:rsidR="00BA5721" w:rsidRPr="00965F33">
          <w:rPr>
            <w:rStyle w:val="Hyperlink"/>
            <w:rFonts w:ascii="Avenir Next LT Pro" w:hAnsi="Avenir Next LT Pro"/>
            <w:sz w:val="22"/>
            <w:szCs w:val="22"/>
          </w:rPr>
          <w:t>live text chat</w:t>
        </w:r>
      </w:hyperlink>
      <w:r w:rsidR="007B69E5">
        <w:rPr>
          <w:rFonts w:ascii="Avenir Next LT Pro" w:hAnsi="Avenir Next LT Pro"/>
          <w:sz w:val="22"/>
          <w:szCs w:val="22"/>
        </w:rPr>
        <w:t>.</w:t>
      </w:r>
      <w:r w:rsidR="00BA5721" w:rsidRPr="0030503A">
        <w:rPr>
          <w:rFonts w:ascii="Avenir Next LT Pro" w:hAnsi="Avenir Next LT Pro"/>
          <w:sz w:val="22"/>
          <w:szCs w:val="22"/>
        </w:rPr>
        <w:t xml:space="preserve"> </w:t>
      </w:r>
      <w:r w:rsidR="00BA5721" w:rsidRPr="0030503A">
        <w:rPr>
          <w:rFonts w:ascii="Avenir Next LT Pro" w:eastAsiaTheme="minorHAnsi" w:hAnsi="Avenir Next LT Pro"/>
          <w:sz w:val="22"/>
          <w:szCs w:val="22"/>
        </w:rPr>
        <w:t xml:space="preserve"> </w:t>
      </w:r>
    </w:p>
    <w:p w14:paraId="0DE79332" w14:textId="3169BF1F" w:rsidR="003603F7" w:rsidRPr="0030503A" w:rsidRDefault="00C907E0" w:rsidP="0030503A">
      <w:pPr>
        <w:pStyle w:val="Heading2"/>
        <w:rPr>
          <w:rFonts w:ascii="Avenir Next LT Pro" w:hAnsi="Avenir Next LT Pro"/>
          <w:sz w:val="22"/>
          <w:szCs w:val="22"/>
        </w:rPr>
      </w:pPr>
      <w:bookmarkStart w:id="24" w:name="_Toc109204281"/>
      <w:r w:rsidRPr="0030503A">
        <w:rPr>
          <w:rFonts w:ascii="Avenir Next LT Pro" w:hAnsi="Avenir Next LT Pro"/>
          <w:sz w:val="22"/>
          <w:szCs w:val="22"/>
        </w:rPr>
        <w:t>D.</w:t>
      </w:r>
      <w:r w:rsidR="003603F7" w:rsidRPr="0030503A">
        <w:rPr>
          <w:rFonts w:ascii="Avenir Next LT Pro" w:hAnsi="Avenir Next LT Pro"/>
          <w:sz w:val="22"/>
          <w:szCs w:val="22"/>
        </w:rPr>
        <w:t>2. Content and Form of Application Submission</w:t>
      </w:r>
      <w:bookmarkEnd w:id="24"/>
    </w:p>
    <w:p w14:paraId="0128D119" w14:textId="470D2E04" w:rsidR="003603F7" w:rsidRPr="0030503A" w:rsidRDefault="00C907E0" w:rsidP="0030503A">
      <w:pPr>
        <w:pStyle w:val="Heading3"/>
        <w:rPr>
          <w:rFonts w:ascii="Avenir Next LT Pro" w:hAnsi="Avenir Next LT Pro"/>
          <w:sz w:val="22"/>
          <w:szCs w:val="22"/>
        </w:rPr>
      </w:pPr>
      <w:bookmarkStart w:id="25" w:name="_Toc109204282"/>
      <w:r w:rsidRPr="0030503A">
        <w:rPr>
          <w:rFonts w:ascii="Avenir Next LT Pro" w:hAnsi="Avenir Next LT Pro"/>
          <w:sz w:val="22"/>
          <w:szCs w:val="22"/>
        </w:rPr>
        <w:t>D.2.</w:t>
      </w:r>
      <w:r w:rsidR="003603F7" w:rsidRPr="0030503A">
        <w:rPr>
          <w:rFonts w:ascii="Avenir Next LT Pro" w:hAnsi="Avenir Next LT Pro"/>
          <w:sz w:val="22"/>
          <w:szCs w:val="22"/>
        </w:rPr>
        <w:t>a. Application Content</w:t>
      </w:r>
      <w:bookmarkEnd w:id="25"/>
      <w:r w:rsidR="003603F7" w:rsidRPr="0030503A">
        <w:rPr>
          <w:rFonts w:ascii="Avenir Next LT Pro" w:hAnsi="Avenir Next LT Pro"/>
          <w:sz w:val="22"/>
          <w:szCs w:val="22"/>
        </w:rPr>
        <w:t xml:space="preserve"> </w:t>
      </w:r>
    </w:p>
    <w:p w14:paraId="5ABFC9DD" w14:textId="77777777" w:rsidR="003603F7" w:rsidRPr="0003329F" w:rsidRDefault="003603F7" w:rsidP="003603F7">
      <w:pPr>
        <w:autoSpaceDE w:val="0"/>
        <w:adjustRightInd w:val="0"/>
        <w:rPr>
          <w:rFonts w:ascii="Avenir Next LT Pro" w:hAnsi="Avenir Next LT Pro"/>
          <w:sz w:val="22"/>
          <w:szCs w:val="22"/>
        </w:rPr>
      </w:pPr>
      <w:r w:rsidRPr="0003329F">
        <w:rPr>
          <w:rFonts w:ascii="Avenir Next LT Pro" w:hAnsi="Avenir Next LT Pro"/>
          <w:sz w:val="22"/>
          <w:szCs w:val="22"/>
        </w:rPr>
        <w:t xml:space="preserve">Complete applications must include the following elements: </w:t>
      </w:r>
    </w:p>
    <w:p w14:paraId="0AB008C7" w14:textId="77777777" w:rsidR="003603F7" w:rsidRPr="0003329F" w:rsidRDefault="003603F7" w:rsidP="00F8684F">
      <w:pPr>
        <w:pStyle w:val="ListParagraph"/>
        <w:widowControl w:val="0"/>
        <w:numPr>
          <w:ilvl w:val="0"/>
          <w:numId w:val="4"/>
        </w:numPr>
        <w:suppressAutoHyphens/>
        <w:contextualSpacing/>
        <w:rPr>
          <w:rFonts w:ascii="Avenir Next LT Pro" w:hAnsi="Avenir Next LT Pro" w:cs="Times New Roman"/>
        </w:rPr>
      </w:pPr>
      <w:r w:rsidRPr="0003329F">
        <w:rPr>
          <w:rFonts w:ascii="Avenir Next LT Pro" w:hAnsi="Avenir Next LT Pro" w:cs="Times New Roman"/>
        </w:rPr>
        <w:t xml:space="preserve">Standard Form 424 (SF-424) Face Sheet: This is automatically generated when applicants complete the data elements in the </w:t>
      </w:r>
      <w:proofErr w:type="spellStart"/>
      <w:r w:rsidRPr="0003329F">
        <w:rPr>
          <w:rFonts w:ascii="Avenir Next LT Pro" w:hAnsi="Avenir Next LT Pro" w:cs="Times New Roman"/>
        </w:rPr>
        <w:t>eGrants</w:t>
      </w:r>
      <w:proofErr w:type="spellEnd"/>
      <w:r w:rsidRPr="0003329F">
        <w:rPr>
          <w:rFonts w:ascii="Avenir Next LT Pro" w:hAnsi="Avenir Next LT Pro" w:cs="Times New Roman"/>
        </w:rPr>
        <w:t xml:space="preserve"> system. </w:t>
      </w:r>
    </w:p>
    <w:p w14:paraId="1E4D823A" w14:textId="77777777" w:rsidR="003603F7" w:rsidRPr="0003329F" w:rsidRDefault="003603F7" w:rsidP="00F8684F">
      <w:pPr>
        <w:pStyle w:val="ListParagraph"/>
        <w:widowControl w:val="0"/>
        <w:numPr>
          <w:ilvl w:val="0"/>
          <w:numId w:val="4"/>
        </w:numPr>
        <w:suppressAutoHyphens/>
        <w:contextualSpacing/>
        <w:rPr>
          <w:rFonts w:ascii="Avenir Next LT Pro" w:hAnsi="Avenir Next LT Pro" w:cs="Times New Roman"/>
        </w:rPr>
      </w:pPr>
      <w:r w:rsidRPr="0003329F">
        <w:rPr>
          <w:rFonts w:ascii="Avenir Next LT Pro" w:hAnsi="Avenir Next LT Pro" w:cs="Times New Roman"/>
        </w:rPr>
        <w:t xml:space="preserve">Narrative Sections: </w:t>
      </w:r>
    </w:p>
    <w:p w14:paraId="1E89ACEF" w14:textId="6AFEE2E0" w:rsidR="003603F7" w:rsidRPr="0003329F" w:rsidRDefault="003603F7" w:rsidP="00F8684F">
      <w:pPr>
        <w:pStyle w:val="ListParagraph"/>
        <w:widowControl w:val="0"/>
        <w:numPr>
          <w:ilvl w:val="1"/>
          <w:numId w:val="4"/>
        </w:numPr>
        <w:suppressAutoHyphens/>
        <w:contextualSpacing/>
        <w:rPr>
          <w:rFonts w:ascii="Avenir Next LT Pro" w:hAnsi="Avenir Next LT Pro" w:cs="Times New Roman"/>
        </w:rPr>
      </w:pPr>
      <w:r w:rsidRPr="0003329F">
        <w:rPr>
          <w:rFonts w:ascii="Avenir Next LT Pro" w:hAnsi="Avenir Next LT Pro" w:cs="Times New Roman"/>
        </w:rPr>
        <w:t xml:space="preserve">Executive Summary: This is a brief description of the proposed program. </w:t>
      </w:r>
    </w:p>
    <w:p w14:paraId="22BC19B4" w14:textId="77777777" w:rsidR="003603F7" w:rsidRPr="0003329F" w:rsidRDefault="003603F7" w:rsidP="00F8684F">
      <w:pPr>
        <w:pStyle w:val="ListParagraph"/>
        <w:widowControl w:val="0"/>
        <w:numPr>
          <w:ilvl w:val="1"/>
          <w:numId w:val="4"/>
        </w:numPr>
        <w:suppressAutoHyphens/>
        <w:contextualSpacing/>
        <w:rPr>
          <w:rFonts w:ascii="Avenir Next LT Pro" w:hAnsi="Avenir Next LT Pro" w:cs="Times New Roman"/>
        </w:rPr>
      </w:pPr>
      <w:r w:rsidRPr="0003329F">
        <w:rPr>
          <w:rFonts w:ascii="Avenir Next LT Pro" w:hAnsi="Avenir Next LT Pro" w:cs="Times New Roman"/>
        </w:rPr>
        <w:t>Program Design</w:t>
      </w:r>
    </w:p>
    <w:p w14:paraId="2532CFCE" w14:textId="77777777" w:rsidR="003603F7" w:rsidRPr="0003329F" w:rsidRDefault="003603F7" w:rsidP="00F8684F">
      <w:pPr>
        <w:pStyle w:val="ListParagraph"/>
        <w:widowControl w:val="0"/>
        <w:numPr>
          <w:ilvl w:val="1"/>
          <w:numId w:val="4"/>
        </w:numPr>
        <w:suppressAutoHyphens/>
        <w:contextualSpacing/>
        <w:rPr>
          <w:rFonts w:ascii="Avenir Next LT Pro" w:hAnsi="Avenir Next LT Pro" w:cs="Times New Roman"/>
        </w:rPr>
      </w:pPr>
      <w:r w:rsidRPr="0003329F">
        <w:rPr>
          <w:rFonts w:ascii="Avenir Next LT Pro" w:hAnsi="Avenir Next LT Pro" w:cs="Times New Roman"/>
        </w:rPr>
        <w:t>Organizational Capability</w:t>
      </w:r>
    </w:p>
    <w:p w14:paraId="295ADB44" w14:textId="77777777" w:rsidR="003603F7" w:rsidRPr="0003329F" w:rsidRDefault="003603F7" w:rsidP="00F8684F">
      <w:pPr>
        <w:pStyle w:val="ListParagraph"/>
        <w:widowControl w:val="0"/>
        <w:numPr>
          <w:ilvl w:val="1"/>
          <w:numId w:val="4"/>
        </w:numPr>
        <w:suppressAutoHyphens/>
        <w:contextualSpacing/>
        <w:rPr>
          <w:rFonts w:ascii="Avenir Next LT Pro" w:hAnsi="Avenir Next LT Pro" w:cs="Times New Roman"/>
        </w:rPr>
      </w:pPr>
      <w:r w:rsidRPr="0003329F">
        <w:rPr>
          <w:rFonts w:ascii="Avenir Next LT Pro" w:hAnsi="Avenir Next LT Pro" w:cs="Times New Roman"/>
        </w:rPr>
        <w:t>Cost-Effectiveness &amp; Budget Adequacy</w:t>
      </w:r>
    </w:p>
    <w:p w14:paraId="4D59E20C" w14:textId="1A0D5E25" w:rsidR="00E357AA" w:rsidRPr="0003329F" w:rsidRDefault="00E357AA" w:rsidP="00F8684F">
      <w:pPr>
        <w:pStyle w:val="ListParagraph"/>
        <w:widowControl w:val="0"/>
        <w:numPr>
          <w:ilvl w:val="1"/>
          <w:numId w:val="4"/>
        </w:numPr>
        <w:suppressAutoHyphens/>
        <w:contextualSpacing/>
        <w:rPr>
          <w:rFonts w:ascii="Avenir Next LT Pro" w:hAnsi="Avenir Next LT Pro" w:cs="Times New Roman"/>
        </w:rPr>
      </w:pPr>
      <w:r w:rsidRPr="0003329F">
        <w:rPr>
          <w:rFonts w:ascii="Avenir Next LT Pro" w:hAnsi="Avenir Next LT Pro" w:cs="Times New Roman"/>
        </w:rPr>
        <w:t>Evaluation Summary/Plan</w:t>
      </w:r>
    </w:p>
    <w:p w14:paraId="1A9E8DB5" w14:textId="77777777" w:rsidR="003C4010" w:rsidRPr="0003329F" w:rsidRDefault="003C4010" w:rsidP="00F8684F">
      <w:pPr>
        <w:pStyle w:val="ListParagraph"/>
        <w:widowControl w:val="0"/>
        <w:numPr>
          <w:ilvl w:val="0"/>
          <w:numId w:val="4"/>
        </w:numPr>
        <w:suppressAutoHyphens/>
        <w:contextualSpacing/>
        <w:rPr>
          <w:rFonts w:ascii="Avenir Next LT Pro" w:hAnsi="Avenir Next LT Pro" w:cs="Times New Roman"/>
          <w:b/>
        </w:rPr>
      </w:pPr>
      <w:r w:rsidRPr="0003329F">
        <w:rPr>
          <w:rFonts w:ascii="Avenir Next LT Pro" w:hAnsi="Avenir Next LT Pro" w:cs="Times New Roman"/>
        </w:rPr>
        <w:t>Logic Model</w:t>
      </w:r>
    </w:p>
    <w:p w14:paraId="6A2927F5" w14:textId="77777777" w:rsidR="003C4010" w:rsidRPr="0003329F" w:rsidRDefault="003C4010" w:rsidP="00F8684F">
      <w:pPr>
        <w:pStyle w:val="ListParagraph"/>
        <w:widowControl w:val="0"/>
        <w:numPr>
          <w:ilvl w:val="0"/>
          <w:numId w:val="4"/>
        </w:numPr>
        <w:suppressAutoHyphens/>
        <w:contextualSpacing/>
        <w:rPr>
          <w:rFonts w:ascii="Avenir Next LT Pro" w:hAnsi="Avenir Next LT Pro" w:cs="Times New Roman"/>
          <w:b/>
        </w:rPr>
      </w:pPr>
      <w:r w:rsidRPr="0003329F">
        <w:rPr>
          <w:rFonts w:ascii="Avenir Next LT Pro" w:hAnsi="Avenir Next LT Pro" w:cs="Times New Roman"/>
        </w:rPr>
        <w:t>Performance Measures</w:t>
      </w:r>
    </w:p>
    <w:p w14:paraId="1D9A99D8" w14:textId="29F44241" w:rsidR="003603F7" w:rsidRPr="0003329F" w:rsidRDefault="003603F7" w:rsidP="00F8684F">
      <w:pPr>
        <w:pStyle w:val="ListParagraph"/>
        <w:widowControl w:val="0"/>
        <w:numPr>
          <w:ilvl w:val="0"/>
          <w:numId w:val="4"/>
        </w:numPr>
        <w:suppressAutoHyphens/>
        <w:contextualSpacing/>
        <w:rPr>
          <w:rFonts w:ascii="Avenir Next LT Pro" w:hAnsi="Avenir Next LT Pro" w:cs="Times New Roman"/>
          <w:b/>
        </w:rPr>
      </w:pPr>
      <w:r w:rsidRPr="0003329F">
        <w:rPr>
          <w:rFonts w:ascii="Avenir Next LT Pro" w:hAnsi="Avenir Next LT Pro" w:cs="Times New Roman"/>
        </w:rPr>
        <w:t>Standard Form 424A Budget</w:t>
      </w:r>
    </w:p>
    <w:p w14:paraId="2645330A" w14:textId="77777777" w:rsidR="005B2615" w:rsidRPr="0003329F" w:rsidRDefault="0058514E" w:rsidP="00F8684F">
      <w:pPr>
        <w:pStyle w:val="ListParagraph"/>
        <w:widowControl w:val="0"/>
        <w:numPr>
          <w:ilvl w:val="0"/>
          <w:numId w:val="4"/>
        </w:numPr>
        <w:suppressAutoHyphens/>
        <w:contextualSpacing/>
        <w:rPr>
          <w:rFonts w:ascii="Avenir Next LT Pro" w:hAnsi="Avenir Next LT Pro" w:cs="Times New Roman"/>
          <w:b/>
        </w:rPr>
      </w:pPr>
      <w:r w:rsidRPr="0003329F">
        <w:rPr>
          <w:rFonts w:ascii="Avenir Next LT Pro" w:hAnsi="Avenir Next LT Pro" w:cs="Times New Roman"/>
        </w:rPr>
        <w:t>Continuation Changes</w:t>
      </w:r>
    </w:p>
    <w:p w14:paraId="4F0CBAA6" w14:textId="068B3A38" w:rsidR="003603F7" w:rsidRPr="0003329F" w:rsidRDefault="0058514E" w:rsidP="00F8684F">
      <w:pPr>
        <w:pStyle w:val="ListParagraph"/>
        <w:widowControl w:val="0"/>
        <w:numPr>
          <w:ilvl w:val="0"/>
          <w:numId w:val="4"/>
        </w:numPr>
        <w:suppressAutoHyphens/>
        <w:contextualSpacing/>
        <w:rPr>
          <w:rFonts w:ascii="Avenir Next LT Pro" w:hAnsi="Avenir Next LT Pro" w:cs="Times New Roman"/>
          <w:b/>
        </w:rPr>
      </w:pPr>
      <w:r w:rsidRPr="0003329F">
        <w:rPr>
          <w:rFonts w:ascii="Avenir Next LT Pro" w:hAnsi="Avenir Next LT Pro" w:cs="Times New Roman"/>
        </w:rPr>
        <w:t>Clarification</w:t>
      </w:r>
    </w:p>
    <w:p w14:paraId="50E91420" w14:textId="5E6EF12E" w:rsidR="003603F7" w:rsidRPr="00780C45" w:rsidRDefault="003603F7" w:rsidP="00780C45">
      <w:pPr>
        <w:pStyle w:val="ListParagraph"/>
        <w:numPr>
          <w:ilvl w:val="0"/>
          <w:numId w:val="4"/>
        </w:numPr>
      </w:pPr>
      <w:r w:rsidRPr="0003329F">
        <w:rPr>
          <w:rFonts w:ascii="Avenir Next LT Pro" w:hAnsi="Avenir Next LT Pro" w:cs="Times New Roman"/>
        </w:rPr>
        <w:lastRenderedPageBreak/>
        <w:t xml:space="preserve">Authorization, </w:t>
      </w:r>
      <w:hyperlink r:id="rId26" w:history="1">
        <w:r w:rsidRPr="006C504B">
          <w:rPr>
            <w:rStyle w:val="Hyperlink"/>
            <w:rFonts w:ascii="Avenir Next LT Pro" w:hAnsi="Avenir Next LT Pro" w:cs="Times New Roman"/>
            <w:sz w:val="22"/>
          </w:rPr>
          <w:t>Assurances</w:t>
        </w:r>
      </w:hyperlink>
      <w:r w:rsidRPr="0003329F">
        <w:rPr>
          <w:rFonts w:ascii="Avenir Next LT Pro" w:hAnsi="Avenir Next LT Pro" w:cs="Times New Roman"/>
        </w:rPr>
        <w:t xml:space="preserve">, and </w:t>
      </w:r>
      <w:hyperlink r:id="rId27" w:history="1">
        <w:r w:rsidR="00A31553" w:rsidRPr="00A31553">
          <w:rPr>
            <w:rStyle w:val="Hyperlink"/>
            <w:rFonts w:ascii="Avenir Next LT Pro" w:hAnsi="Avenir Next LT Pro" w:cs="Times New Roman"/>
            <w:sz w:val="22"/>
          </w:rPr>
          <w:t>Certifications</w:t>
        </w:r>
      </w:hyperlink>
      <w:r w:rsidR="00A31553">
        <w:rPr>
          <w:rFonts w:ascii="Avenir Next LT Pro" w:hAnsi="Avenir Next LT Pro" w:cs="Times New Roman"/>
          <w:color w:val="FF0000"/>
        </w:rPr>
        <w:t xml:space="preserve"> </w:t>
      </w:r>
    </w:p>
    <w:p w14:paraId="18B5F3A8" w14:textId="3B7C2E74" w:rsidR="003603F7" w:rsidRPr="0003329F" w:rsidRDefault="00C907E0" w:rsidP="00BD7D13">
      <w:pPr>
        <w:pStyle w:val="Heading3"/>
        <w:rPr>
          <w:rFonts w:ascii="Avenir Next LT Pro" w:hAnsi="Avenir Next LT Pro"/>
          <w:sz w:val="22"/>
          <w:szCs w:val="22"/>
        </w:rPr>
      </w:pPr>
      <w:bookmarkStart w:id="26" w:name="_Toc109204283"/>
      <w:r w:rsidRPr="0003329F">
        <w:rPr>
          <w:rFonts w:ascii="Avenir Next LT Pro" w:hAnsi="Avenir Next LT Pro"/>
          <w:sz w:val="22"/>
          <w:szCs w:val="22"/>
        </w:rPr>
        <w:t>D.2.</w:t>
      </w:r>
      <w:r w:rsidR="003603F7" w:rsidRPr="0003329F">
        <w:rPr>
          <w:rFonts w:ascii="Avenir Next LT Pro" w:hAnsi="Avenir Next LT Pro"/>
          <w:sz w:val="22"/>
          <w:szCs w:val="22"/>
        </w:rPr>
        <w:t>b. Page Limits</w:t>
      </w:r>
      <w:bookmarkEnd w:id="26"/>
    </w:p>
    <w:p w14:paraId="2B9F4376" w14:textId="77777777" w:rsidR="00FE6A36" w:rsidRPr="009B7546" w:rsidRDefault="00FE6A36" w:rsidP="00FE6A36">
      <w:pPr>
        <w:rPr>
          <w:rFonts w:ascii="Avenir Next LT Pro" w:hAnsi="Avenir Next LT Pro"/>
          <w:i/>
          <w:iCs/>
          <w:sz w:val="22"/>
          <w:szCs w:val="22"/>
        </w:rPr>
      </w:pPr>
      <w:r w:rsidRPr="009B7546">
        <w:rPr>
          <w:rFonts w:ascii="Avenir Next LT Pro" w:hAnsi="Avenir Next LT Pro"/>
          <w:sz w:val="22"/>
          <w:szCs w:val="22"/>
        </w:rPr>
        <w:t>There are page limits for the Narratives and Logic Model:</w:t>
      </w:r>
    </w:p>
    <w:p w14:paraId="17EBD512" w14:textId="77777777" w:rsidR="00FE6A36" w:rsidRPr="009B7546" w:rsidRDefault="00FE6A36" w:rsidP="00F8684F">
      <w:pPr>
        <w:pStyle w:val="ListParagraph"/>
        <w:numPr>
          <w:ilvl w:val="0"/>
          <w:numId w:val="32"/>
        </w:numPr>
        <w:rPr>
          <w:rFonts w:ascii="Avenir Next LT Pro" w:hAnsi="Avenir Next LT Pro"/>
        </w:rPr>
      </w:pPr>
      <w:r w:rsidRPr="009B7546">
        <w:rPr>
          <w:rFonts w:ascii="Avenir Next LT Pro" w:hAnsi="Avenir Next LT Pro" w:cs="Times New Roman"/>
        </w:rPr>
        <w:t>Narratives</w:t>
      </w:r>
    </w:p>
    <w:p w14:paraId="4D59C6CA" w14:textId="2AB86858" w:rsidR="00FE6A36" w:rsidRPr="009B7546" w:rsidRDefault="00FE6A36" w:rsidP="00F8684F">
      <w:pPr>
        <w:pStyle w:val="ListParagraph"/>
        <w:numPr>
          <w:ilvl w:val="1"/>
          <w:numId w:val="32"/>
        </w:numPr>
        <w:rPr>
          <w:rFonts w:ascii="Avenir Next LT Pro" w:hAnsi="Avenir Next LT Pro"/>
        </w:rPr>
      </w:pPr>
      <w:r w:rsidRPr="009B7546">
        <w:rPr>
          <w:rFonts w:ascii="Avenir Next LT Pro" w:hAnsi="Avenir Next LT Pro" w:cs="Times New Roman"/>
        </w:rPr>
        <w:t xml:space="preserve">Applications must not exceed 10 double-spaced pages for the Narratives or 12 pages for </w:t>
      </w:r>
      <w:proofErr w:type="gramStart"/>
      <w:r w:rsidRPr="009B7546">
        <w:rPr>
          <w:rFonts w:ascii="Avenir Next LT Pro" w:hAnsi="Avenir Next LT Pro" w:cs="Times New Roman"/>
        </w:rPr>
        <w:t>Multi-State</w:t>
      </w:r>
      <w:proofErr w:type="gramEnd"/>
      <w:r w:rsidRPr="009B7546">
        <w:rPr>
          <w:rFonts w:ascii="Avenir Next LT Pro" w:hAnsi="Avenir Next LT Pro" w:cs="Times New Roman"/>
        </w:rPr>
        <w:t xml:space="preserve"> applications with more than five operating sites as the pages print out from </w:t>
      </w:r>
      <w:proofErr w:type="spellStart"/>
      <w:r w:rsidRPr="009B7546">
        <w:rPr>
          <w:rFonts w:ascii="Avenir Next LT Pro" w:hAnsi="Avenir Next LT Pro" w:cs="Times New Roman"/>
        </w:rPr>
        <w:t>eGrants</w:t>
      </w:r>
      <w:proofErr w:type="spellEnd"/>
      <w:r w:rsidRPr="009B7546">
        <w:rPr>
          <w:rFonts w:ascii="Avenir Next LT Pro" w:hAnsi="Avenir Next LT Pro" w:cs="Times New Roman"/>
        </w:rPr>
        <w:t xml:space="preserve">. AmeriCorps will use the number of locations in the “multi-state operating sites” field in AmeriCorps’ web-based management system to determine whether a multi-state application has more than five operating sites. The “multi-state operating sites” field can be found by clicking on the “operating sites” link in the system. Multi-state applicants that list five or fewer operating sites cannot exceed 10 pages for the Narrative. </w:t>
      </w:r>
    </w:p>
    <w:p w14:paraId="082C1684" w14:textId="77777777" w:rsidR="00FE6A36" w:rsidRPr="009B7546" w:rsidRDefault="00FE6A36" w:rsidP="00F8684F">
      <w:pPr>
        <w:pStyle w:val="ListParagraph"/>
        <w:numPr>
          <w:ilvl w:val="1"/>
          <w:numId w:val="32"/>
        </w:numPr>
        <w:rPr>
          <w:rFonts w:ascii="Avenir Next LT Pro" w:hAnsi="Avenir Next LT Pro"/>
        </w:rPr>
      </w:pPr>
      <w:r w:rsidRPr="009B7546">
        <w:rPr>
          <w:rFonts w:ascii="Avenir Next LT Pro" w:hAnsi="Avenir Next LT Pro" w:cs="Times New Roman"/>
        </w:rPr>
        <w:t>The application sections that count towards the page limit are the:</w:t>
      </w:r>
    </w:p>
    <w:p w14:paraId="1E688558" w14:textId="77777777" w:rsidR="00FE6A36" w:rsidRPr="009B7546" w:rsidRDefault="00FE6A36" w:rsidP="00F8684F">
      <w:pPr>
        <w:pStyle w:val="ListParagraph"/>
        <w:numPr>
          <w:ilvl w:val="2"/>
          <w:numId w:val="32"/>
        </w:numPr>
        <w:rPr>
          <w:rFonts w:ascii="Avenir Next LT Pro" w:hAnsi="Avenir Next LT Pro" w:cs="Times New Roman"/>
        </w:rPr>
      </w:pPr>
      <w:r w:rsidRPr="009B7546">
        <w:rPr>
          <w:rFonts w:ascii="Avenir Next LT Pro" w:hAnsi="Avenir Next LT Pro" w:cs="Times New Roman"/>
        </w:rPr>
        <w:t xml:space="preserve">SF-424 Face Sheet </w:t>
      </w:r>
    </w:p>
    <w:p w14:paraId="2AD04E12" w14:textId="77777777" w:rsidR="00FE6A36" w:rsidRPr="009B7546" w:rsidRDefault="00FE6A36" w:rsidP="00F8684F">
      <w:pPr>
        <w:pStyle w:val="ListParagraph"/>
        <w:numPr>
          <w:ilvl w:val="2"/>
          <w:numId w:val="32"/>
        </w:numPr>
        <w:rPr>
          <w:rFonts w:ascii="Avenir Next LT Pro" w:hAnsi="Avenir Next LT Pro" w:cs="Times New Roman"/>
        </w:rPr>
      </w:pPr>
      <w:r w:rsidRPr="009B7546">
        <w:rPr>
          <w:rFonts w:ascii="Avenir Next LT Pro" w:hAnsi="Avenir Next LT Pro" w:cs="Times New Roman"/>
        </w:rPr>
        <w:t xml:space="preserve">Executive Summary </w:t>
      </w:r>
    </w:p>
    <w:p w14:paraId="144FDEDC" w14:textId="77777777" w:rsidR="00FE6A36" w:rsidRPr="009B7546" w:rsidRDefault="00FE6A36" w:rsidP="00F8684F">
      <w:pPr>
        <w:pStyle w:val="ListParagraph"/>
        <w:numPr>
          <w:ilvl w:val="2"/>
          <w:numId w:val="32"/>
        </w:numPr>
        <w:rPr>
          <w:rFonts w:ascii="Avenir Next LT Pro" w:hAnsi="Avenir Next LT Pro" w:cs="Times New Roman"/>
        </w:rPr>
      </w:pPr>
      <w:r w:rsidRPr="009B7546">
        <w:rPr>
          <w:rFonts w:ascii="Avenir Next LT Pro" w:hAnsi="Avenir Next LT Pro" w:cs="Times New Roman"/>
        </w:rPr>
        <w:t>Program Design, Organizational Capability, and Cost-Effectiveness &amp; Budget Adequacy narratives.</w:t>
      </w:r>
    </w:p>
    <w:p w14:paraId="57255AFD" w14:textId="77777777" w:rsidR="00FE6A36" w:rsidRPr="009B7546" w:rsidRDefault="00FE6A36" w:rsidP="00F8684F">
      <w:pPr>
        <w:pStyle w:val="ListParagraph"/>
        <w:numPr>
          <w:ilvl w:val="1"/>
          <w:numId w:val="32"/>
        </w:numPr>
        <w:rPr>
          <w:rFonts w:ascii="Avenir Next LT Pro" w:hAnsi="Avenir Next LT Pro"/>
        </w:rPr>
      </w:pPr>
      <w:r w:rsidRPr="009B7546">
        <w:rPr>
          <w:rFonts w:ascii="Avenir Next LT Pro" w:hAnsi="Avenir Next LT Pro" w:cs="Times New Roman"/>
        </w:rPr>
        <w:t xml:space="preserve">The application page limit does not include the Budget, Performance Measures, or any required additional documents. </w:t>
      </w:r>
    </w:p>
    <w:p w14:paraId="4F20772C" w14:textId="77777777" w:rsidR="00FE6A36" w:rsidRPr="009B7546" w:rsidRDefault="00FE6A36" w:rsidP="00F8684F">
      <w:pPr>
        <w:pStyle w:val="ListParagraph"/>
        <w:numPr>
          <w:ilvl w:val="0"/>
          <w:numId w:val="32"/>
        </w:numPr>
        <w:rPr>
          <w:rFonts w:ascii="Avenir Next LT Pro" w:hAnsi="Avenir Next LT Pro" w:cs="Times New Roman"/>
        </w:rPr>
      </w:pPr>
      <w:r w:rsidRPr="009B7546">
        <w:rPr>
          <w:rFonts w:ascii="Avenir Next LT Pro" w:hAnsi="Avenir Next LT Pro" w:cs="Times New Roman"/>
        </w:rPr>
        <w:t>Logic Model</w:t>
      </w:r>
    </w:p>
    <w:p w14:paraId="2B88B5F7" w14:textId="7C8611A9" w:rsidR="00FE6A36" w:rsidRPr="0046037D" w:rsidRDefault="00FE6A36" w:rsidP="00F8684F">
      <w:pPr>
        <w:pStyle w:val="ListParagraph"/>
        <w:numPr>
          <w:ilvl w:val="1"/>
          <w:numId w:val="32"/>
        </w:numPr>
        <w:tabs>
          <w:tab w:val="left" w:pos="1540"/>
        </w:tabs>
        <w:rPr>
          <w:rFonts w:ascii="Avenir Next LT Pro" w:hAnsi="Avenir Next LT Pro"/>
        </w:rPr>
      </w:pPr>
      <w:r w:rsidRPr="009B7546">
        <w:rPr>
          <w:rFonts w:ascii="Avenir Next LT Pro" w:hAnsi="Avenir Next LT Pro" w:cs="Times New Roman"/>
        </w:rPr>
        <w:t xml:space="preserve">The Logic Model may not exceed three pages when printed with the application from the “Review” tab in AmeriCorps’ web-based management system. </w:t>
      </w:r>
    </w:p>
    <w:p w14:paraId="2EBBEAB6" w14:textId="77777777" w:rsidR="003603F7" w:rsidRPr="00BD7D13" w:rsidRDefault="003603F7" w:rsidP="003603F7">
      <w:pPr>
        <w:tabs>
          <w:tab w:val="left" w:pos="1540"/>
        </w:tabs>
        <w:rPr>
          <w:rFonts w:ascii="Avenir Next LT Pro" w:hAnsi="Avenir Next LT Pro"/>
          <w:sz w:val="22"/>
          <w:szCs w:val="22"/>
        </w:rPr>
      </w:pPr>
    </w:p>
    <w:p w14:paraId="7A2814C4" w14:textId="01D824E2" w:rsidR="003603F7" w:rsidRPr="00BD7D13" w:rsidRDefault="003603F7" w:rsidP="003603F7">
      <w:pPr>
        <w:tabs>
          <w:tab w:val="left" w:pos="1540"/>
        </w:tabs>
        <w:rPr>
          <w:rFonts w:ascii="Avenir Next LT Pro" w:hAnsi="Avenir Next LT Pro"/>
          <w:sz w:val="22"/>
          <w:szCs w:val="22"/>
        </w:rPr>
      </w:pPr>
      <w:r w:rsidRPr="00BD7D13">
        <w:rPr>
          <w:rFonts w:ascii="Avenir Next LT Pro" w:hAnsi="Avenir Next LT Pro"/>
          <w:bCs/>
          <w:sz w:val="22"/>
          <w:szCs w:val="22"/>
        </w:rPr>
        <w:t>Please note</w:t>
      </w:r>
      <w:r w:rsidRPr="00BD7D13">
        <w:rPr>
          <w:rFonts w:ascii="Avenir Next LT Pro" w:hAnsi="Avenir Next LT Pro"/>
          <w:sz w:val="22"/>
          <w:szCs w:val="22"/>
        </w:rPr>
        <w:t xml:space="preserve"> that the length of the application as a word processing document may differ from the length of the document printed out from </w:t>
      </w:r>
      <w:proofErr w:type="spellStart"/>
      <w:r w:rsidRPr="00BD7D13">
        <w:rPr>
          <w:rFonts w:ascii="Avenir Next LT Pro" w:hAnsi="Avenir Next LT Pro"/>
          <w:sz w:val="22"/>
          <w:szCs w:val="22"/>
        </w:rPr>
        <w:t>eGrants</w:t>
      </w:r>
      <w:proofErr w:type="spellEnd"/>
      <w:r w:rsidRPr="00BD7D13">
        <w:rPr>
          <w:rFonts w:ascii="Avenir Next LT Pro" w:hAnsi="Avenir Next LT Pro"/>
          <w:sz w:val="22"/>
          <w:szCs w:val="22"/>
        </w:rPr>
        <w:t xml:space="preserve">. </w:t>
      </w:r>
      <w:r w:rsidR="00E93CC1" w:rsidRPr="00BD7D13">
        <w:rPr>
          <w:rFonts w:ascii="Avenir Next LT Pro" w:hAnsi="Avenir Next LT Pro"/>
          <w:sz w:val="22"/>
          <w:szCs w:val="22"/>
        </w:rPr>
        <w:t xml:space="preserve">The character limits in </w:t>
      </w:r>
      <w:proofErr w:type="spellStart"/>
      <w:r w:rsidR="00E93CC1" w:rsidRPr="00BD7D13">
        <w:rPr>
          <w:rFonts w:ascii="Avenir Next LT Pro" w:hAnsi="Avenir Next LT Pro"/>
          <w:sz w:val="22"/>
          <w:szCs w:val="22"/>
        </w:rPr>
        <w:t>eGrants</w:t>
      </w:r>
      <w:proofErr w:type="spellEnd"/>
      <w:r w:rsidR="00E93CC1" w:rsidRPr="00BD7D13">
        <w:rPr>
          <w:rFonts w:ascii="Avenir Next LT Pro" w:hAnsi="Avenir Next LT Pro"/>
          <w:sz w:val="22"/>
          <w:szCs w:val="22"/>
        </w:rPr>
        <w:t xml:space="preserve"> do not align with page limit</w:t>
      </w:r>
      <w:r w:rsidR="003E1425" w:rsidRPr="00BD7D13">
        <w:rPr>
          <w:rFonts w:ascii="Avenir Next LT Pro" w:hAnsi="Avenir Next LT Pro"/>
          <w:sz w:val="22"/>
          <w:szCs w:val="22"/>
        </w:rPr>
        <w:t>s set in the Notice</w:t>
      </w:r>
      <w:r w:rsidR="00C41B14" w:rsidRPr="00BD7D13">
        <w:rPr>
          <w:rFonts w:ascii="Avenir Next LT Pro" w:hAnsi="Avenir Next LT Pro"/>
          <w:sz w:val="22"/>
          <w:szCs w:val="22"/>
        </w:rPr>
        <w:t xml:space="preserve">. </w:t>
      </w:r>
      <w:r w:rsidR="0024440E" w:rsidRPr="00BD7D13">
        <w:rPr>
          <w:rFonts w:ascii="Avenir Next LT Pro" w:hAnsi="Avenir Next LT Pro"/>
          <w:b/>
          <w:sz w:val="22"/>
          <w:szCs w:val="22"/>
        </w:rPr>
        <w:t>AmeriCorps</w:t>
      </w:r>
      <w:r w:rsidRPr="00BD7D13">
        <w:rPr>
          <w:rFonts w:ascii="Avenir Next LT Pro" w:hAnsi="Avenir Next LT Pro"/>
          <w:b/>
          <w:sz w:val="22"/>
          <w:szCs w:val="22"/>
        </w:rPr>
        <w:t xml:space="preserve"> strongly encourages applicants to print out the application from the “Review and Submit” tab in </w:t>
      </w:r>
      <w:proofErr w:type="spellStart"/>
      <w:r w:rsidRPr="00BD7D13">
        <w:rPr>
          <w:rFonts w:ascii="Avenir Next LT Pro" w:hAnsi="Avenir Next LT Pro"/>
          <w:b/>
          <w:sz w:val="22"/>
          <w:szCs w:val="22"/>
        </w:rPr>
        <w:t>eGrants</w:t>
      </w:r>
      <w:proofErr w:type="spellEnd"/>
      <w:r w:rsidRPr="00BD7D13">
        <w:rPr>
          <w:rFonts w:ascii="Avenir Next LT Pro" w:hAnsi="Avenir Next LT Pro"/>
          <w:b/>
          <w:sz w:val="22"/>
          <w:szCs w:val="22"/>
        </w:rPr>
        <w:t xml:space="preserve"> prior to submission </w:t>
      </w:r>
      <w:proofErr w:type="gramStart"/>
      <w:r w:rsidRPr="00BD7D13">
        <w:rPr>
          <w:rFonts w:ascii="Avenir Next LT Pro" w:hAnsi="Avenir Next LT Pro"/>
          <w:b/>
          <w:sz w:val="22"/>
          <w:szCs w:val="22"/>
        </w:rPr>
        <w:t>in order to</w:t>
      </w:r>
      <w:proofErr w:type="gramEnd"/>
      <w:r w:rsidRPr="00BD7D13">
        <w:rPr>
          <w:rFonts w:ascii="Avenir Next LT Pro" w:hAnsi="Avenir Next LT Pro"/>
          <w:b/>
          <w:sz w:val="22"/>
          <w:szCs w:val="22"/>
        </w:rPr>
        <w:t xml:space="preserve"> confirm that the application does not exceed the page limit.</w:t>
      </w:r>
    </w:p>
    <w:p w14:paraId="6EB19C6F" w14:textId="77777777" w:rsidR="003603F7" w:rsidRPr="00BD7D13" w:rsidRDefault="003603F7" w:rsidP="003603F7">
      <w:pPr>
        <w:tabs>
          <w:tab w:val="left" w:pos="1540"/>
        </w:tabs>
        <w:rPr>
          <w:rFonts w:ascii="Avenir Next LT Pro" w:hAnsi="Avenir Next LT Pro"/>
          <w:sz w:val="22"/>
          <w:szCs w:val="22"/>
        </w:rPr>
      </w:pPr>
    </w:p>
    <w:p w14:paraId="2ECB4AA2" w14:textId="5C0BA341" w:rsidR="003603F7" w:rsidRPr="00BD7D13" w:rsidRDefault="0024440E" w:rsidP="003603F7">
      <w:pPr>
        <w:tabs>
          <w:tab w:val="left" w:pos="1540"/>
        </w:tabs>
        <w:rPr>
          <w:rFonts w:ascii="Avenir Next LT Pro" w:hAnsi="Avenir Next LT Pro"/>
          <w:sz w:val="22"/>
          <w:szCs w:val="22"/>
        </w:rPr>
      </w:pPr>
      <w:r w:rsidRPr="00BD7D13">
        <w:rPr>
          <w:rFonts w:ascii="Avenir Next LT Pro" w:hAnsi="Avenir Next LT Pro"/>
          <w:sz w:val="22"/>
          <w:szCs w:val="22"/>
        </w:rPr>
        <w:t>AmeriCorps</w:t>
      </w:r>
      <w:r w:rsidR="003603F7" w:rsidRPr="00BD7D13">
        <w:rPr>
          <w:rFonts w:ascii="Avenir Next LT Pro" w:hAnsi="Avenir Next LT Pro"/>
          <w:sz w:val="22"/>
          <w:szCs w:val="22"/>
        </w:rPr>
        <w:t xml:space="preserve"> will not consider the results of any alternative printing methods when determining if an application complies with the page limit. Reviewers will also not consider material that is over the page limit, even if </w:t>
      </w:r>
      <w:proofErr w:type="spellStart"/>
      <w:r w:rsidR="003603F7" w:rsidRPr="00BD7D13">
        <w:rPr>
          <w:rFonts w:ascii="Avenir Next LT Pro" w:hAnsi="Avenir Next LT Pro"/>
          <w:sz w:val="22"/>
          <w:szCs w:val="22"/>
        </w:rPr>
        <w:t>eGrants</w:t>
      </w:r>
      <w:proofErr w:type="spellEnd"/>
      <w:r w:rsidR="003603F7" w:rsidRPr="00BD7D13">
        <w:rPr>
          <w:rFonts w:ascii="Avenir Next LT Pro" w:hAnsi="Avenir Next LT Pro"/>
          <w:sz w:val="22"/>
          <w:szCs w:val="22"/>
        </w:rPr>
        <w:t xml:space="preserve"> allows applicants to enter and submit additional text.</w:t>
      </w:r>
    </w:p>
    <w:p w14:paraId="7FDD3D6C" w14:textId="62DEB74B" w:rsidR="003603F7" w:rsidRPr="00BD7D13" w:rsidRDefault="00C907E0" w:rsidP="00BD7D13">
      <w:pPr>
        <w:pStyle w:val="Heading2"/>
        <w:rPr>
          <w:rFonts w:ascii="Avenir Next LT Pro" w:hAnsi="Avenir Next LT Pro"/>
          <w:sz w:val="22"/>
          <w:szCs w:val="22"/>
        </w:rPr>
      </w:pPr>
      <w:bookmarkStart w:id="27" w:name="d3_UEI"/>
      <w:bookmarkStart w:id="28" w:name="_Toc109204284"/>
      <w:bookmarkEnd w:id="27"/>
      <w:r w:rsidRPr="00BD7D13">
        <w:rPr>
          <w:rFonts w:ascii="Avenir Next LT Pro" w:hAnsi="Avenir Next LT Pro"/>
          <w:sz w:val="22"/>
          <w:szCs w:val="22"/>
        </w:rPr>
        <w:t>D.</w:t>
      </w:r>
      <w:r w:rsidR="003603F7" w:rsidRPr="00BD7D13">
        <w:rPr>
          <w:rFonts w:ascii="Avenir Next LT Pro" w:hAnsi="Avenir Next LT Pro"/>
          <w:sz w:val="22"/>
          <w:szCs w:val="22"/>
        </w:rPr>
        <w:t xml:space="preserve">3. </w:t>
      </w:r>
      <w:r w:rsidR="006F07A1" w:rsidRPr="00BD7D13">
        <w:rPr>
          <w:rFonts w:ascii="Avenir Next LT Pro" w:hAnsi="Avenir Next LT Pro"/>
          <w:sz w:val="22"/>
          <w:szCs w:val="22"/>
        </w:rPr>
        <w:t xml:space="preserve">Unique </w:t>
      </w:r>
      <w:r w:rsidR="004C1EDB" w:rsidRPr="00BD7D13">
        <w:rPr>
          <w:rFonts w:ascii="Avenir Next LT Pro" w:hAnsi="Avenir Next LT Pro"/>
          <w:sz w:val="22"/>
          <w:szCs w:val="22"/>
        </w:rPr>
        <w:t>E</w:t>
      </w:r>
      <w:r w:rsidR="006F07A1" w:rsidRPr="00BD7D13">
        <w:rPr>
          <w:rFonts w:ascii="Avenir Next LT Pro" w:hAnsi="Avenir Next LT Pro"/>
          <w:sz w:val="22"/>
          <w:szCs w:val="22"/>
        </w:rPr>
        <w:t xml:space="preserve">ntity </w:t>
      </w:r>
      <w:r w:rsidR="004C1EDB" w:rsidRPr="00BD7D13">
        <w:rPr>
          <w:rFonts w:ascii="Avenir Next LT Pro" w:hAnsi="Avenir Next LT Pro"/>
          <w:sz w:val="22"/>
          <w:szCs w:val="22"/>
        </w:rPr>
        <w:t>I</w:t>
      </w:r>
      <w:r w:rsidR="006F07A1" w:rsidRPr="00BD7D13">
        <w:rPr>
          <w:rFonts w:ascii="Avenir Next LT Pro" w:hAnsi="Avenir Next LT Pro"/>
          <w:sz w:val="22"/>
          <w:szCs w:val="22"/>
        </w:rPr>
        <w:t xml:space="preserve">dentifier </w:t>
      </w:r>
      <w:r w:rsidR="003603F7" w:rsidRPr="00BD7D13">
        <w:rPr>
          <w:rFonts w:ascii="Avenir Next LT Pro" w:hAnsi="Avenir Next LT Pro"/>
          <w:sz w:val="22"/>
          <w:szCs w:val="22"/>
        </w:rPr>
        <w:t>and System for Award Management (SAM)</w:t>
      </w:r>
      <w:bookmarkEnd w:id="28"/>
      <w:r w:rsidR="003603F7" w:rsidRPr="00BD7D13">
        <w:rPr>
          <w:rFonts w:ascii="Avenir Next LT Pro" w:hAnsi="Avenir Next LT Pro"/>
          <w:sz w:val="22"/>
          <w:szCs w:val="22"/>
        </w:rPr>
        <w:t xml:space="preserve"> </w:t>
      </w:r>
    </w:p>
    <w:p w14:paraId="6DC1974A" w14:textId="1CFFA4E3" w:rsidR="00D7793A" w:rsidRPr="007B238D" w:rsidRDefault="0008212F" w:rsidP="00D7793A">
      <w:pPr>
        <w:autoSpaceDE w:val="0"/>
        <w:autoSpaceDN w:val="0"/>
        <w:adjustRightInd w:val="0"/>
        <w:rPr>
          <w:rFonts w:ascii="Avenir Next LT Pro" w:eastAsia="Calibri" w:hAnsi="Avenir Next LT Pro"/>
          <w:sz w:val="22"/>
          <w:szCs w:val="22"/>
        </w:rPr>
      </w:pPr>
      <w:r w:rsidRPr="00BD7D13">
        <w:rPr>
          <w:rFonts w:ascii="Avenir Next LT Pro" w:hAnsi="Avenir Next LT Pro"/>
          <w:sz w:val="22"/>
          <w:szCs w:val="22"/>
        </w:rPr>
        <w:t>All</w:t>
      </w:r>
      <w:r w:rsidR="003603F7" w:rsidRPr="00BD7D13">
        <w:rPr>
          <w:rFonts w:ascii="Avenir Next LT Pro" w:hAnsi="Avenir Next LT Pro"/>
          <w:sz w:val="22"/>
          <w:szCs w:val="22"/>
        </w:rPr>
        <w:t xml:space="preserve"> applicants </w:t>
      </w:r>
      <w:r w:rsidR="003603F7" w:rsidRPr="00BD7D13">
        <w:rPr>
          <w:rFonts w:ascii="Avenir Next LT Pro" w:hAnsi="Avenir Next LT Pro"/>
          <w:b/>
          <w:sz w:val="22"/>
          <w:szCs w:val="22"/>
        </w:rPr>
        <w:t>must</w:t>
      </w:r>
      <w:r w:rsidR="003603F7" w:rsidRPr="00BD7D13">
        <w:rPr>
          <w:rFonts w:ascii="Avenir Next LT Pro" w:hAnsi="Avenir Next LT Pro"/>
          <w:sz w:val="22"/>
          <w:szCs w:val="22"/>
        </w:rPr>
        <w:t xml:space="preserve"> register with the </w:t>
      </w:r>
      <w:r w:rsidR="00F10AD5" w:rsidRPr="00BD7D13">
        <w:rPr>
          <w:rFonts w:ascii="Avenir Next LT Pro" w:hAnsi="Avenir Next LT Pro"/>
          <w:sz w:val="22"/>
          <w:szCs w:val="22"/>
        </w:rPr>
        <w:t>Syste</w:t>
      </w:r>
      <w:r w:rsidR="00F851E7" w:rsidRPr="00BD7D13">
        <w:rPr>
          <w:rFonts w:ascii="Avenir Next LT Pro" w:hAnsi="Avenir Next LT Pro"/>
          <w:sz w:val="22"/>
          <w:szCs w:val="22"/>
        </w:rPr>
        <w:t>m for Award Management (</w:t>
      </w:r>
      <w:r w:rsidR="005D2475" w:rsidRPr="00BD7D13">
        <w:rPr>
          <w:rFonts w:ascii="Avenir Next LT Pro" w:hAnsi="Avenir Next LT Pro"/>
          <w:sz w:val="22"/>
          <w:szCs w:val="22"/>
        </w:rPr>
        <w:t>SAM</w:t>
      </w:r>
      <w:r w:rsidR="00F851E7" w:rsidRPr="00BD7D13">
        <w:rPr>
          <w:rFonts w:ascii="Avenir Next LT Pro" w:hAnsi="Avenir Next LT Pro"/>
          <w:sz w:val="22"/>
          <w:szCs w:val="22"/>
        </w:rPr>
        <w:t>)</w:t>
      </w:r>
      <w:r w:rsidR="003603F7" w:rsidRPr="00BD7D13">
        <w:rPr>
          <w:rFonts w:ascii="Avenir Next LT Pro" w:hAnsi="Avenir Next LT Pro"/>
          <w:sz w:val="22"/>
          <w:szCs w:val="22"/>
        </w:rPr>
        <w:t xml:space="preserve"> </w:t>
      </w:r>
      <w:r w:rsidR="000B508F" w:rsidRPr="00BD7D13">
        <w:rPr>
          <w:rFonts w:ascii="Avenir Next LT Pro" w:hAnsi="Avenir Next LT Pro"/>
          <w:sz w:val="22"/>
          <w:szCs w:val="22"/>
        </w:rPr>
        <w:t>at</w:t>
      </w:r>
      <w:hyperlink r:id="rId28" w:history="1">
        <w:r w:rsidR="000B508F" w:rsidRPr="00BD7D13">
          <w:rPr>
            <w:rStyle w:val="Hyperlink"/>
            <w:rFonts w:ascii="Avenir Next LT Pro" w:hAnsi="Avenir Next LT Pro"/>
            <w:sz w:val="22"/>
            <w:szCs w:val="22"/>
          </w:rPr>
          <w:t xml:space="preserve"> </w:t>
        </w:r>
        <w:r w:rsidR="00070317" w:rsidRPr="00BD7D13">
          <w:rPr>
            <w:rStyle w:val="Hyperlink"/>
            <w:rFonts w:ascii="Avenir Next LT Pro" w:hAnsi="Avenir Next LT Pro"/>
            <w:sz w:val="22"/>
            <w:szCs w:val="22"/>
          </w:rPr>
          <w:t>https://www.sam.gov/SAM/</w:t>
        </w:r>
      </w:hyperlink>
      <w:r w:rsidR="00950E11" w:rsidRPr="00BD7D13">
        <w:rPr>
          <w:rFonts w:ascii="Avenir Next LT Pro" w:hAnsi="Avenir Next LT Pro"/>
          <w:sz w:val="22"/>
          <w:szCs w:val="22"/>
        </w:rPr>
        <w:t xml:space="preserve"> </w:t>
      </w:r>
      <w:r w:rsidR="003603F7" w:rsidRPr="00BD7D13">
        <w:rPr>
          <w:rFonts w:ascii="Avenir Next LT Pro" w:hAnsi="Avenir Next LT Pro"/>
          <w:sz w:val="22"/>
          <w:szCs w:val="22"/>
        </w:rPr>
        <w:t xml:space="preserve">and maintain an active SAM registration until the application process is complete. If an applicant is awarded </w:t>
      </w:r>
      <w:r w:rsidR="003603F7" w:rsidRPr="0003329F">
        <w:rPr>
          <w:rFonts w:ascii="Avenir Next LT Pro" w:hAnsi="Avenir Next LT Pro"/>
          <w:sz w:val="22"/>
          <w:szCs w:val="22"/>
        </w:rPr>
        <w:t>a grant</w:t>
      </w:r>
      <w:r w:rsidR="003603F7" w:rsidRPr="00BD7D13">
        <w:rPr>
          <w:rFonts w:ascii="Avenir Next LT Pro" w:hAnsi="Avenir Next LT Pro"/>
          <w:sz w:val="22"/>
          <w:szCs w:val="22"/>
        </w:rPr>
        <w:t>, it must maintain an active SAM registration throughout the life of the award.</w:t>
      </w:r>
      <w:r w:rsidR="00984D3E" w:rsidRPr="00BD7D13">
        <w:rPr>
          <w:rFonts w:ascii="Avenir Next LT Pro" w:hAnsi="Avenir Next LT Pro"/>
          <w:sz w:val="22"/>
          <w:szCs w:val="22"/>
        </w:rPr>
        <w:t xml:space="preserve"> </w:t>
      </w:r>
      <w:r w:rsidR="00D7793A" w:rsidRPr="00BD7D13">
        <w:rPr>
          <w:rFonts w:ascii="Avenir Next LT Pro" w:hAnsi="Avenir Next LT Pro"/>
          <w:sz w:val="22"/>
          <w:szCs w:val="22"/>
        </w:rPr>
        <w:t xml:space="preserve">See the </w:t>
      </w:r>
      <w:hyperlink r:id="rId29" w:history="1">
        <w:r w:rsidR="00D7793A" w:rsidRPr="00BD7D13">
          <w:rPr>
            <w:rStyle w:val="Hyperlink"/>
            <w:rFonts w:ascii="Avenir Next LT Pro" w:hAnsi="Avenir Next LT Pro"/>
            <w:sz w:val="22"/>
            <w:szCs w:val="22"/>
          </w:rPr>
          <w:t>SAM Quick Guide for Grantees</w:t>
        </w:r>
      </w:hyperlink>
      <w:r w:rsidR="008206DA">
        <w:rPr>
          <w:rFonts w:ascii="Avenir Next LT Pro" w:hAnsi="Avenir Next LT Pro"/>
          <w:sz w:val="22"/>
          <w:szCs w:val="22"/>
        </w:rPr>
        <w:t>.</w:t>
      </w:r>
    </w:p>
    <w:p w14:paraId="04140833" w14:textId="77777777" w:rsidR="003603F7" w:rsidRPr="007B238D" w:rsidRDefault="003603F7" w:rsidP="003603F7">
      <w:pPr>
        <w:pStyle w:val="Default"/>
        <w:rPr>
          <w:rFonts w:ascii="Avenir Next LT Pro" w:hAnsi="Avenir Next LT Pro"/>
          <w:sz w:val="22"/>
          <w:szCs w:val="22"/>
        </w:rPr>
      </w:pPr>
    </w:p>
    <w:p w14:paraId="0F8B37EA" w14:textId="0A2BB146" w:rsidR="003603F7" w:rsidRPr="004C17CF" w:rsidRDefault="003603F7" w:rsidP="003603F7">
      <w:pPr>
        <w:pStyle w:val="Default"/>
        <w:rPr>
          <w:rFonts w:ascii="Avenir Next LT Pro" w:hAnsi="Avenir Next LT Pro"/>
          <w:color w:val="auto"/>
          <w:sz w:val="22"/>
          <w:szCs w:val="22"/>
        </w:rPr>
      </w:pPr>
      <w:r w:rsidRPr="007B238D">
        <w:rPr>
          <w:rFonts w:ascii="Avenir Next LT Pro" w:hAnsi="Avenir Next LT Pro"/>
          <w:sz w:val="22"/>
          <w:szCs w:val="22"/>
        </w:rPr>
        <w:t xml:space="preserve">SAM registration must be renewed annually. </w:t>
      </w:r>
      <w:r w:rsidR="00101251" w:rsidRPr="007B238D">
        <w:rPr>
          <w:rFonts w:ascii="Avenir Next LT Pro" w:hAnsi="Avenir Next LT Pro"/>
          <w:sz w:val="22"/>
          <w:szCs w:val="22"/>
        </w:rPr>
        <w:t>AmeriCorps</w:t>
      </w:r>
      <w:r w:rsidRPr="007B238D">
        <w:rPr>
          <w:rFonts w:ascii="Avenir Next LT Pro" w:hAnsi="Avenir Next LT Pro"/>
          <w:sz w:val="22"/>
          <w:szCs w:val="22"/>
        </w:rPr>
        <w:t xml:space="preserve"> suggests that applicants finalize a new registration or renew an existing one at least </w:t>
      </w:r>
      <w:r w:rsidR="00CA734C" w:rsidRPr="007B238D">
        <w:rPr>
          <w:rFonts w:ascii="Avenir Next LT Pro" w:hAnsi="Avenir Next LT Pro"/>
          <w:sz w:val="22"/>
          <w:szCs w:val="22"/>
        </w:rPr>
        <w:t xml:space="preserve">three </w:t>
      </w:r>
      <w:r w:rsidRPr="007B238D">
        <w:rPr>
          <w:rFonts w:ascii="Avenir Next LT Pro" w:hAnsi="Avenir Next LT Pro"/>
          <w:sz w:val="22"/>
          <w:szCs w:val="22"/>
        </w:rPr>
        <w:t xml:space="preserve">weeks before the application deadline, to allow time to resolve any issues that may arise. </w:t>
      </w:r>
      <w:r w:rsidRPr="007B238D">
        <w:rPr>
          <w:rFonts w:ascii="Avenir Next LT Pro" w:hAnsi="Avenir Next LT Pro"/>
          <w:b/>
          <w:bCs/>
          <w:color w:val="auto"/>
          <w:sz w:val="22"/>
          <w:szCs w:val="22"/>
          <w:u w:val="single"/>
        </w:rPr>
        <w:t xml:space="preserve">Applicants must use their SAM-registered legal name and </w:t>
      </w:r>
      <w:r w:rsidR="004C17CF">
        <w:rPr>
          <w:rFonts w:ascii="Avenir Next LT Pro" w:hAnsi="Avenir Next LT Pro"/>
          <w:b/>
          <w:bCs/>
          <w:color w:val="auto"/>
          <w:sz w:val="22"/>
          <w:szCs w:val="22"/>
          <w:u w:val="single"/>
        </w:rPr>
        <w:t xml:space="preserve">physical </w:t>
      </w:r>
      <w:r w:rsidRPr="004C17CF">
        <w:rPr>
          <w:rFonts w:ascii="Avenir Next LT Pro" w:hAnsi="Avenir Next LT Pro"/>
          <w:b/>
          <w:bCs/>
          <w:color w:val="auto"/>
          <w:sz w:val="22"/>
          <w:szCs w:val="22"/>
          <w:u w:val="single"/>
        </w:rPr>
        <w:t xml:space="preserve">address on all grant applications to </w:t>
      </w:r>
      <w:r w:rsidR="00101251" w:rsidRPr="004C17CF">
        <w:rPr>
          <w:rFonts w:ascii="Avenir Next LT Pro" w:hAnsi="Avenir Next LT Pro"/>
          <w:b/>
          <w:bCs/>
          <w:color w:val="auto"/>
          <w:sz w:val="22"/>
          <w:szCs w:val="22"/>
          <w:u w:val="single"/>
        </w:rPr>
        <w:t>AmeriCorps</w:t>
      </w:r>
      <w:r w:rsidRPr="004C17CF">
        <w:rPr>
          <w:rFonts w:ascii="Avenir Next LT Pro" w:hAnsi="Avenir Next LT Pro"/>
          <w:b/>
          <w:bCs/>
          <w:color w:val="auto"/>
          <w:sz w:val="22"/>
          <w:szCs w:val="22"/>
          <w:u w:val="single"/>
        </w:rPr>
        <w:t>.</w:t>
      </w:r>
      <w:r w:rsidR="004C17CF">
        <w:rPr>
          <w:rFonts w:ascii="Avenir Next LT Pro" w:hAnsi="Avenir Next LT Pro"/>
          <w:b/>
          <w:bCs/>
          <w:color w:val="auto"/>
          <w:sz w:val="22"/>
          <w:szCs w:val="22"/>
          <w:u w:val="single"/>
        </w:rPr>
        <w:t xml:space="preserve"> The legal </w:t>
      </w:r>
      <w:r w:rsidR="005E491C">
        <w:rPr>
          <w:rFonts w:ascii="Avenir Next LT Pro" w:hAnsi="Avenir Next LT Pro"/>
          <w:b/>
          <w:bCs/>
          <w:color w:val="auto"/>
          <w:sz w:val="22"/>
          <w:szCs w:val="22"/>
          <w:u w:val="single"/>
        </w:rPr>
        <w:t>applicant’s</w:t>
      </w:r>
      <w:r w:rsidR="004C17CF">
        <w:rPr>
          <w:rFonts w:ascii="Avenir Next LT Pro" w:hAnsi="Avenir Next LT Pro"/>
          <w:b/>
          <w:bCs/>
          <w:color w:val="auto"/>
          <w:sz w:val="22"/>
          <w:szCs w:val="22"/>
          <w:u w:val="single"/>
        </w:rPr>
        <w:t xml:space="preserve"> name and </w:t>
      </w:r>
      <w:r w:rsidR="00004473">
        <w:rPr>
          <w:rFonts w:ascii="Avenir Next LT Pro" w:hAnsi="Avenir Next LT Pro"/>
          <w:b/>
          <w:bCs/>
          <w:color w:val="auto"/>
          <w:sz w:val="22"/>
          <w:szCs w:val="22"/>
          <w:u w:val="single"/>
        </w:rPr>
        <w:t xml:space="preserve">physical </w:t>
      </w:r>
      <w:r w:rsidR="004C17CF">
        <w:rPr>
          <w:rFonts w:ascii="Avenir Next LT Pro" w:hAnsi="Avenir Next LT Pro"/>
          <w:b/>
          <w:bCs/>
          <w:color w:val="auto"/>
          <w:sz w:val="22"/>
          <w:szCs w:val="22"/>
          <w:u w:val="single"/>
        </w:rPr>
        <w:t xml:space="preserve">address in </w:t>
      </w:r>
      <w:proofErr w:type="spellStart"/>
      <w:r w:rsidR="004C17CF">
        <w:rPr>
          <w:rFonts w:ascii="Avenir Next LT Pro" w:hAnsi="Avenir Next LT Pro"/>
          <w:b/>
          <w:bCs/>
          <w:color w:val="auto"/>
          <w:sz w:val="22"/>
          <w:szCs w:val="22"/>
          <w:u w:val="single"/>
        </w:rPr>
        <w:t>eGrants</w:t>
      </w:r>
      <w:proofErr w:type="spellEnd"/>
      <w:r w:rsidR="004C17CF">
        <w:rPr>
          <w:rFonts w:ascii="Avenir Next LT Pro" w:hAnsi="Avenir Next LT Pro"/>
          <w:b/>
          <w:bCs/>
          <w:color w:val="auto"/>
          <w:sz w:val="22"/>
          <w:szCs w:val="22"/>
          <w:u w:val="single"/>
        </w:rPr>
        <w:t xml:space="preserve"> must match exactly the applicant’s SAM-registered information.</w:t>
      </w:r>
    </w:p>
    <w:p w14:paraId="6AECC600" w14:textId="77777777" w:rsidR="003603F7" w:rsidRPr="004C17CF" w:rsidRDefault="003603F7" w:rsidP="003603F7">
      <w:pPr>
        <w:pStyle w:val="Default"/>
        <w:rPr>
          <w:rFonts w:ascii="Avenir Next LT Pro" w:hAnsi="Avenir Next LT Pro"/>
          <w:sz w:val="22"/>
          <w:szCs w:val="22"/>
        </w:rPr>
      </w:pPr>
    </w:p>
    <w:p w14:paraId="1874DE78" w14:textId="6CBC111A" w:rsidR="003603F7" w:rsidRPr="00BD7D13" w:rsidRDefault="00101251" w:rsidP="00240E14">
      <w:pPr>
        <w:autoSpaceDE w:val="0"/>
        <w:autoSpaceDN w:val="0"/>
        <w:adjustRightInd w:val="0"/>
        <w:rPr>
          <w:rFonts w:ascii="Avenir Next LT Pro" w:eastAsia="Calibri" w:hAnsi="Avenir Next LT Pro"/>
          <w:sz w:val="22"/>
          <w:szCs w:val="22"/>
        </w:rPr>
      </w:pPr>
      <w:r w:rsidRPr="004C17CF">
        <w:rPr>
          <w:rFonts w:ascii="Avenir Next LT Pro" w:hAnsi="Avenir Next LT Pro"/>
          <w:sz w:val="22"/>
          <w:szCs w:val="22"/>
        </w:rPr>
        <w:t xml:space="preserve">AmeriCorps </w:t>
      </w:r>
      <w:r w:rsidR="00D72A84" w:rsidRPr="004C17CF">
        <w:rPr>
          <w:rFonts w:ascii="Avenir Next LT Pro" w:hAnsi="Avenir Next LT Pro"/>
          <w:sz w:val="22"/>
          <w:szCs w:val="22"/>
        </w:rPr>
        <w:t xml:space="preserve">will not make awards to entities that do not have a </w:t>
      </w:r>
      <w:r w:rsidR="008E7BCD" w:rsidRPr="004C17CF">
        <w:rPr>
          <w:rFonts w:ascii="Avenir Next LT Pro" w:hAnsi="Avenir Next LT Pro"/>
          <w:sz w:val="22"/>
          <w:szCs w:val="22"/>
        </w:rPr>
        <w:t xml:space="preserve">valid </w:t>
      </w:r>
      <w:r w:rsidR="00D72A84" w:rsidRPr="004C17CF">
        <w:rPr>
          <w:rFonts w:ascii="Avenir Next LT Pro" w:hAnsi="Avenir Next LT Pro"/>
          <w:sz w:val="22"/>
          <w:szCs w:val="22"/>
        </w:rPr>
        <w:t xml:space="preserve">SAM </w:t>
      </w:r>
      <w:r w:rsidR="00CB2433" w:rsidRPr="004C17CF">
        <w:rPr>
          <w:rFonts w:ascii="Avenir Next LT Pro" w:hAnsi="Avenir Next LT Pro"/>
          <w:sz w:val="22"/>
          <w:szCs w:val="22"/>
        </w:rPr>
        <w:t>registration</w:t>
      </w:r>
      <w:r w:rsidR="00284193" w:rsidRPr="00E419F4">
        <w:rPr>
          <w:rFonts w:ascii="Avenir Next LT Pro" w:hAnsi="Avenir Next LT Pro"/>
          <w:sz w:val="22"/>
          <w:szCs w:val="22"/>
        </w:rPr>
        <w:t xml:space="preserve"> and </w:t>
      </w:r>
      <w:r w:rsidR="00564339">
        <w:rPr>
          <w:rFonts w:ascii="Avenir Next LT Pro" w:hAnsi="Avenir Next LT Pro"/>
          <w:sz w:val="22"/>
          <w:szCs w:val="22"/>
        </w:rPr>
        <w:t>Unique Entity Identify</w:t>
      </w:r>
      <w:r w:rsidR="00D72A84" w:rsidRPr="00BD7D13">
        <w:rPr>
          <w:rFonts w:ascii="Avenir Next LT Pro" w:hAnsi="Avenir Next LT Pro"/>
          <w:sz w:val="22"/>
          <w:szCs w:val="22"/>
        </w:rPr>
        <w:t>.</w:t>
      </w:r>
      <w:r w:rsidR="00952D27" w:rsidRPr="00BD7D13">
        <w:rPr>
          <w:rFonts w:ascii="Avenir Next LT Pro" w:hAnsi="Avenir Next LT Pro"/>
          <w:sz w:val="22"/>
          <w:szCs w:val="22"/>
        </w:rPr>
        <w:t xml:space="preserve"> </w:t>
      </w:r>
      <w:r w:rsidR="00226878" w:rsidRPr="00BD7D13">
        <w:rPr>
          <w:rFonts w:ascii="Avenir Next LT Pro" w:eastAsia="Calibri" w:hAnsi="Avenir Next LT Pro"/>
          <w:sz w:val="22"/>
          <w:szCs w:val="22"/>
        </w:rPr>
        <w:t>I</w:t>
      </w:r>
      <w:r w:rsidR="00191782" w:rsidRPr="00BD7D13">
        <w:rPr>
          <w:rFonts w:ascii="Avenir Next LT Pro" w:eastAsia="Calibri" w:hAnsi="Avenir Next LT Pro"/>
          <w:sz w:val="22"/>
          <w:szCs w:val="22"/>
        </w:rPr>
        <w:t>f an</w:t>
      </w:r>
      <w:r w:rsidR="00226878" w:rsidRPr="00BD7D13">
        <w:rPr>
          <w:rFonts w:ascii="Avenir Next LT Pro" w:eastAsia="Calibri" w:hAnsi="Avenir Next LT Pro"/>
          <w:sz w:val="22"/>
          <w:szCs w:val="22"/>
        </w:rPr>
        <w:t xml:space="preserve"> </w:t>
      </w:r>
      <w:r w:rsidR="00191782" w:rsidRPr="00BD7D13">
        <w:rPr>
          <w:rFonts w:ascii="Avenir Next LT Pro" w:eastAsia="Calibri" w:hAnsi="Avenir Next LT Pro"/>
          <w:sz w:val="22"/>
          <w:szCs w:val="22"/>
        </w:rPr>
        <w:t>applicant has not fully complied with th</w:t>
      </w:r>
      <w:r w:rsidR="00ED5A77" w:rsidRPr="00BD7D13">
        <w:rPr>
          <w:rFonts w:ascii="Avenir Next LT Pro" w:eastAsia="Calibri" w:hAnsi="Avenir Next LT Pro"/>
          <w:sz w:val="22"/>
          <w:szCs w:val="22"/>
        </w:rPr>
        <w:t xml:space="preserve">ese </w:t>
      </w:r>
      <w:r w:rsidR="00191782" w:rsidRPr="00BD7D13">
        <w:rPr>
          <w:rFonts w:ascii="Avenir Next LT Pro" w:eastAsia="Calibri" w:hAnsi="Avenir Next LT Pro"/>
          <w:sz w:val="22"/>
          <w:szCs w:val="22"/>
        </w:rPr>
        <w:t xml:space="preserve">requirements by the time </w:t>
      </w:r>
      <w:r w:rsidRPr="00BD7D13">
        <w:rPr>
          <w:rFonts w:ascii="Avenir Next LT Pro" w:eastAsia="Calibri" w:hAnsi="Avenir Next LT Pro"/>
          <w:sz w:val="22"/>
          <w:szCs w:val="22"/>
        </w:rPr>
        <w:t>AmeriCorps</w:t>
      </w:r>
      <w:r w:rsidR="00191782" w:rsidRPr="00BD7D13">
        <w:rPr>
          <w:rFonts w:ascii="Avenir Next LT Pro" w:eastAsia="Calibri" w:hAnsi="Avenir Next LT Pro"/>
          <w:sz w:val="22"/>
          <w:szCs w:val="22"/>
        </w:rPr>
        <w:t xml:space="preserve"> is ready to make a </w:t>
      </w:r>
      <w:r w:rsidR="0023367F">
        <w:rPr>
          <w:rFonts w:ascii="Avenir Next LT Pro" w:eastAsia="Calibri" w:hAnsi="Avenir Next LT Pro"/>
          <w:sz w:val="22"/>
          <w:szCs w:val="22"/>
        </w:rPr>
        <w:t>f</w:t>
      </w:r>
      <w:r w:rsidR="00191782" w:rsidRPr="00BD7D13">
        <w:rPr>
          <w:rFonts w:ascii="Avenir Next LT Pro" w:eastAsia="Calibri" w:hAnsi="Avenir Next LT Pro"/>
          <w:sz w:val="22"/>
          <w:szCs w:val="22"/>
        </w:rPr>
        <w:t xml:space="preserve">ederal award, </w:t>
      </w:r>
      <w:r w:rsidRPr="00BD7D13">
        <w:rPr>
          <w:rFonts w:ascii="Avenir Next LT Pro" w:eastAsia="Calibri" w:hAnsi="Avenir Next LT Pro"/>
          <w:sz w:val="22"/>
          <w:szCs w:val="22"/>
        </w:rPr>
        <w:t>AmeriCorps</w:t>
      </w:r>
      <w:r w:rsidR="00191782" w:rsidRPr="00BD7D13">
        <w:rPr>
          <w:rFonts w:ascii="Avenir Next LT Pro" w:eastAsia="Calibri" w:hAnsi="Avenir Next LT Pro"/>
          <w:sz w:val="22"/>
          <w:szCs w:val="22"/>
        </w:rPr>
        <w:t xml:space="preserve"> may determine that the applicant</w:t>
      </w:r>
      <w:r w:rsidR="00226878" w:rsidRPr="00BD7D13">
        <w:rPr>
          <w:rFonts w:ascii="Avenir Next LT Pro" w:eastAsia="Calibri" w:hAnsi="Avenir Next LT Pro"/>
          <w:sz w:val="22"/>
          <w:szCs w:val="22"/>
        </w:rPr>
        <w:t xml:space="preserve"> </w:t>
      </w:r>
      <w:r w:rsidR="00191782" w:rsidRPr="00BD7D13">
        <w:rPr>
          <w:rFonts w:ascii="Avenir Next LT Pro" w:eastAsia="Calibri" w:hAnsi="Avenir Next LT Pro"/>
          <w:sz w:val="22"/>
          <w:szCs w:val="22"/>
        </w:rPr>
        <w:t xml:space="preserve">is not qualified to receive </w:t>
      </w:r>
      <w:r w:rsidR="00226878" w:rsidRPr="00BD7D13">
        <w:rPr>
          <w:rFonts w:ascii="Avenir Next LT Pro" w:eastAsia="Calibri" w:hAnsi="Avenir Next LT Pro"/>
          <w:sz w:val="22"/>
          <w:szCs w:val="22"/>
        </w:rPr>
        <w:t>an</w:t>
      </w:r>
      <w:r w:rsidR="00191782" w:rsidRPr="00BD7D13">
        <w:rPr>
          <w:rFonts w:ascii="Avenir Next LT Pro" w:eastAsia="Calibri" w:hAnsi="Avenir Next LT Pro"/>
          <w:sz w:val="22"/>
          <w:szCs w:val="22"/>
        </w:rPr>
        <w:t xml:space="preserve"> award and use that determination as a basis for making a</w:t>
      </w:r>
      <w:r w:rsidR="00575A50" w:rsidRPr="00BD7D13">
        <w:rPr>
          <w:rFonts w:ascii="Avenir Next LT Pro" w:eastAsia="Calibri" w:hAnsi="Avenir Next LT Pro"/>
          <w:sz w:val="22"/>
          <w:szCs w:val="22"/>
        </w:rPr>
        <w:t xml:space="preserve"> </w:t>
      </w:r>
      <w:r w:rsidR="0023367F">
        <w:rPr>
          <w:rFonts w:ascii="Avenir Next LT Pro" w:eastAsia="Calibri" w:hAnsi="Avenir Next LT Pro"/>
          <w:sz w:val="22"/>
          <w:szCs w:val="22"/>
        </w:rPr>
        <w:t>f</w:t>
      </w:r>
      <w:r w:rsidR="00191782" w:rsidRPr="00BD7D13">
        <w:rPr>
          <w:rFonts w:ascii="Avenir Next LT Pro" w:eastAsia="Calibri" w:hAnsi="Avenir Next LT Pro"/>
          <w:sz w:val="22"/>
          <w:szCs w:val="22"/>
        </w:rPr>
        <w:t>ederal award to another applicant.</w:t>
      </w:r>
      <w:r w:rsidR="003603F7" w:rsidRPr="00BD7D13">
        <w:rPr>
          <w:rFonts w:ascii="Avenir Next LT Pro" w:hAnsi="Avenir Next LT Pro"/>
          <w:sz w:val="22"/>
          <w:szCs w:val="22"/>
        </w:rPr>
        <w:t xml:space="preserve"> </w:t>
      </w:r>
    </w:p>
    <w:p w14:paraId="56876DCB" w14:textId="69854233" w:rsidR="003603F7" w:rsidRPr="00BD7D13" w:rsidRDefault="003603F7" w:rsidP="003603F7">
      <w:pPr>
        <w:pStyle w:val="Default"/>
        <w:rPr>
          <w:rFonts w:ascii="Avenir Next LT Pro" w:hAnsi="Avenir Next LT Pro"/>
          <w:sz w:val="22"/>
          <w:szCs w:val="22"/>
        </w:rPr>
      </w:pPr>
    </w:p>
    <w:p w14:paraId="50A78B18" w14:textId="52AA363E" w:rsidR="00856BB8" w:rsidRPr="00BD7D13" w:rsidRDefault="0017739E" w:rsidP="00451502">
      <w:pPr>
        <w:pStyle w:val="Default"/>
        <w:rPr>
          <w:rFonts w:ascii="Avenir Next LT Pro" w:hAnsi="Avenir Next LT Pro"/>
          <w:color w:val="auto"/>
          <w:sz w:val="22"/>
          <w:szCs w:val="22"/>
        </w:rPr>
      </w:pPr>
      <w:r w:rsidRPr="00BD7D13">
        <w:rPr>
          <w:rFonts w:ascii="Avenir Next LT Pro" w:hAnsi="Avenir Next LT Pro"/>
          <w:color w:val="auto"/>
          <w:sz w:val="22"/>
          <w:szCs w:val="22"/>
        </w:rPr>
        <w:t>Applications must include an Employer Identification Number.</w:t>
      </w:r>
    </w:p>
    <w:p w14:paraId="66EFC146" w14:textId="4D2FAB27" w:rsidR="0017739E" w:rsidRPr="00BD7D13" w:rsidRDefault="0017739E" w:rsidP="00451502">
      <w:pPr>
        <w:pStyle w:val="Default"/>
        <w:rPr>
          <w:rFonts w:ascii="Avenir Next LT Pro" w:hAnsi="Avenir Next LT Pro"/>
          <w:i/>
          <w:iCs/>
          <w:color w:val="8496B0" w:themeColor="text2" w:themeTint="99"/>
          <w:sz w:val="22"/>
          <w:szCs w:val="22"/>
        </w:rPr>
      </w:pPr>
    </w:p>
    <w:p w14:paraId="3CFDF32D" w14:textId="3BE90DA1" w:rsidR="00B62392" w:rsidRPr="0003329F" w:rsidRDefault="00A06E40" w:rsidP="00B62392">
      <w:pPr>
        <w:pStyle w:val="Default"/>
        <w:rPr>
          <w:rFonts w:ascii="Avenir Next LT Pro" w:hAnsi="Avenir Next LT Pro"/>
          <w:color w:val="auto"/>
          <w:sz w:val="22"/>
          <w:szCs w:val="22"/>
        </w:rPr>
      </w:pPr>
      <w:r w:rsidRPr="0003329F">
        <w:rPr>
          <w:rFonts w:ascii="Avenir Next LT Pro" w:hAnsi="Avenir Next LT Pro"/>
          <w:color w:val="auto"/>
          <w:sz w:val="22"/>
          <w:szCs w:val="22"/>
        </w:rPr>
        <w:t xml:space="preserve">Applications must include a valid </w:t>
      </w:r>
      <w:r w:rsidR="00C93130" w:rsidRPr="0003329F">
        <w:rPr>
          <w:rFonts w:ascii="Avenir Next LT Pro" w:hAnsi="Avenir Next LT Pro"/>
          <w:color w:val="auto"/>
          <w:sz w:val="22"/>
          <w:szCs w:val="22"/>
        </w:rPr>
        <w:t>U</w:t>
      </w:r>
      <w:r w:rsidRPr="0003329F">
        <w:rPr>
          <w:rFonts w:ascii="Avenir Next LT Pro" w:hAnsi="Avenir Next LT Pro"/>
          <w:color w:val="auto"/>
          <w:sz w:val="22"/>
          <w:szCs w:val="22"/>
        </w:rPr>
        <w:t xml:space="preserve">nique </w:t>
      </w:r>
      <w:r w:rsidR="00C93130" w:rsidRPr="0003329F">
        <w:rPr>
          <w:rFonts w:ascii="Avenir Next LT Pro" w:hAnsi="Avenir Next LT Pro"/>
          <w:color w:val="auto"/>
          <w:sz w:val="22"/>
          <w:szCs w:val="22"/>
        </w:rPr>
        <w:t>E</w:t>
      </w:r>
      <w:r w:rsidRPr="0003329F">
        <w:rPr>
          <w:rFonts w:ascii="Avenir Next LT Pro" w:hAnsi="Avenir Next LT Pro"/>
          <w:color w:val="auto"/>
          <w:sz w:val="22"/>
          <w:szCs w:val="22"/>
        </w:rPr>
        <w:t xml:space="preserve">ntity </w:t>
      </w:r>
      <w:r w:rsidR="00C93130" w:rsidRPr="0003329F">
        <w:rPr>
          <w:rFonts w:ascii="Avenir Next LT Pro" w:hAnsi="Avenir Next LT Pro"/>
          <w:color w:val="auto"/>
          <w:sz w:val="22"/>
          <w:szCs w:val="22"/>
        </w:rPr>
        <w:t>I</w:t>
      </w:r>
      <w:r w:rsidRPr="0003329F">
        <w:rPr>
          <w:rFonts w:ascii="Avenir Next LT Pro" w:hAnsi="Avenir Next LT Pro"/>
          <w:color w:val="auto"/>
          <w:sz w:val="22"/>
          <w:szCs w:val="22"/>
        </w:rPr>
        <w:t xml:space="preserve">dentifier </w:t>
      </w:r>
      <w:r w:rsidR="001361A8" w:rsidRPr="0003329F">
        <w:rPr>
          <w:rFonts w:ascii="Avenir Next LT Pro" w:hAnsi="Avenir Next LT Pro"/>
          <w:color w:val="auto"/>
          <w:sz w:val="22"/>
          <w:szCs w:val="22"/>
        </w:rPr>
        <w:t>(UEI), which is generated as part of the SAM registration process.</w:t>
      </w:r>
    </w:p>
    <w:p w14:paraId="248BFA89" w14:textId="17DFF27C" w:rsidR="003603F7" w:rsidRPr="00E419F4" w:rsidRDefault="00C907E0" w:rsidP="00E419F4">
      <w:pPr>
        <w:pStyle w:val="Heading2"/>
        <w:rPr>
          <w:rFonts w:ascii="Avenir Next LT Pro" w:hAnsi="Avenir Next LT Pro"/>
          <w:sz w:val="22"/>
          <w:szCs w:val="22"/>
        </w:rPr>
      </w:pPr>
      <w:bookmarkStart w:id="29" w:name="_Toc109204285"/>
      <w:r w:rsidRPr="00E419F4">
        <w:rPr>
          <w:rFonts w:ascii="Avenir Next LT Pro" w:hAnsi="Avenir Next LT Pro"/>
          <w:sz w:val="22"/>
          <w:szCs w:val="22"/>
        </w:rPr>
        <w:t>D.</w:t>
      </w:r>
      <w:r w:rsidR="003603F7" w:rsidRPr="00E419F4">
        <w:rPr>
          <w:rFonts w:ascii="Avenir Next LT Pro" w:hAnsi="Avenir Next LT Pro"/>
          <w:sz w:val="22"/>
          <w:szCs w:val="22"/>
        </w:rPr>
        <w:t>4. Submission Dates and Times</w:t>
      </w:r>
      <w:bookmarkEnd w:id="29"/>
    </w:p>
    <w:p w14:paraId="1A3F67CF" w14:textId="1B10B0D4" w:rsidR="003603F7" w:rsidRPr="00E419F4" w:rsidRDefault="00C907E0" w:rsidP="00E419F4">
      <w:pPr>
        <w:pStyle w:val="Heading3"/>
        <w:rPr>
          <w:rFonts w:ascii="Avenir Next LT Pro" w:hAnsi="Avenir Next LT Pro"/>
          <w:sz w:val="22"/>
          <w:szCs w:val="22"/>
        </w:rPr>
      </w:pPr>
      <w:bookmarkStart w:id="30" w:name="d4a_app_deadline"/>
      <w:bookmarkStart w:id="31" w:name="_Toc109204286"/>
      <w:bookmarkEnd w:id="30"/>
      <w:r w:rsidRPr="00E419F4">
        <w:rPr>
          <w:rFonts w:ascii="Avenir Next LT Pro" w:hAnsi="Avenir Next LT Pro"/>
          <w:sz w:val="22"/>
          <w:szCs w:val="22"/>
        </w:rPr>
        <w:t>D.4</w:t>
      </w:r>
      <w:r w:rsidR="065F7042" w:rsidRPr="00E419F4">
        <w:rPr>
          <w:rFonts w:ascii="Avenir Next LT Pro" w:hAnsi="Avenir Next LT Pro"/>
          <w:sz w:val="22"/>
          <w:szCs w:val="22"/>
        </w:rPr>
        <w:t>.</w:t>
      </w:r>
      <w:r w:rsidR="00D359EC" w:rsidRPr="00E419F4">
        <w:rPr>
          <w:rFonts w:ascii="Avenir Next LT Pro" w:hAnsi="Avenir Next LT Pro"/>
          <w:sz w:val="22"/>
          <w:szCs w:val="22"/>
        </w:rPr>
        <w:t>a</w:t>
      </w:r>
      <w:r w:rsidR="003603F7" w:rsidRPr="00E419F4">
        <w:rPr>
          <w:rFonts w:ascii="Avenir Next LT Pro" w:hAnsi="Avenir Next LT Pro"/>
          <w:sz w:val="22"/>
          <w:szCs w:val="22"/>
        </w:rPr>
        <w:t>. Application Submission Deadline</w:t>
      </w:r>
      <w:bookmarkEnd w:id="31"/>
    </w:p>
    <w:p w14:paraId="0D7E294D" w14:textId="3F091E81" w:rsidR="003603F7" w:rsidRPr="0003329F" w:rsidRDefault="003603F7" w:rsidP="003603F7">
      <w:pPr>
        <w:pStyle w:val="NoSpacing"/>
        <w:rPr>
          <w:rFonts w:ascii="Avenir Next LT Pro" w:hAnsi="Avenir Next LT Pro"/>
          <w:sz w:val="22"/>
          <w:szCs w:val="22"/>
        </w:rPr>
      </w:pPr>
      <w:r w:rsidRPr="00E419F4">
        <w:rPr>
          <w:rFonts w:ascii="Avenir Next LT Pro" w:hAnsi="Avenir Next LT Pro"/>
          <w:bCs/>
          <w:sz w:val="22"/>
          <w:szCs w:val="22"/>
        </w:rPr>
        <w:t>Applications are due</w:t>
      </w:r>
      <w:r w:rsidR="006B5ED3">
        <w:rPr>
          <w:rFonts w:ascii="Avenir Next LT Pro" w:hAnsi="Avenir Next LT Pro"/>
          <w:bCs/>
          <w:sz w:val="22"/>
          <w:szCs w:val="22"/>
        </w:rPr>
        <w:t xml:space="preserve"> not later than</w:t>
      </w:r>
      <w:r w:rsidRPr="00E6688F">
        <w:rPr>
          <w:rFonts w:ascii="Avenir Next LT Pro" w:hAnsi="Avenir Next LT Pro"/>
          <w:bCs/>
          <w:sz w:val="22"/>
          <w:szCs w:val="22"/>
        </w:rPr>
        <w:t xml:space="preserve"> </w:t>
      </w:r>
      <w:r w:rsidR="0021723C" w:rsidRPr="0003329F">
        <w:rPr>
          <w:rFonts w:ascii="Avenir Next LT Pro" w:hAnsi="Avenir Next LT Pro"/>
          <w:b/>
          <w:sz w:val="22"/>
          <w:szCs w:val="22"/>
        </w:rPr>
        <w:t>W</w:t>
      </w:r>
      <w:r w:rsidR="00CA0282" w:rsidRPr="0003329F">
        <w:rPr>
          <w:rFonts w:ascii="Avenir Next LT Pro" w:hAnsi="Avenir Next LT Pro"/>
          <w:b/>
          <w:sz w:val="22"/>
          <w:szCs w:val="22"/>
        </w:rPr>
        <w:t xml:space="preserve">ednesday, January 4, </w:t>
      </w:r>
      <w:proofErr w:type="gramStart"/>
      <w:r w:rsidR="00CA0282" w:rsidRPr="0003329F">
        <w:rPr>
          <w:rFonts w:ascii="Avenir Next LT Pro" w:hAnsi="Avenir Next LT Pro"/>
          <w:b/>
          <w:sz w:val="22"/>
          <w:szCs w:val="22"/>
        </w:rPr>
        <w:t>2023</w:t>
      </w:r>
      <w:proofErr w:type="gramEnd"/>
      <w:r w:rsidRPr="0003329F">
        <w:rPr>
          <w:rFonts w:ascii="Avenir Next LT Pro" w:hAnsi="Avenir Next LT Pro"/>
          <w:sz w:val="22"/>
          <w:szCs w:val="22"/>
        </w:rPr>
        <w:t xml:space="preserve"> </w:t>
      </w:r>
      <w:r w:rsidRPr="0003329F">
        <w:rPr>
          <w:rFonts w:ascii="Avenir Next LT Pro" w:hAnsi="Avenir Next LT Pro"/>
          <w:b/>
          <w:sz w:val="22"/>
          <w:szCs w:val="22"/>
        </w:rPr>
        <w:t xml:space="preserve">by 5:00 p.m. Eastern Time. </w:t>
      </w:r>
    </w:p>
    <w:p w14:paraId="3C031752" w14:textId="2F06CA47" w:rsidR="003603F7" w:rsidRPr="0003329F" w:rsidRDefault="003603F7" w:rsidP="003603F7">
      <w:pPr>
        <w:pStyle w:val="NoSpacing"/>
        <w:rPr>
          <w:rFonts w:ascii="Avenir Next LT Pro" w:hAnsi="Avenir Next LT Pro"/>
          <w:sz w:val="22"/>
          <w:szCs w:val="22"/>
        </w:rPr>
      </w:pPr>
    </w:p>
    <w:p w14:paraId="12031A6F" w14:textId="77777777" w:rsidR="00E306F0" w:rsidRPr="0003329F" w:rsidRDefault="00E306F0" w:rsidP="00E306F0">
      <w:pPr>
        <w:pStyle w:val="NoSpacing"/>
        <w:rPr>
          <w:rFonts w:ascii="Avenir Next LT Pro" w:hAnsi="Avenir Next LT Pro"/>
          <w:sz w:val="22"/>
          <w:szCs w:val="22"/>
        </w:rPr>
      </w:pPr>
      <w:r w:rsidRPr="0003329F">
        <w:rPr>
          <w:rFonts w:ascii="Avenir Next LT Pro" w:hAnsi="Avenir Next LT Pro"/>
          <w:sz w:val="22"/>
          <w:szCs w:val="22"/>
        </w:rPr>
        <w:t xml:space="preserve">Commissions’ deadlines may be significantly before the AmeriCorps deadline, so prospective Single-State applicants should contact their respective Commission as soon as possible. </w:t>
      </w:r>
    </w:p>
    <w:p w14:paraId="328ACDBA" w14:textId="77777777" w:rsidR="00E306F0" w:rsidRPr="0003329F" w:rsidRDefault="00E306F0" w:rsidP="00080377">
      <w:pPr>
        <w:pStyle w:val="NoSpacing"/>
      </w:pPr>
    </w:p>
    <w:p w14:paraId="5DA28AA7" w14:textId="49EBFA22" w:rsidR="003603F7" w:rsidRPr="00E6688F" w:rsidRDefault="00426A58" w:rsidP="003603F7">
      <w:pPr>
        <w:pStyle w:val="NoSpacing"/>
        <w:rPr>
          <w:rFonts w:ascii="Avenir Next LT Pro" w:hAnsi="Avenir Next LT Pro"/>
          <w:sz w:val="22"/>
          <w:szCs w:val="22"/>
        </w:rPr>
      </w:pPr>
      <w:r w:rsidRPr="0003329F">
        <w:rPr>
          <w:rFonts w:ascii="Avenir Next LT Pro" w:hAnsi="Avenir Next LT Pro"/>
          <w:sz w:val="22"/>
          <w:szCs w:val="22"/>
        </w:rPr>
        <w:t>AmeriCorps</w:t>
      </w:r>
      <w:r w:rsidR="003603F7" w:rsidRPr="0003329F">
        <w:rPr>
          <w:rFonts w:ascii="Avenir Next LT Pro" w:hAnsi="Avenir Next LT Pro"/>
          <w:sz w:val="22"/>
          <w:szCs w:val="22"/>
        </w:rPr>
        <w:t xml:space="preserve"> will not consider a</w:t>
      </w:r>
      <w:r w:rsidR="003603F7" w:rsidRPr="0003329F">
        <w:rPr>
          <w:rFonts w:ascii="Avenir Next LT Pro" w:hAnsi="Avenir Next LT Pro"/>
          <w:bCs/>
          <w:sz w:val="22"/>
          <w:szCs w:val="22"/>
        </w:rPr>
        <w:t xml:space="preserve">pplications submitted after the deadline, except as noted in Section </w:t>
      </w:r>
      <w:hyperlink w:anchor="d4c_late_app" w:history="1">
        <w:r w:rsidR="003603F7" w:rsidRPr="007C517B">
          <w:rPr>
            <w:rStyle w:val="Hyperlink"/>
            <w:rFonts w:ascii="Avenir Next LT Pro" w:hAnsi="Avenir Next LT Pro"/>
            <w:iCs/>
            <w:sz w:val="22"/>
          </w:rPr>
          <w:t>D.</w:t>
        </w:r>
        <w:proofErr w:type="gramStart"/>
        <w:r w:rsidR="003603F7" w:rsidRPr="007C517B">
          <w:rPr>
            <w:rStyle w:val="Hyperlink"/>
            <w:rFonts w:ascii="Avenir Next LT Pro" w:hAnsi="Avenir Next LT Pro"/>
            <w:iCs/>
            <w:sz w:val="22"/>
          </w:rPr>
          <w:t>4.</w:t>
        </w:r>
        <w:r w:rsidR="00C929DE" w:rsidRPr="007C517B">
          <w:rPr>
            <w:rStyle w:val="Hyperlink"/>
            <w:rFonts w:ascii="Avenir Next LT Pro" w:hAnsi="Avenir Next LT Pro"/>
            <w:iCs/>
            <w:sz w:val="22"/>
          </w:rPr>
          <w:t>c</w:t>
        </w:r>
        <w:r w:rsidR="003603F7" w:rsidRPr="007C517B">
          <w:rPr>
            <w:rStyle w:val="Hyperlink"/>
            <w:rFonts w:ascii="Avenir Next LT Pro" w:hAnsi="Avenir Next LT Pro"/>
            <w:iCs/>
            <w:sz w:val="22"/>
          </w:rPr>
          <w:t>.</w:t>
        </w:r>
        <w:proofErr w:type="gramEnd"/>
        <w:r w:rsidR="003603F7" w:rsidRPr="007C517B">
          <w:rPr>
            <w:rStyle w:val="Hyperlink"/>
            <w:rFonts w:ascii="Avenir Next LT Pro" w:hAnsi="Avenir Next LT Pro"/>
            <w:iCs/>
            <w:sz w:val="22"/>
          </w:rPr>
          <w:t xml:space="preserve"> Late Applications</w:t>
        </w:r>
      </w:hyperlink>
      <w:r w:rsidR="003603F7" w:rsidRPr="00E6688F">
        <w:rPr>
          <w:rFonts w:ascii="Avenir Next LT Pro" w:hAnsi="Avenir Next LT Pro"/>
          <w:bCs/>
          <w:color w:val="FF0000"/>
          <w:sz w:val="22"/>
          <w:szCs w:val="22"/>
        </w:rPr>
        <w:t xml:space="preserve">. </w:t>
      </w:r>
      <w:r w:rsidRPr="00E6688F">
        <w:rPr>
          <w:rFonts w:ascii="Avenir Next LT Pro" w:hAnsi="Avenir Next LT Pro"/>
          <w:sz w:val="22"/>
          <w:szCs w:val="22"/>
        </w:rPr>
        <w:t>AmeriCorps</w:t>
      </w:r>
      <w:r w:rsidR="003603F7" w:rsidRPr="00E6688F">
        <w:rPr>
          <w:rFonts w:ascii="Avenir Next LT Pro" w:hAnsi="Avenir Next LT Pro"/>
          <w:sz w:val="22"/>
          <w:szCs w:val="22"/>
        </w:rPr>
        <w:t xml:space="preserve"> reserves the right to extend the submission deadline. </w:t>
      </w:r>
      <w:r w:rsidRPr="00E6688F">
        <w:rPr>
          <w:rFonts w:ascii="Avenir Next LT Pro" w:hAnsi="Avenir Next LT Pro"/>
          <w:sz w:val="22"/>
          <w:szCs w:val="22"/>
        </w:rPr>
        <w:t>AmeriCorps</w:t>
      </w:r>
      <w:r w:rsidR="003603F7" w:rsidRPr="00E6688F">
        <w:rPr>
          <w:rFonts w:ascii="Avenir Next LT Pro" w:hAnsi="Avenir Next LT Pro"/>
          <w:sz w:val="22"/>
          <w:szCs w:val="22"/>
        </w:rPr>
        <w:t xml:space="preserve"> will post a notification in the event of an extended deadline on </w:t>
      </w:r>
      <w:r w:rsidRPr="00E6688F">
        <w:rPr>
          <w:rFonts w:ascii="Avenir Next LT Pro" w:hAnsi="Avenir Next LT Pro"/>
          <w:sz w:val="22"/>
          <w:szCs w:val="22"/>
        </w:rPr>
        <w:t xml:space="preserve">AmeriCorps’ </w:t>
      </w:r>
      <w:r w:rsidR="003603F7" w:rsidRPr="00E6688F">
        <w:rPr>
          <w:rFonts w:ascii="Avenir Next LT Pro" w:hAnsi="Avenir Next LT Pro"/>
          <w:sz w:val="22"/>
          <w:szCs w:val="22"/>
        </w:rPr>
        <w:t xml:space="preserve">website. </w:t>
      </w:r>
    </w:p>
    <w:p w14:paraId="1429C9CE" w14:textId="04473574" w:rsidR="003603F7" w:rsidRPr="00E6688F" w:rsidRDefault="00C907E0" w:rsidP="00E6688F">
      <w:pPr>
        <w:pStyle w:val="Heading3"/>
        <w:rPr>
          <w:rFonts w:ascii="Avenir Next LT Pro" w:hAnsi="Avenir Next LT Pro"/>
          <w:sz w:val="22"/>
          <w:szCs w:val="22"/>
        </w:rPr>
      </w:pPr>
      <w:bookmarkStart w:id="32" w:name="_Toc109204287"/>
      <w:r w:rsidRPr="00E6688F">
        <w:rPr>
          <w:rFonts w:ascii="Avenir Next LT Pro" w:hAnsi="Avenir Next LT Pro"/>
          <w:sz w:val="22"/>
          <w:szCs w:val="22"/>
        </w:rPr>
        <w:t>D.4.</w:t>
      </w:r>
      <w:r w:rsidR="00D359EC" w:rsidRPr="00E6688F">
        <w:rPr>
          <w:rFonts w:ascii="Avenir Next LT Pro" w:hAnsi="Avenir Next LT Pro"/>
          <w:sz w:val="22"/>
          <w:szCs w:val="22"/>
        </w:rPr>
        <w:t>b</w:t>
      </w:r>
      <w:r w:rsidR="003603F7" w:rsidRPr="00E6688F">
        <w:rPr>
          <w:rFonts w:ascii="Avenir Next LT Pro" w:hAnsi="Avenir Next LT Pro"/>
          <w:sz w:val="22"/>
          <w:szCs w:val="22"/>
        </w:rPr>
        <w:t>. Additional Documents Deadline</w:t>
      </w:r>
      <w:bookmarkEnd w:id="32"/>
    </w:p>
    <w:p w14:paraId="222F9058" w14:textId="2EAC7B74" w:rsidR="003603F7" w:rsidRPr="00E6688F" w:rsidRDefault="003603F7" w:rsidP="003603F7">
      <w:pPr>
        <w:pStyle w:val="NoSpacing"/>
        <w:rPr>
          <w:rFonts w:ascii="Avenir Next LT Pro" w:hAnsi="Avenir Next LT Pro"/>
          <w:sz w:val="22"/>
          <w:szCs w:val="22"/>
        </w:rPr>
      </w:pPr>
      <w:r w:rsidRPr="00E6688F">
        <w:rPr>
          <w:rFonts w:ascii="Avenir Next LT Pro" w:hAnsi="Avenir Next LT Pro"/>
          <w:sz w:val="22"/>
          <w:szCs w:val="22"/>
        </w:rPr>
        <w:t xml:space="preserve">Additional documents are due by the application submission deadline. See </w:t>
      </w:r>
      <w:r w:rsidRPr="007C517B">
        <w:rPr>
          <w:rFonts w:ascii="Avenir Next LT Pro" w:hAnsi="Avenir Next LT Pro"/>
          <w:iCs/>
          <w:sz w:val="22"/>
          <w:szCs w:val="22"/>
        </w:rPr>
        <w:t xml:space="preserve">Sections </w:t>
      </w:r>
      <w:hyperlink w:anchor="d4a_app_deadline" w:history="1">
        <w:r w:rsidRPr="007C517B">
          <w:rPr>
            <w:rStyle w:val="Hyperlink"/>
            <w:rFonts w:ascii="Avenir Next LT Pro" w:hAnsi="Avenir Next LT Pro"/>
            <w:iCs/>
            <w:sz w:val="22"/>
          </w:rPr>
          <w:t>D.</w:t>
        </w:r>
        <w:proofErr w:type="gramStart"/>
        <w:r w:rsidRPr="007C517B">
          <w:rPr>
            <w:rStyle w:val="Hyperlink"/>
            <w:rFonts w:ascii="Avenir Next LT Pro" w:hAnsi="Avenir Next LT Pro"/>
            <w:iCs/>
            <w:sz w:val="22"/>
          </w:rPr>
          <w:t>4.</w:t>
        </w:r>
        <w:r w:rsidR="002103AD" w:rsidRPr="007C517B">
          <w:rPr>
            <w:rStyle w:val="Hyperlink"/>
            <w:rFonts w:ascii="Avenir Next LT Pro" w:hAnsi="Avenir Next LT Pro"/>
            <w:iCs/>
            <w:sz w:val="22"/>
          </w:rPr>
          <w:t>a</w:t>
        </w:r>
        <w:r w:rsidRPr="007C517B">
          <w:rPr>
            <w:rStyle w:val="Hyperlink"/>
            <w:rFonts w:ascii="Avenir Next LT Pro" w:hAnsi="Avenir Next LT Pro"/>
            <w:iCs/>
            <w:sz w:val="22"/>
          </w:rPr>
          <w:t>.</w:t>
        </w:r>
        <w:proofErr w:type="gramEnd"/>
        <w:r w:rsidRPr="007C517B">
          <w:rPr>
            <w:rStyle w:val="Hyperlink"/>
            <w:rFonts w:ascii="Avenir Next LT Pro" w:hAnsi="Avenir Next LT Pro"/>
            <w:iCs/>
            <w:sz w:val="22"/>
          </w:rPr>
          <w:t xml:space="preserve"> Application Submission Deadline</w:t>
        </w:r>
      </w:hyperlink>
      <w:r w:rsidRPr="007C517B">
        <w:rPr>
          <w:rFonts w:ascii="Avenir Next LT Pro" w:hAnsi="Avenir Next LT Pro"/>
          <w:iCs/>
          <w:sz w:val="22"/>
          <w:szCs w:val="22"/>
        </w:rPr>
        <w:t xml:space="preserve"> </w:t>
      </w:r>
      <w:r w:rsidRPr="00BF2834">
        <w:rPr>
          <w:rFonts w:ascii="Avenir Next LT Pro" w:hAnsi="Avenir Next LT Pro"/>
          <w:iCs/>
          <w:sz w:val="22"/>
          <w:szCs w:val="22"/>
        </w:rPr>
        <w:t>and</w:t>
      </w:r>
      <w:r w:rsidRPr="007C517B">
        <w:rPr>
          <w:rFonts w:ascii="Avenir Next LT Pro" w:hAnsi="Avenir Next LT Pro"/>
          <w:iCs/>
          <w:sz w:val="22"/>
          <w:szCs w:val="22"/>
        </w:rPr>
        <w:t xml:space="preserve"> </w:t>
      </w:r>
      <w:hyperlink w:anchor="d7b_add_docs" w:history="1">
        <w:r w:rsidRPr="007C517B">
          <w:rPr>
            <w:rStyle w:val="Hyperlink"/>
            <w:rFonts w:ascii="Avenir Next LT Pro" w:hAnsi="Avenir Next LT Pro"/>
            <w:iCs/>
            <w:sz w:val="22"/>
          </w:rPr>
          <w:t>D.7.b. Submission of Additional Documents</w:t>
        </w:r>
      </w:hyperlink>
      <w:r w:rsidRPr="00E6688F">
        <w:rPr>
          <w:rFonts w:ascii="Avenir Next LT Pro" w:hAnsi="Avenir Next LT Pro"/>
          <w:sz w:val="22"/>
          <w:szCs w:val="22"/>
        </w:rPr>
        <w:t xml:space="preserve"> for more information.</w:t>
      </w:r>
    </w:p>
    <w:p w14:paraId="43620C45" w14:textId="77777777" w:rsidR="00455368" w:rsidRPr="0003329F" w:rsidRDefault="00C907E0" w:rsidP="00E6688F">
      <w:pPr>
        <w:pStyle w:val="Heading3"/>
        <w:rPr>
          <w:rFonts w:ascii="Avenir Next LT Pro" w:hAnsi="Avenir Next LT Pro"/>
          <w:sz w:val="22"/>
          <w:szCs w:val="22"/>
        </w:rPr>
      </w:pPr>
      <w:bookmarkStart w:id="33" w:name="d4c_late_app"/>
      <w:bookmarkStart w:id="34" w:name="_Toc109204288"/>
      <w:bookmarkEnd w:id="33"/>
      <w:r w:rsidRPr="0003329F">
        <w:rPr>
          <w:rFonts w:ascii="Avenir Next LT Pro" w:hAnsi="Avenir Next LT Pro"/>
          <w:sz w:val="22"/>
          <w:szCs w:val="22"/>
        </w:rPr>
        <w:t>D.4.</w:t>
      </w:r>
      <w:r w:rsidR="00D359EC" w:rsidRPr="0003329F">
        <w:rPr>
          <w:rFonts w:ascii="Avenir Next LT Pro" w:hAnsi="Avenir Next LT Pro"/>
          <w:sz w:val="22"/>
          <w:szCs w:val="22"/>
        </w:rPr>
        <w:t>c</w:t>
      </w:r>
      <w:r w:rsidR="003603F7" w:rsidRPr="0003329F">
        <w:rPr>
          <w:rFonts w:ascii="Avenir Next LT Pro" w:hAnsi="Avenir Next LT Pro"/>
          <w:sz w:val="22"/>
          <w:szCs w:val="22"/>
        </w:rPr>
        <w:t>. Late Applications</w:t>
      </w:r>
      <w:bookmarkEnd w:id="34"/>
    </w:p>
    <w:p w14:paraId="73888D4D" w14:textId="12C94002" w:rsidR="003603F7" w:rsidRPr="00E6688F" w:rsidRDefault="00455368" w:rsidP="00240E14">
      <w:pPr>
        <w:autoSpaceDE w:val="0"/>
        <w:autoSpaceDN w:val="0"/>
        <w:adjustRightInd w:val="0"/>
        <w:rPr>
          <w:rFonts w:ascii="Avenir Next LT Pro" w:hAnsi="Avenir Next LT Pro"/>
          <w:sz w:val="22"/>
          <w:szCs w:val="22"/>
        </w:rPr>
      </w:pPr>
      <w:r w:rsidRPr="0003329F">
        <w:rPr>
          <w:rFonts w:ascii="Avenir Next LT Pro" w:hAnsi="Avenir Next LT Pro"/>
          <w:i/>
          <w:iCs/>
          <w:sz w:val="22"/>
          <w:szCs w:val="22"/>
        </w:rPr>
        <w:t xml:space="preserve"> </w:t>
      </w:r>
      <w:r w:rsidR="003603F7" w:rsidRPr="0003329F">
        <w:rPr>
          <w:rFonts w:ascii="Avenir Next LT Pro" w:hAnsi="Avenir Next LT Pro"/>
          <w:sz w:val="22"/>
          <w:szCs w:val="22"/>
        </w:rPr>
        <w:t>All applications received after the submission deadline published in th</w:t>
      </w:r>
      <w:r w:rsidR="006209FB" w:rsidRPr="0003329F">
        <w:rPr>
          <w:rFonts w:ascii="Avenir Next LT Pro" w:hAnsi="Avenir Next LT Pro"/>
          <w:sz w:val="22"/>
          <w:szCs w:val="22"/>
        </w:rPr>
        <w:t>is</w:t>
      </w:r>
      <w:r w:rsidR="003603F7" w:rsidRPr="0003329F">
        <w:rPr>
          <w:rFonts w:ascii="Avenir Next LT Pro" w:hAnsi="Avenir Next LT Pro"/>
          <w:sz w:val="22"/>
          <w:szCs w:val="22"/>
        </w:rPr>
        <w:t xml:space="preserve"> Notice</w:t>
      </w:r>
      <w:r w:rsidR="00A53D5B" w:rsidRPr="0003329F">
        <w:rPr>
          <w:rFonts w:ascii="Avenir Next LT Pro" w:hAnsi="Avenir Next LT Pro"/>
          <w:sz w:val="22"/>
          <w:szCs w:val="22"/>
        </w:rPr>
        <w:t xml:space="preserve">, of </w:t>
      </w:r>
      <w:r w:rsidR="000E475B" w:rsidRPr="0003329F">
        <w:rPr>
          <w:rFonts w:ascii="Avenir Next LT Pro" w:hAnsi="Avenir Next LT Pro"/>
          <w:b/>
          <w:bCs/>
          <w:sz w:val="22"/>
          <w:szCs w:val="22"/>
        </w:rPr>
        <w:t xml:space="preserve">Wednesday, January 4, </w:t>
      </w:r>
      <w:proofErr w:type="gramStart"/>
      <w:r w:rsidR="000E475B" w:rsidRPr="0003329F">
        <w:rPr>
          <w:rFonts w:ascii="Avenir Next LT Pro" w:hAnsi="Avenir Next LT Pro"/>
          <w:b/>
          <w:bCs/>
          <w:sz w:val="22"/>
          <w:szCs w:val="22"/>
        </w:rPr>
        <w:t>2023</w:t>
      </w:r>
      <w:proofErr w:type="gramEnd"/>
      <w:r w:rsidR="00193BF7" w:rsidRPr="0003329F">
        <w:rPr>
          <w:rFonts w:ascii="Avenir Next LT Pro" w:hAnsi="Avenir Next LT Pro"/>
          <w:b/>
          <w:bCs/>
          <w:sz w:val="22"/>
          <w:szCs w:val="22"/>
        </w:rPr>
        <w:t xml:space="preserve"> </w:t>
      </w:r>
      <w:r w:rsidR="00193BF7">
        <w:rPr>
          <w:rFonts w:ascii="Avenir Next LT Pro" w:hAnsi="Avenir Next LT Pro"/>
          <w:b/>
          <w:bCs/>
          <w:sz w:val="22"/>
          <w:szCs w:val="22"/>
        </w:rPr>
        <w:t>at 5:00 pm Eastern Time,</w:t>
      </w:r>
      <w:r w:rsidR="003603F7" w:rsidRPr="00E6688F">
        <w:rPr>
          <w:rFonts w:ascii="Avenir Next LT Pro" w:hAnsi="Avenir Next LT Pro"/>
          <w:sz w:val="22"/>
          <w:szCs w:val="22"/>
        </w:rPr>
        <w:t xml:space="preserve"> are presumed to be non-compliant. </w:t>
      </w:r>
      <w:r w:rsidR="00B67738" w:rsidRPr="00E6688F">
        <w:rPr>
          <w:rFonts w:ascii="Avenir Next LT Pro" w:hAnsi="Avenir Next LT Pro"/>
          <w:sz w:val="22"/>
          <w:szCs w:val="22"/>
        </w:rPr>
        <w:t>T</w:t>
      </w:r>
      <w:r w:rsidR="003603F7" w:rsidRPr="00E6688F">
        <w:rPr>
          <w:rFonts w:ascii="Avenir Next LT Pro" w:hAnsi="Avenir Next LT Pro"/>
          <w:sz w:val="22"/>
          <w:szCs w:val="22"/>
        </w:rPr>
        <w:t>o overcome this presumption, the applicant must:</w:t>
      </w:r>
    </w:p>
    <w:p w14:paraId="58A1C9B1" w14:textId="14B7BFB7" w:rsidR="003603F7" w:rsidRPr="00E6688F" w:rsidRDefault="006209FB" w:rsidP="00F8684F">
      <w:pPr>
        <w:pStyle w:val="ListParagraph"/>
        <w:numPr>
          <w:ilvl w:val="0"/>
          <w:numId w:val="20"/>
        </w:numPr>
        <w:rPr>
          <w:rFonts w:ascii="Avenir Next LT Pro" w:hAnsi="Avenir Next LT Pro" w:cs="Times New Roman"/>
        </w:rPr>
      </w:pPr>
      <w:r w:rsidRPr="00E6688F">
        <w:rPr>
          <w:rFonts w:ascii="Avenir Next LT Pro" w:hAnsi="Avenir Next LT Pro" w:cs="Times New Roman"/>
        </w:rPr>
        <w:t xml:space="preserve">submit </w:t>
      </w:r>
      <w:r w:rsidR="003603F7" w:rsidRPr="00E6688F">
        <w:rPr>
          <w:rFonts w:ascii="Avenir Next LT Pro" w:hAnsi="Avenir Next LT Pro" w:cs="Times New Roman"/>
        </w:rPr>
        <w:t xml:space="preserve">a written explanation or justification of the extenuating circumstance(s) that caused the delay, including: </w:t>
      </w:r>
    </w:p>
    <w:p w14:paraId="51C37BEB" w14:textId="77777777" w:rsidR="003603F7" w:rsidRPr="00E6688F" w:rsidRDefault="003603F7" w:rsidP="00F8684F">
      <w:pPr>
        <w:pStyle w:val="ListParagraph"/>
        <w:numPr>
          <w:ilvl w:val="1"/>
          <w:numId w:val="22"/>
        </w:numPr>
        <w:rPr>
          <w:rFonts w:ascii="Avenir Next LT Pro" w:hAnsi="Avenir Next LT Pro" w:cs="Times New Roman"/>
        </w:rPr>
      </w:pPr>
      <w:r w:rsidRPr="00E6688F">
        <w:rPr>
          <w:rFonts w:ascii="Avenir Next LT Pro" w:hAnsi="Avenir Next LT Pro" w:cs="Times New Roman"/>
        </w:rPr>
        <w:t>the timing and specific cause(s) of the delay</w:t>
      </w:r>
    </w:p>
    <w:p w14:paraId="5375C06F" w14:textId="7BF6E5BB" w:rsidR="003603F7" w:rsidRPr="00E6688F" w:rsidRDefault="003603F7" w:rsidP="00F8684F">
      <w:pPr>
        <w:pStyle w:val="ListParagraph"/>
        <w:numPr>
          <w:ilvl w:val="1"/>
          <w:numId w:val="22"/>
        </w:numPr>
        <w:rPr>
          <w:rFonts w:ascii="Avenir Next LT Pro" w:hAnsi="Avenir Next LT Pro" w:cs="Times New Roman"/>
        </w:rPr>
      </w:pPr>
      <w:r w:rsidRPr="00E6688F">
        <w:rPr>
          <w:rFonts w:ascii="Avenir Next LT Pro" w:hAnsi="Avenir Next LT Pro" w:cs="Times New Roman"/>
        </w:rPr>
        <w:t xml:space="preserve">the ticket number if a request for assistance was submitted to the </w:t>
      </w:r>
      <w:r w:rsidR="00271A03" w:rsidRPr="00E6688F">
        <w:rPr>
          <w:rFonts w:ascii="Avenir Next LT Pro" w:hAnsi="Avenir Next LT Pro" w:cs="Times New Roman"/>
        </w:rPr>
        <w:t>AmeriCorps</w:t>
      </w:r>
      <w:r w:rsidRPr="00E6688F">
        <w:rPr>
          <w:rFonts w:ascii="Avenir Next LT Pro" w:hAnsi="Avenir Next LT Pro" w:cs="Times New Roman"/>
        </w:rPr>
        <w:t xml:space="preserve"> Hotline</w:t>
      </w:r>
    </w:p>
    <w:p w14:paraId="676448E6" w14:textId="49D83A35" w:rsidR="003603F7" w:rsidRPr="00E6688F" w:rsidRDefault="003603F7" w:rsidP="00F8684F">
      <w:pPr>
        <w:pStyle w:val="ListParagraph"/>
        <w:numPr>
          <w:ilvl w:val="1"/>
          <w:numId w:val="22"/>
        </w:numPr>
        <w:rPr>
          <w:rFonts w:ascii="Avenir Next LT Pro" w:hAnsi="Avenir Next LT Pro" w:cs="Times New Roman"/>
        </w:rPr>
      </w:pPr>
      <w:r w:rsidRPr="00E6688F">
        <w:rPr>
          <w:rFonts w:ascii="Avenir Next LT Pro" w:hAnsi="Avenir Next LT Pro" w:cs="Times New Roman"/>
        </w:rPr>
        <w:t xml:space="preserve">any information provided to the applicant by the </w:t>
      </w:r>
      <w:r w:rsidR="00271A03" w:rsidRPr="00E6688F">
        <w:rPr>
          <w:rFonts w:ascii="Avenir Next LT Pro" w:hAnsi="Avenir Next LT Pro" w:cs="Times New Roman"/>
        </w:rPr>
        <w:t>AmeriCorps</w:t>
      </w:r>
      <w:r w:rsidRPr="00E6688F">
        <w:rPr>
          <w:rFonts w:ascii="Avenir Next LT Pro" w:hAnsi="Avenir Next LT Pro" w:cs="Times New Roman"/>
        </w:rPr>
        <w:t xml:space="preserve"> Hotline</w:t>
      </w:r>
    </w:p>
    <w:p w14:paraId="0D4D92F3" w14:textId="77777777" w:rsidR="003603F7" w:rsidRPr="00E6688F" w:rsidRDefault="003603F7" w:rsidP="00F8684F">
      <w:pPr>
        <w:pStyle w:val="ListParagraph"/>
        <w:numPr>
          <w:ilvl w:val="1"/>
          <w:numId w:val="22"/>
        </w:numPr>
        <w:rPr>
          <w:rFonts w:ascii="Avenir Next LT Pro" w:hAnsi="Avenir Next LT Pro" w:cs="Times New Roman"/>
        </w:rPr>
      </w:pPr>
      <w:r w:rsidRPr="00E6688F">
        <w:rPr>
          <w:rFonts w:ascii="Avenir Next LT Pro" w:hAnsi="Avenir Next LT Pro" w:cs="Times New Roman"/>
        </w:rPr>
        <w:t>any other documentation or evidence that supports the justification</w:t>
      </w:r>
    </w:p>
    <w:p w14:paraId="740B1D43" w14:textId="2AE569CC" w:rsidR="003603F7" w:rsidRPr="00E6688F" w:rsidRDefault="003603F7" w:rsidP="00F8684F">
      <w:pPr>
        <w:pStyle w:val="ListParagraph"/>
        <w:numPr>
          <w:ilvl w:val="0"/>
          <w:numId w:val="20"/>
        </w:numPr>
        <w:rPr>
          <w:rFonts w:ascii="Avenir Next LT Pro" w:hAnsi="Avenir Next LT Pro" w:cs="Times New Roman"/>
        </w:rPr>
      </w:pPr>
      <w:r w:rsidRPr="00E6688F">
        <w:rPr>
          <w:rFonts w:ascii="Avenir Next LT Pro" w:hAnsi="Avenir Next LT Pro" w:cs="Times New Roman"/>
        </w:rPr>
        <w:t xml:space="preserve">ensure that </w:t>
      </w:r>
      <w:r w:rsidR="00426A58" w:rsidRPr="00E6688F">
        <w:rPr>
          <w:rFonts w:ascii="Avenir Next LT Pro" w:hAnsi="Avenir Next LT Pro" w:cs="Times New Roman"/>
        </w:rPr>
        <w:t>AmeriCorps</w:t>
      </w:r>
      <w:r w:rsidRPr="00E6688F">
        <w:rPr>
          <w:rFonts w:ascii="Avenir Next LT Pro" w:hAnsi="Avenir Next LT Pro" w:cs="Times New Roman"/>
        </w:rPr>
        <w:t xml:space="preserve"> receives the</w:t>
      </w:r>
      <w:r w:rsidR="00DA7BB1" w:rsidRPr="00E6688F">
        <w:rPr>
          <w:rFonts w:ascii="Avenir Next LT Pro" w:hAnsi="Avenir Next LT Pro" w:cs="Times New Roman"/>
        </w:rPr>
        <w:t xml:space="preserve"> written explanation or</w:t>
      </w:r>
      <w:r w:rsidRPr="00E6688F">
        <w:rPr>
          <w:rFonts w:ascii="Avenir Next LT Pro" w:hAnsi="Avenir Next LT Pro" w:cs="Times New Roman"/>
        </w:rPr>
        <w:t xml:space="preserve"> justification and any other evidence that substantiates the claimed extenuating circumstance(s)</w:t>
      </w:r>
      <w:r w:rsidR="00184866" w:rsidRPr="00E6688F">
        <w:rPr>
          <w:rFonts w:ascii="Avenir Next LT Pro" w:hAnsi="Avenir Next LT Pro" w:cs="Times New Roman"/>
        </w:rPr>
        <w:t>,</w:t>
      </w:r>
      <w:r w:rsidRPr="00E6688F">
        <w:rPr>
          <w:rFonts w:ascii="Avenir Next LT Pro" w:hAnsi="Avenir Next LT Pro" w:cs="Times New Roman"/>
        </w:rPr>
        <w:t xml:space="preserve"> via email to </w:t>
      </w:r>
      <w:hyperlink r:id="rId30" w:history="1">
        <w:r w:rsidRPr="00E6688F">
          <w:rPr>
            <w:rStyle w:val="Hyperlink"/>
            <w:rFonts w:ascii="Avenir Next LT Pro" w:hAnsi="Avenir Next LT Pro" w:cs="Times New Roman"/>
            <w:sz w:val="22"/>
          </w:rPr>
          <w:t>LateApplications@cns.gov</w:t>
        </w:r>
      </w:hyperlink>
      <w:r w:rsidRPr="00E6688F">
        <w:rPr>
          <w:rFonts w:ascii="Avenir Next LT Pro" w:hAnsi="Avenir Next LT Pro" w:cs="Times New Roman"/>
        </w:rPr>
        <w:t xml:space="preserve"> no later than </w:t>
      </w:r>
      <w:r w:rsidR="00B84956" w:rsidRPr="00E6688F">
        <w:rPr>
          <w:rFonts w:ascii="Avenir Next LT Pro" w:hAnsi="Avenir Next LT Pro" w:cs="Times New Roman"/>
        </w:rPr>
        <w:t>24 hours</w:t>
      </w:r>
      <w:r w:rsidRPr="00E6688F">
        <w:rPr>
          <w:rFonts w:ascii="Avenir Next LT Pro" w:hAnsi="Avenir Next LT Pro" w:cs="Times New Roman"/>
        </w:rPr>
        <w:t xml:space="preserve"> after the application deadline </w:t>
      </w:r>
      <w:r w:rsidR="00193BF7">
        <w:rPr>
          <w:rFonts w:ascii="Avenir Next LT Pro" w:hAnsi="Avenir Next LT Pro" w:cs="Times New Roman"/>
        </w:rPr>
        <w:t xml:space="preserve">as </w:t>
      </w:r>
      <w:r w:rsidRPr="00E6688F">
        <w:rPr>
          <w:rFonts w:ascii="Avenir Next LT Pro" w:hAnsi="Avenir Next LT Pro" w:cs="Times New Roman"/>
        </w:rPr>
        <w:t>stated in the Notice</w:t>
      </w:r>
    </w:p>
    <w:p w14:paraId="696E7AE3" w14:textId="77777777" w:rsidR="003603F7" w:rsidRPr="00E6688F" w:rsidRDefault="003603F7" w:rsidP="003603F7">
      <w:pPr>
        <w:autoSpaceDE w:val="0"/>
        <w:autoSpaceDN w:val="0"/>
        <w:adjustRightInd w:val="0"/>
        <w:rPr>
          <w:rFonts w:ascii="Avenir Next LT Pro" w:hAnsi="Avenir Next LT Pro"/>
          <w:sz w:val="22"/>
          <w:szCs w:val="22"/>
        </w:rPr>
      </w:pPr>
    </w:p>
    <w:p w14:paraId="4E6D57DE" w14:textId="073DE617" w:rsidR="003603F7" w:rsidRPr="00E6688F" w:rsidRDefault="003603F7" w:rsidP="003603F7">
      <w:pPr>
        <w:autoSpaceDE w:val="0"/>
        <w:autoSpaceDN w:val="0"/>
        <w:adjustRightInd w:val="0"/>
        <w:rPr>
          <w:rFonts w:ascii="Avenir Next LT Pro" w:hAnsi="Avenir Next LT Pro"/>
          <w:sz w:val="22"/>
          <w:szCs w:val="22"/>
        </w:rPr>
      </w:pPr>
      <w:r w:rsidRPr="00E6688F">
        <w:rPr>
          <w:rFonts w:ascii="Avenir Next LT Pro" w:hAnsi="Avenir Next LT Pro"/>
          <w:sz w:val="22"/>
          <w:szCs w:val="22"/>
        </w:rPr>
        <w:lastRenderedPageBreak/>
        <w:t xml:space="preserve">Communication with </w:t>
      </w:r>
      <w:r w:rsidR="00426A58" w:rsidRPr="00E6688F">
        <w:rPr>
          <w:rFonts w:ascii="Avenir Next LT Pro" w:hAnsi="Avenir Next LT Pro"/>
          <w:sz w:val="22"/>
          <w:szCs w:val="22"/>
        </w:rPr>
        <w:t>AmeriCorps</w:t>
      </w:r>
      <w:r w:rsidRPr="00E6688F">
        <w:rPr>
          <w:rFonts w:ascii="Avenir Next LT Pro" w:hAnsi="Avenir Next LT Pro"/>
          <w:sz w:val="22"/>
          <w:szCs w:val="22"/>
        </w:rPr>
        <w:t xml:space="preserve"> staff, including an applicant’s </w:t>
      </w:r>
      <w:r w:rsidR="00D50B19" w:rsidRPr="00E6688F">
        <w:rPr>
          <w:rFonts w:ascii="Avenir Next LT Pro" w:hAnsi="Avenir Next LT Pro"/>
          <w:sz w:val="22"/>
          <w:szCs w:val="22"/>
        </w:rPr>
        <w:t>portfolio manager</w:t>
      </w:r>
      <w:r w:rsidRPr="00E6688F">
        <w:rPr>
          <w:rFonts w:ascii="Avenir Next LT Pro" w:hAnsi="Avenir Next LT Pro"/>
          <w:sz w:val="22"/>
          <w:szCs w:val="22"/>
        </w:rPr>
        <w:t>, is not a substitute for</w:t>
      </w:r>
      <w:r w:rsidR="00C71B48" w:rsidRPr="00E6688F">
        <w:rPr>
          <w:rFonts w:ascii="Avenir Next LT Pro" w:hAnsi="Avenir Next LT Pro"/>
          <w:sz w:val="22"/>
          <w:szCs w:val="22"/>
        </w:rPr>
        <w:t xml:space="preserve"> a written explanation or justification of the extenuating circumstance that caused the delay as outlined above</w:t>
      </w:r>
      <w:r w:rsidRPr="00E6688F">
        <w:rPr>
          <w:rFonts w:ascii="Avenir Next LT Pro" w:hAnsi="Avenir Next LT Pro"/>
          <w:sz w:val="22"/>
          <w:szCs w:val="22"/>
        </w:rPr>
        <w:t xml:space="preserve">. Applicants are required to continue working in </w:t>
      </w:r>
      <w:hyperlink r:id="rId31" w:history="1">
        <w:proofErr w:type="spellStart"/>
        <w:r w:rsidR="00426A58" w:rsidRPr="00E6688F">
          <w:rPr>
            <w:rStyle w:val="Hyperlink"/>
            <w:rFonts w:ascii="Avenir Next LT Pro" w:hAnsi="Avenir Next LT Pro"/>
            <w:sz w:val="22"/>
            <w:szCs w:val="22"/>
          </w:rPr>
          <w:t>eGrants</w:t>
        </w:r>
        <w:proofErr w:type="spellEnd"/>
        <w:r w:rsidR="00426A58" w:rsidRPr="00E6688F">
          <w:rPr>
            <w:rStyle w:val="Hyperlink"/>
            <w:rFonts w:ascii="Avenir Next LT Pro" w:hAnsi="Avenir Next LT Pro"/>
            <w:sz w:val="22"/>
            <w:szCs w:val="22"/>
          </w:rPr>
          <w:t>, AmeriCorps' web-based application system</w:t>
        </w:r>
      </w:hyperlink>
      <w:r w:rsidR="0004605C" w:rsidRPr="00E6688F">
        <w:rPr>
          <w:rStyle w:val="Hyperlink"/>
          <w:rFonts w:ascii="Avenir Next LT Pro" w:hAnsi="Avenir Next LT Pro"/>
          <w:sz w:val="22"/>
          <w:szCs w:val="22"/>
        </w:rPr>
        <w:t>,</w:t>
      </w:r>
      <w:r w:rsidRPr="00E6688F">
        <w:rPr>
          <w:rFonts w:ascii="Avenir Next LT Pro" w:hAnsi="Avenir Next LT Pro"/>
          <w:sz w:val="22"/>
          <w:szCs w:val="22"/>
        </w:rPr>
        <w:t xml:space="preserve"> and with the </w:t>
      </w:r>
      <w:r w:rsidR="00271A03" w:rsidRPr="00E6688F">
        <w:rPr>
          <w:rFonts w:ascii="Avenir Next LT Pro" w:hAnsi="Avenir Next LT Pro"/>
          <w:sz w:val="22"/>
          <w:szCs w:val="22"/>
        </w:rPr>
        <w:t>AmeriCorps</w:t>
      </w:r>
      <w:r w:rsidRPr="00E6688F">
        <w:rPr>
          <w:rFonts w:ascii="Avenir Next LT Pro" w:hAnsi="Avenir Next LT Pro"/>
          <w:sz w:val="22"/>
          <w:szCs w:val="22"/>
        </w:rPr>
        <w:t xml:space="preserve"> Hotline to submit the application. </w:t>
      </w:r>
      <w:r w:rsidR="00793D94" w:rsidRPr="00E6688F">
        <w:rPr>
          <w:rFonts w:ascii="Avenir Next LT Pro" w:hAnsi="Avenir Next LT Pro"/>
          <w:sz w:val="22"/>
          <w:szCs w:val="22"/>
        </w:rPr>
        <w:t>AmeriCorps</w:t>
      </w:r>
      <w:r w:rsidRPr="00E6688F">
        <w:rPr>
          <w:rFonts w:ascii="Avenir Next LT Pro" w:hAnsi="Avenir Next LT Pro"/>
          <w:sz w:val="22"/>
          <w:szCs w:val="22"/>
        </w:rPr>
        <w:t xml:space="preserve"> will determine </w:t>
      </w:r>
      <w:proofErr w:type="gramStart"/>
      <w:r w:rsidRPr="00E6688F">
        <w:rPr>
          <w:rFonts w:ascii="Avenir Next LT Pro" w:hAnsi="Avenir Next LT Pro"/>
          <w:sz w:val="22"/>
          <w:szCs w:val="22"/>
        </w:rPr>
        <w:t>whether or not</w:t>
      </w:r>
      <w:proofErr w:type="gramEnd"/>
      <w:r w:rsidRPr="00E6688F">
        <w:rPr>
          <w:rFonts w:ascii="Avenir Next LT Pro" w:hAnsi="Avenir Next LT Pro"/>
          <w:sz w:val="22"/>
          <w:szCs w:val="22"/>
        </w:rPr>
        <w:t xml:space="preserve"> to accept a late application on a case-by-case basis.</w:t>
      </w:r>
      <w:r w:rsidRPr="00E6688F" w:rsidDel="0015280D">
        <w:rPr>
          <w:rFonts w:ascii="Avenir Next LT Pro" w:hAnsi="Avenir Next LT Pro"/>
          <w:sz w:val="22"/>
          <w:szCs w:val="22"/>
        </w:rPr>
        <w:t xml:space="preserve"> </w:t>
      </w:r>
    </w:p>
    <w:p w14:paraId="53D0ADB9" w14:textId="77777777" w:rsidR="003603F7" w:rsidRPr="00E6688F" w:rsidRDefault="003603F7" w:rsidP="003603F7">
      <w:pPr>
        <w:rPr>
          <w:rFonts w:ascii="Avenir Next LT Pro" w:hAnsi="Avenir Next LT Pro"/>
          <w:sz w:val="22"/>
          <w:szCs w:val="22"/>
        </w:rPr>
      </w:pPr>
    </w:p>
    <w:p w14:paraId="07A57664" w14:textId="4F8B7F99" w:rsidR="003603F7" w:rsidRPr="00E6688F" w:rsidRDefault="003603F7" w:rsidP="003603F7">
      <w:pPr>
        <w:rPr>
          <w:rFonts w:ascii="Avenir Next LT Pro" w:hAnsi="Avenir Next LT Pro"/>
          <w:sz w:val="22"/>
          <w:szCs w:val="22"/>
        </w:rPr>
      </w:pPr>
      <w:r w:rsidRPr="00E6688F">
        <w:rPr>
          <w:rFonts w:ascii="Avenir Next LT Pro" w:hAnsi="Avenir Next LT Pro"/>
          <w:sz w:val="22"/>
          <w:szCs w:val="22"/>
        </w:rPr>
        <w:t xml:space="preserve">Applicants that </w:t>
      </w:r>
      <w:r w:rsidR="003F7A5E" w:rsidRPr="00E6688F">
        <w:rPr>
          <w:rFonts w:ascii="Avenir Next LT Pro" w:hAnsi="Avenir Next LT Pro"/>
          <w:sz w:val="22"/>
          <w:szCs w:val="22"/>
        </w:rPr>
        <w:t xml:space="preserve">do not meet the application submission deadline and </w:t>
      </w:r>
      <w:r w:rsidRPr="00E6688F">
        <w:rPr>
          <w:rFonts w:ascii="Avenir Next LT Pro" w:hAnsi="Avenir Next LT Pro"/>
          <w:sz w:val="22"/>
          <w:szCs w:val="22"/>
        </w:rPr>
        <w:t xml:space="preserve">do not submit a </w:t>
      </w:r>
      <w:r w:rsidR="00DA7BB1" w:rsidRPr="00E6688F">
        <w:rPr>
          <w:rFonts w:ascii="Avenir Next LT Pro" w:hAnsi="Avenir Next LT Pro"/>
          <w:sz w:val="22"/>
          <w:szCs w:val="22"/>
        </w:rPr>
        <w:t xml:space="preserve">written explanation or </w:t>
      </w:r>
      <w:r w:rsidRPr="00E6688F">
        <w:rPr>
          <w:rFonts w:ascii="Avenir Next LT Pro" w:hAnsi="Avenir Next LT Pro"/>
          <w:sz w:val="22"/>
          <w:szCs w:val="22"/>
        </w:rPr>
        <w:t xml:space="preserve">justification or any other evidence to overcome the presumption of non-compliance within the published timeframe will </w:t>
      </w:r>
      <w:r w:rsidR="0001127A" w:rsidRPr="00E6688F">
        <w:rPr>
          <w:rFonts w:ascii="Avenir Next LT Pro" w:hAnsi="Avenir Next LT Pro"/>
          <w:sz w:val="22"/>
          <w:szCs w:val="22"/>
        </w:rPr>
        <w:t>be deemed noncompliant</w:t>
      </w:r>
      <w:r w:rsidR="005E34CF" w:rsidRPr="00E6688F">
        <w:rPr>
          <w:rFonts w:ascii="Avenir Next LT Pro" w:hAnsi="Avenir Next LT Pro"/>
          <w:sz w:val="22"/>
          <w:szCs w:val="22"/>
        </w:rPr>
        <w:t>.</w:t>
      </w:r>
      <w:r w:rsidR="004A06AD" w:rsidRPr="00E6688F">
        <w:rPr>
          <w:rFonts w:ascii="Avenir Next LT Pro" w:hAnsi="Avenir Next LT Pro"/>
          <w:sz w:val="22"/>
          <w:szCs w:val="22"/>
        </w:rPr>
        <w:t xml:space="preserve"> </w:t>
      </w:r>
      <w:r w:rsidR="00777CC1" w:rsidRPr="00E6688F">
        <w:rPr>
          <w:rFonts w:ascii="Avenir Next LT Pro" w:hAnsi="Avenir Next LT Pro"/>
          <w:sz w:val="22"/>
          <w:szCs w:val="22"/>
        </w:rPr>
        <w:t xml:space="preserve">If </w:t>
      </w:r>
      <w:r w:rsidR="00793D94" w:rsidRPr="00E6688F">
        <w:rPr>
          <w:rFonts w:ascii="Avenir Next LT Pro" w:hAnsi="Avenir Next LT Pro"/>
          <w:sz w:val="22"/>
          <w:szCs w:val="22"/>
        </w:rPr>
        <w:t>AmeriCorps</w:t>
      </w:r>
      <w:r w:rsidR="00777CC1" w:rsidRPr="00E6688F">
        <w:rPr>
          <w:rFonts w:ascii="Avenir Next LT Pro" w:hAnsi="Avenir Next LT Pro"/>
          <w:sz w:val="22"/>
          <w:szCs w:val="22"/>
        </w:rPr>
        <w:t xml:space="preserve"> sustains a noncompliant det</w:t>
      </w:r>
      <w:r w:rsidR="006325D0" w:rsidRPr="00E6688F">
        <w:rPr>
          <w:rFonts w:ascii="Avenir Next LT Pro" w:hAnsi="Avenir Next LT Pro"/>
          <w:sz w:val="22"/>
          <w:szCs w:val="22"/>
        </w:rPr>
        <w:t>er</w:t>
      </w:r>
      <w:r w:rsidR="00777CC1" w:rsidRPr="00E6688F">
        <w:rPr>
          <w:rFonts w:ascii="Avenir Next LT Pro" w:hAnsi="Avenir Next LT Pro"/>
          <w:sz w:val="22"/>
          <w:szCs w:val="22"/>
        </w:rPr>
        <w:t>mination</w:t>
      </w:r>
      <w:r w:rsidR="00894993" w:rsidRPr="00E6688F">
        <w:rPr>
          <w:rFonts w:ascii="Avenir Next LT Pro" w:hAnsi="Avenir Next LT Pro"/>
          <w:sz w:val="22"/>
          <w:szCs w:val="22"/>
        </w:rPr>
        <w:t>,</w:t>
      </w:r>
      <w:r w:rsidR="005E34CF" w:rsidRPr="00E6688F">
        <w:rPr>
          <w:rFonts w:ascii="Avenir Next LT Pro" w:hAnsi="Avenir Next LT Pro"/>
          <w:sz w:val="22"/>
          <w:szCs w:val="22"/>
        </w:rPr>
        <w:t xml:space="preserve"> </w:t>
      </w:r>
      <w:r w:rsidR="006325D0" w:rsidRPr="00E6688F">
        <w:rPr>
          <w:rFonts w:ascii="Avenir Next LT Pro" w:hAnsi="Avenir Next LT Pro"/>
          <w:sz w:val="22"/>
          <w:szCs w:val="22"/>
        </w:rPr>
        <w:t>the</w:t>
      </w:r>
      <w:r w:rsidR="005E34CF" w:rsidRPr="00E6688F">
        <w:rPr>
          <w:rFonts w:ascii="Avenir Next LT Pro" w:hAnsi="Avenir Next LT Pro"/>
          <w:sz w:val="22"/>
          <w:szCs w:val="22"/>
        </w:rPr>
        <w:t xml:space="preserve"> application </w:t>
      </w:r>
      <w:r w:rsidR="006325D0" w:rsidRPr="00E6688F">
        <w:rPr>
          <w:rFonts w:ascii="Avenir Next LT Pro" w:hAnsi="Avenir Next LT Pro"/>
          <w:sz w:val="22"/>
          <w:szCs w:val="22"/>
        </w:rPr>
        <w:t>will</w:t>
      </w:r>
      <w:r w:rsidR="0058761A" w:rsidRPr="00E6688F">
        <w:rPr>
          <w:rFonts w:ascii="Avenir Next LT Pro" w:hAnsi="Avenir Next LT Pro"/>
          <w:sz w:val="22"/>
          <w:szCs w:val="22"/>
        </w:rPr>
        <w:t xml:space="preserve"> </w:t>
      </w:r>
      <w:r w:rsidRPr="00E6688F">
        <w:rPr>
          <w:rFonts w:ascii="Avenir Next LT Pro" w:hAnsi="Avenir Next LT Pro"/>
          <w:sz w:val="22"/>
          <w:szCs w:val="22"/>
        </w:rPr>
        <w:t>not be reviewed or selected for award.</w:t>
      </w:r>
    </w:p>
    <w:p w14:paraId="71BB882E" w14:textId="77777777" w:rsidR="003603F7" w:rsidRPr="00E6688F" w:rsidRDefault="003603F7" w:rsidP="003603F7">
      <w:pPr>
        <w:rPr>
          <w:rFonts w:ascii="Avenir Next LT Pro" w:hAnsi="Avenir Next LT Pro"/>
          <w:b/>
          <w:sz w:val="22"/>
          <w:szCs w:val="22"/>
        </w:rPr>
      </w:pPr>
    </w:p>
    <w:p w14:paraId="42645335" w14:textId="78324B70" w:rsidR="003603F7" w:rsidRPr="00E6688F" w:rsidRDefault="00793D94" w:rsidP="003603F7">
      <w:pPr>
        <w:rPr>
          <w:rFonts w:ascii="Avenir Next LT Pro" w:hAnsi="Avenir Next LT Pro"/>
          <w:sz w:val="22"/>
          <w:szCs w:val="22"/>
        </w:rPr>
      </w:pPr>
      <w:r w:rsidRPr="00E6688F">
        <w:rPr>
          <w:rFonts w:ascii="Avenir Next LT Pro" w:hAnsi="Avenir Next LT Pro"/>
          <w:sz w:val="22"/>
          <w:szCs w:val="22"/>
        </w:rPr>
        <w:t>AmeriCorps</w:t>
      </w:r>
      <w:r w:rsidR="003603F7" w:rsidRPr="00E6688F" w:rsidDel="00DA374C">
        <w:rPr>
          <w:rFonts w:ascii="Avenir Next LT Pro" w:hAnsi="Avenir Next LT Pro"/>
          <w:sz w:val="22"/>
          <w:szCs w:val="22"/>
        </w:rPr>
        <w:t xml:space="preserve"> will </w:t>
      </w:r>
      <w:r w:rsidR="003603F7" w:rsidRPr="00E6688F" w:rsidDel="00DA374C">
        <w:rPr>
          <w:rFonts w:ascii="Avenir Next LT Pro" w:hAnsi="Avenir Next LT Pro"/>
          <w:i/>
          <w:sz w:val="22"/>
          <w:szCs w:val="22"/>
        </w:rPr>
        <w:t xml:space="preserve">not </w:t>
      </w:r>
      <w:r w:rsidR="003603F7" w:rsidRPr="00E6688F" w:rsidDel="00DA374C">
        <w:rPr>
          <w:rFonts w:ascii="Avenir Next LT Pro" w:hAnsi="Avenir Next LT Pro"/>
          <w:sz w:val="22"/>
          <w:szCs w:val="22"/>
        </w:rPr>
        <w:t>consider an advance request to submit a late application.</w:t>
      </w:r>
      <w:r w:rsidR="003603F7" w:rsidRPr="00E6688F">
        <w:rPr>
          <w:rFonts w:ascii="Avenir Next LT Pro" w:hAnsi="Avenir Next LT Pro"/>
          <w:sz w:val="22"/>
          <w:szCs w:val="22"/>
        </w:rPr>
        <w:t xml:space="preserve"> Please carefully review and follow the guidance in this section and submit your application as soon as possible.</w:t>
      </w:r>
    </w:p>
    <w:p w14:paraId="2711514A" w14:textId="37FE4410" w:rsidR="003603F7" w:rsidRPr="00E6688F" w:rsidRDefault="00C907E0" w:rsidP="00E6688F">
      <w:pPr>
        <w:pStyle w:val="Heading2"/>
        <w:rPr>
          <w:rFonts w:ascii="Avenir Next LT Pro" w:hAnsi="Avenir Next LT Pro"/>
          <w:sz w:val="22"/>
          <w:szCs w:val="22"/>
        </w:rPr>
      </w:pPr>
      <w:bookmarkStart w:id="35" w:name="_Toc109204289"/>
      <w:r w:rsidRPr="00E6688F">
        <w:rPr>
          <w:rFonts w:ascii="Avenir Next LT Pro" w:hAnsi="Avenir Next LT Pro"/>
          <w:sz w:val="22"/>
          <w:szCs w:val="22"/>
        </w:rPr>
        <w:t>D.</w:t>
      </w:r>
      <w:r w:rsidR="003603F7" w:rsidRPr="00E6688F">
        <w:rPr>
          <w:rFonts w:ascii="Avenir Next LT Pro" w:hAnsi="Avenir Next LT Pro"/>
          <w:sz w:val="22"/>
          <w:szCs w:val="22"/>
        </w:rPr>
        <w:t>5. Intergovernmental Review</w:t>
      </w:r>
      <w:bookmarkEnd w:id="35"/>
    </w:p>
    <w:p w14:paraId="75EDCD25" w14:textId="480737E8" w:rsidR="003603F7" w:rsidRPr="00E6688F" w:rsidRDefault="003603F7" w:rsidP="003603F7">
      <w:pPr>
        <w:rPr>
          <w:rFonts w:ascii="Avenir Next LT Pro" w:hAnsi="Avenir Next LT Pro"/>
          <w:bCs/>
          <w:sz w:val="22"/>
          <w:szCs w:val="22"/>
        </w:rPr>
      </w:pPr>
      <w:r w:rsidRPr="00E6688F">
        <w:rPr>
          <w:rFonts w:ascii="Avenir Next LT Pro" w:hAnsi="Avenir Next LT Pro"/>
          <w:bCs/>
          <w:sz w:val="22"/>
          <w:szCs w:val="22"/>
        </w:rPr>
        <w:t xml:space="preserve">This Notice </w:t>
      </w:r>
      <w:r w:rsidRPr="0003329F">
        <w:rPr>
          <w:rFonts w:ascii="Avenir Next LT Pro" w:hAnsi="Avenir Next LT Pro"/>
          <w:bCs/>
          <w:sz w:val="22"/>
          <w:szCs w:val="22"/>
        </w:rPr>
        <w:t xml:space="preserve">is not </w:t>
      </w:r>
      <w:r w:rsidRPr="00E6688F">
        <w:rPr>
          <w:rFonts w:ascii="Avenir Next LT Pro" w:hAnsi="Avenir Next LT Pro"/>
          <w:bCs/>
          <w:sz w:val="22"/>
          <w:szCs w:val="22"/>
        </w:rPr>
        <w:t xml:space="preserve">subject to </w:t>
      </w:r>
      <w:hyperlink r:id="rId32" w:history="1">
        <w:r w:rsidRPr="00EA0C9D">
          <w:rPr>
            <w:rStyle w:val="Hyperlink"/>
            <w:rFonts w:ascii="Avenir Next LT Pro" w:hAnsi="Avenir Next LT Pro"/>
            <w:bCs/>
            <w:sz w:val="22"/>
            <w:szCs w:val="22"/>
          </w:rPr>
          <w:t>Executive Order 12372</w:t>
        </w:r>
      </w:hyperlink>
      <w:r w:rsidRPr="00E6688F">
        <w:rPr>
          <w:rFonts w:ascii="Avenir Next LT Pro" w:hAnsi="Avenir Next LT Pro"/>
          <w:bCs/>
          <w:sz w:val="22"/>
          <w:szCs w:val="22"/>
        </w:rPr>
        <w:t xml:space="preserve">, “Intergovernmental Review of Federal Programs.”  </w:t>
      </w:r>
    </w:p>
    <w:p w14:paraId="4B203072" w14:textId="1ED85438" w:rsidR="003603F7" w:rsidRPr="00E6688F" w:rsidRDefault="00C907E0" w:rsidP="00E6688F">
      <w:pPr>
        <w:pStyle w:val="Heading2"/>
        <w:rPr>
          <w:rFonts w:ascii="Avenir Next LT Pro" w:hAnsi="Avenir Next LT Pro"/>
          <w:sz w:val="22"/>
          <w:szCs w:val="22"/>
        </w:rPr>
      </w:pPr>
      <w:bookmarkStart w:id="36" w:name="_Toc109204290"/>
      <w:r w:rsidRPr="00E6688F">
        <w:rPr>
          <w:rFonts w:ascii="Avenir Next LT Pro" w:hAnsi="Avenir Next LT Pro"/>
          <w:sz w:val="22"/>
          <w:szCs w:val="22"/>
        </w:rPr>
        <w:t>D.</w:t>
      </w:r>
      <w:r w:rsidR="003603F7" w:rsidRPr="00E6688F">
        <w:rPr>
          <w:rFonts w:ascii="Avenir Next LT Pro" w:hAnsi="Avenir Next LT Pro"/>
          <w:sz w:val="22"/>
          <w:szCs w:val="22"/>
        </w:rPr>
        <w:t>6. Funding Restrictions</w:t>
      </w:r>
      <w:bookmarkEnd w:id="36"/>
      <w:r w:rsidR="003603F7" w:rsidRPr="00E6688F">
        <w:rPr>
          <w:rFonts w:ascii="Avenir Next LT Pro" w:hAnsi="Avenir Next LT Pro"/>
          <w:sz w:val="22"/>
          <w:szCs w:val="22"/>
        </w:rPr>
        <w:t xml:space="preserve"> </w:t>
      </w:r>
    </w:p>
    <w:p w14:paraId="45069636" w14:textId="7D2F644D" w:rsidR="003603F7" w:rsidRPr="0003329F" w:rsidRDefault="00C907E0" w:rsidP="00E6688F">
      <w:pPr>
        <w:pStyle w:val="Heading3"/>
        <w:rPr>
          <w:rFonts w:ascii="Avenir Next LT Pro" w:hAnsi="Avenir Next LT Pro"/>
          <w:sz w:val="22"/>
          <w:szCs w:val="22"/>
        </w:rPr>
      </w:pPr>
      <w:bookmarkStart w:id="37" w:name="_Toc109204291"/>
      <w:r w:rsidRPr="0003329F">
        <w:rPr>
          <w:rFonts w:ascii="Avenir Next LT Pro" w:hAnsi="Avenir Next LT Pro"/>
          <w:sz w:val="22"/>
          <w:szCs w:val="22"/>
        </w:rPr>
        <w:t>D.6.</w:t>
      </w:r>
      <w:r w:rsidR="003603F7" w:rsidRPr="0003329F">
        <w:rPr>
          <w:rFonts w:ascii="Avenir Next LT Pro" w:hAnsi="Avenir Next LT Pro"/>
          <w:sz w:val="22"/>
          <w:szCs w:val="22"/>
        </w:rPr>
        <w:t>a. Award Funding Requirements</w:t>
      </w:r>
      <w:bookmarkEnd w:id="37"/>
    </w:p>
    <w:p w14:paraId="40057CE9" w14:textId="77777777" w:rsidR="0071127D" w:rsidRPr="0003329F" w:rsidRDefault="0071127D" w:rsidP="0071127D">
      <w:pPr>
        <w:pStyle w:val="Heading4"/>
        <w:spacing w:before="0" w:after="0"/>
        <w:ind w:left="0"/>
        <w:rPr>
          <w:rFonts w:ascii="Avenir Next LT Pro" w:hAnsi="Avenir Next LT Pro"/>
          <w:sz w:val="22"/>
          <w:szCs w:val="22"/>
        </w:rPr>
      </w:pPr>
      <w:bookmarkStart w:id="38" w:name="Member_Living_Allowance"/>
      <w:r w:rsidRPr="0003329F">
        <w:rPr>
          <w:rFonts w:ascii="Avenir Next LT Pro" w:hAnsi="Avenir Next LT Pro"/>
          <w:sz w:val="22"/>
          <w:szCs w:val="22"/>
        </w:rPr>
        <w:t>1. Member Living Allowance</w:t>
      </w:r>
    </w:p>
    <w:bookmarkEnd w:id="38"/>
    <w:p w14:paraId="34A338CF" w14:textId="0E13B48C" w:rsidR="0068371F" w:rsidRPr="0003329F" w:rsidRDefault="0071127D" w:rsidP="007C517B">
      <w:pPr>
        <w:rPr>
          <w:rFonts w:ascii="Avenir Next LT Pro" w:hAnsi="Avenir Next LT Pro"/>
          <w:sz w:val="22"/>
          <w:szCs w:val="22"/>
        </w:rPr>
      </w:pPr>
      <w:r w:rsidRPr="0003329F">
        <w:rPr>
          <w:rFonts w:ascii="Avenir Next LT Pro" w:hAnsi="Avenir Next LT Pro"/>
          <w:sz w:val="22"/>
          <w:szCs w:val="22"/>
        </w:rPr>
        <w:t xml:space="preserve">A living allowance is not considered a salary or a wage. Programs are not required to provide a living allowance for members serving in less than full-time terms of service. If a program chooses to provide a living allowance to a less than full-time member, it must comply with the maximum limits in the table below. For Cost Reimbursement grants, the amount must be included in the proposed budget as either </w:t>
      </w:r>
      <w:r w:rsidRPr="0003329F">
        <w:rPr>
          <w:rStyle w:val="normaltextrun1"/>
          <w:rFonts w:ascii="Avenir Next LT Pro" w:hAnsi="Avenir Next LT Pro"/>
          <w:sz w:val="22"/>
          <w:szCs w:val="22"/>
        </w:rPr>
        <w:t>AmeriCorps</w:t>
      </w:r>
      <w:r w:rsidRPr="0003329F">
        <w:rPr>
          <w:rFonts w:ascii="Avenir Next LT Pro" w:hAnsi="Avenir Next LT Pro"/>
          <w:sz w:val="22"/>
          <w:szCs w:val="22"/>
        </w:rPr>
        <w:t xml:space="preserve"> or grantee share. Exceptions are noted below. </w:t>
      </w:r>
    </w:p>
    <w:p w14:paraId="2502199B" w14:textId="77777777" w:rsidR="007C517B" w:rsidRPr="0003329F" w:rsidRDefault="007C517B" w:rsidP="007C517B">
      <w:pPr>
        <w:pStyle w:val="HTMLAddress"/>
      </w:pPr>
    </w:p>
    <w:p w14:paraId="511B7765" w14:textId="5713FB79" w:rsidR="0071127D" w:rsidRPr="0003329F" w:rsidRDefault="0071127D" w:rsidP="0071127D">
      <w:pPr>
        <w:jc w:val="center"/>
        <w:rPr>
          <w:rFonts w:ascii="Avenir Next LT Pro" w:hAnsi="Avenir Next LT Pro"/>
          <w:b/>
          <w:sz w:val="22"/>
          <w:szCs w:val="22"/>
        </w:rPr>
      </w:pPr>
      <w:r w:rsidRPr="0003329F">
        <w:rPr>
          <w:rFonts w:ascii="Avenir Next LT Pro" w:hAnsi="Avenir Next LT Pro"/>
          <w:b/>
          <w:sz w:val="22"/>
          <w:szCs w:val="22"/>
        </w:rPr>
        <w:t>Table: Minimum and Maximum Living Allowance</w:t>
      </w:r>
    </w:p>
    <w:tbl>
      <w:tblPr>
        <w:tblW w:w="0" w:type="auto"/>
        <w:tblInd w:w="563" w:type="dxa"/>
        <w:tblLayout w:type="fixed"/>
        <w:tblLook w:val="0000" w:firstRow="0" w:lastRow="0" w:firstColumn="0" w:lastColumn="0" w:noHBand="0" w:noVBand="0"/>
      </w:tblPr>
      <w:tblGrid>
        <w:gridCol w:w="2340"/>
        <w:gridCol w:w="1080"/>
        <w:gridCol w:w="1687"/>
        <w:gridCol w:w="2340"/>
      </w:tblGrid>
      <w:tr w:rsidR="0003329F" w:rsidRPr="0003329F" w14:paraId="06F36932" w14:textId="77777777" w:rsidTr="00C3466A">
        <w:trPr>
          <w:cantSplit/>
          <w:trHeight w:val="440"/>
        </w:trPr>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5C03CB4" w14:textId="77777777" w:rsidR="0071127D" w:rsidRPr="0003329F" w:rsidRDefault="0071127D" w:rsidP="00C3466A">
            <w:pPr>
              <w:jc w:val="center"/>
              <w:rPr>
                <w:rFonts w:ascii="Avenir Next LT Pro" w:hAnsi="Avenir Next LT Pro"/>
                <w:b/>
                <w:sz w:val="22"/>
                <w:szCs w:val="22"/>
              </w:rPr>
            </w:pPr>
            <w:r w:rsidRPr="0003329F">
              <w:rPr>
                <w:rFonts w:ascii="Avenir Next LT Pro" w:hAnsi="Avenir Next LT Pro"/>
                <w:b/>
                <w:sz w:val="22"/>
                <w:szCs w:val="22"/>
              </w:rPr>
              <w:t>Service Term</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AE58527" w14:textId="77777777" w:rsidR="0071127D" w:rsidRPr="0003329F" w:rsidRDefault="0071127D" w:rsidP="00C3466A">
            <w:pPr>
              <w:jc w:val="center"/>
              <w:rPr>
                <w:rFonts w:ascii="Avenir Next LT Pro" w:hAnsi="Avenir Next LT Pro"/>
                <w:b/>
                <w:sz w:val="22"/>
                <w:szCs w:val="22"/>
              </w:rPr>
            </w:pPr>
            <w:r w:rsidRPr="0003329F">
              <w:rPr>
                <w:rFonts w:ascii="Avenir Next LT Pro" w:hAnsi="Avenir Next LT Pro"/>
                <w:b/>
                <w:sz w:val="22"/>
                <w:szCs w:val="22"/>
              </w:rPr>
              <w:t>Minimum # of Hours</w:t>
            </w:r>
          </w:p>
        </w:tc>
        <w:tc>
          <w:tcPr>
            <w:tcW w:w="16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232191D" w14:textId="77777777" w:rsidR="0071127D" w:rsidRPr="0003329F" w:rsidRDefault="0071127D" w:rsidP="00C3466A">
            <w:pPr>
              <w:jc w:val="center"/>
              <w:rPr>
                <w:rFonts w:ascii="Avenir Next LT Pro" w:hAnsi="Avenir Next LT Pro"/>
                <w:b/>
                <w:sz w:val="22"/>
                <w:szCs w:val="22"/>
              </w:rPr>
            </w:pPr>
            <w:r w:rsidRPr="0003329F">
              <w:rPr>
                <w:rFonts w:ascii="Avenir Next LT Pro" w:hAnsi="Avenir Next LT Pro"/>
                <w:b/>
                <w:sz w:val="22"/>
                <w:szCs w:val="22"/>
              </w:rPr>
              <w:t>Minimum Living Allowance</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6FA2F3F" w14:textId="77777777" w:rsidR="0071127D" w:rsidRPr="0003329F" w:rsidRDefault="0071127D" w:rsidP="00C3466A">
            <w:pPr>
              <w:jc w:val="center"/>
              <w:rPr>
                <w:rFonts w:ascii="Avenir Next LT Pro" w:hAnsi="Avenir Next LT Pro"/>
                <w:b/>
                <w:sz w:val="22"/>
                <w:szCs w:val="22"/>
              </w:rPr>
            </w:pPr>
            <w:r w:rsidRPr="0003329F">
              <w:rPr>
                <w:rFonts w:ascii="Avenir Next LT Pro" w:hAnsi="Avenir Next LT Pro"/>
                <w:b/>
                <w:sz w:val="22"/>
                <w:szCs w:val="22"/>
              </w:rPr>
              <w:t xml:space="preserve">Maximum Total Living Allowance </w:t>
            </w:r>
          </w:p>
        </w:tc>
      </w:tr>
      <w:tr w:rsidR="0003329F" w:rsidRPr="0003329F" w14:paraId="390B2EC2" w14:textId="77777777" w:rsidTr="00C3466A">
        <w:trPr>
          <w:cantSplit/>
          <w:trHeight w:val="307"/>
        </w:trPr>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3174675" w14:textId="77777777" w:rsidR="0071127D" w:rsidRPr="0003329F" w:rsidRDefault="0071127D" w:rsidP="00C3466A">
            <w:pPr>
              <w:rPr>
                <w:rFonts w:ascii="Avenir Next LT Pro" w:hAnsi="Avenir Next LT Pro"/>
                <w:sz w:val="22"/>
                <w:szCs w:val="22"/>
              </w:rPr>
            </w:pPr>
            <w:r w:rsidRPr="0003329F">
              <w:rPr>
                <w:rFonts w:ascii="Avenir Next LT Pro" w:hAnsi="Avenir Next LT Pro"/>
                <w:sz w:val="22"/>
                <w:szCs w:val="22"/>
              </w:rPr>
              <w:t xml:space="preserve">Full-time </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EF6BF2F"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1,700</w:t>
            </w:r>
          </w:p>
        </w:tc>
        <w:tc>
          <w:tcPr>
            <w:tcW w:w="16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B114F43" w14:textId="152C252A"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w:t>
            </w:r>
            <w:r w:rsidR="00DD1A71" w:rsidRPr="0003329F">
              <w:rPr>
                <w:rFonts w:ascii="Avenir Next LT Pro" w:hAnsi="Avenir Next LT Pro"/>
                <w:sz w:val="22"/>
                <w:szCs w:val="22"/>
              </w:rPr>
              <w:t>17,600</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21A6115" w14:textId="44639735"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w:t>
            </w:r>
            <w:r w:rsidR="003D3214" w:rsidRPr="0003329F">
              <w:rPr>
                <w:rFonts w:ascii="Avenir Next LT Pro" w:hAnsi="Avenir Next LT Pro"/>
                <w:sz w:val="22"/>
                <w:szCs w:val="22"/>
              </w:rPr>
              <w:t>35</w:t>
            </w:r>
            <w:r w:rsidR="008B391D" w:rsidRPr="0003329F">
              <w:rPr>
                <w:rFonts w:ascii="Avenir Next LT Pro" w:hAnsi="Avenir Next LT Pro"/>
                <w:sz w:val="22"/>
                <w:szCs w:val="22"/>
              </w:rPr>
              <w:t>,</w:t>
            </w:r>
            <w:r w:rsidR="003D3214" w:rsidRPr="0003329F">
              <w:rPr>
                <w:rFonts w:ascii="Avenir Next LT Pro" w:hAnsi="Avenir Next LT Pro"/>
                <w:sz w:val="22"/>
                <w:szCs w:val="22"/>
              </w:rPr>
              <w:t>200</w:t>
            </w:r>
          </w:p>
        </w:tc>
      </w:tr>
      <w:tr w:rsidR="0003329F" w:rsidRPr="0003329F" w14:paraId="1A2E1001" w14:textId="77777777" w:rsidTr="00C3466A">
        <w:trPr>
          <w:cantSplit/>
          <w:trHeight w:val="307"/>
        </w:trPr>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D0D90EE" w14:textId="77777777" w:rsidR="0071127D" w:rsidRPr="0003329F" w:rsidRDefault="0071127D" w:rsidP="00C3466A">
            <w:pPr>
              <w:rPr>
                <w:rFonts w:ascii="Avenir Next LT Pro" w:hAnsi="Avenir Next LT Pro"/>
                <w:sz w:val="22"/>
                <w:szCs w:val="22"/>
              </w:rPr>
            </w:pPr>
            <w:r w:rsidRPr="0003329F">
              <w:rPr>
                <w:rFonts w:ascii="Avenir Next LT Pro" w:hAnsi="Avenir Next LT Pro"/>
                <w:sz w:val="22"/>
                <w:szCs w:val="22"/>
              </w:rPr>
              <w:t>Three Quarter-time</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C7DED1B"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1,200</w:t>
            </w:r>
          </w:p>
        </w:tc>
        <w:tc>
          <w:tcPr>
            <w:tcW w:w="16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5FDD4FD"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n/a</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5E0BFE3" w14:textId="1B1978E2"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w:t>
            </w:r>
            <w:r w:rsidR="008B391D" w:rsidRPr="0003329F">
              <w:rPr>
                <w:rFonts w:ascii="Avenir Next LT Pro" w:hAnsi="Avenir Next LT Pro"/>
                <w:sz w:val="22"/>
                <w:szCs w:val="22"/>
              </w:rPr>
              <w:t>24,640</w:t>
            </w:r>
          </w:p>
        </w:tc>
      </w:tr>
      <w:tr w:rsidR="0003329F" w:rsidRPr="0003329F" w14:paraId="1A9623D2" w14:textId="77777777" w:rsidTr="00C3466A">
        <w:trPr>
          <w:cantSplit/>
          <w:trHeight w:val="307"/>
        </w:trPr>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428B41A" w14:textId="77777777" w:rsidR="0071127D" w:rsidRPr="0003329F" w:rsidRDefault="0071127D" w:rsidP="00C3466A">
            <w:pPr>
              <w:rPr>
                <w:rFonts w:ascii="Avenir Next LT Pro" w:hAnsi="Avenir Next LT Pro"/>
                <w:sz w:val="22"/>
                <w:szCs w:val="22"/>
              </w:rPr>
            </w:pPr>
            <w:r w:rsidRPr="0003329F">
              <w:rPr>
                <w:rFonts w:ascii="Avenir Next LT Pro" w:hAnsi="Avenir Next LT Pro"/>
                <w:sz w:val="22"/>
                <w:szCs w:val="22"/>
              </w:rPr>
              <w:t>Half-time</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8923D0F"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900</w:t>
            </w:r>
          </w:p>
        </w:tc>
        <w:tc>
          <w:tcPr>
            <w:tcW w:w="16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D3D4CC6"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n/a</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3B75073" w14:textId="30048285"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w:t>
            </w:r>
            <w:r w:rsidR="002702E6" w:rsidRPr="0003329F">
              <w:rPr>
                <w:rFonts w:ascii="Avenir Next LT Pro" w:hAnsi="Avenir Next LT Pro"/>
                <w:sz w:val="22"/>
                <w:szCs w:val="22"/>
              </w:rPr>
              <w:t>17,600</w:t>
            </w:r>
          </w:p>
        </w:tc>
      </w:tr>
      <w:tr w:rsidR="0003329F" w:rsidRPr="0003329F" w14:paraId="23CA8A87" w14:textId="77777777" w:rsidTr="00C3466A">
        <w:trPr>
          <w:cantSplit/>
          <w:trHeight w:val="307"/>
        </w:trPr>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CE8F32D" w14:textId="77777777" w:rsidR="0071127D" w:rsidRPr="0003329F" w:rsidRDefault="0071127D" w:rsidP="00C3466A">
            <w:pPr>
              <w:rPr>
                <w:rFonts w:ascii="Avenir Next LT Pro" w:hAnsi="Avenir Next LT Pro"/>
                <w:sz w:val="22"/>
                <w:szCs w:val="22"/>
              </w:rPr>
            </w:pPr>
            <w:r w:rsidRPr="0003329F">
              <w:rPr>
                <w:rFonts w:ascii="Avenir Next LT Pro" w:hAnsi="Avenir Next LT Pro"/>
                <w:sz w:val="22"/>
                <w:szCs w:val="22"/>
              </w:rPr>
              <w:t>Reduced Half-time</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FC5CE8D"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675</w:t>
            </w:r>
          </w:p>
        </w:tc>
        <w:tc>
          <w:tcPr>
            <w:tcW w:w="16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291E2D2"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n/a</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1B765D5" w14:textId="4C9D4E21"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w:t>
            </w:r>
            <w:r w:rsidR="00AE4C93" w:rsidRPr="0003329F">
              <w:rPr>
                <w:rFonts w:ascii="Avenir Next LT Pro" w:hAnsi="Avenir Next LT Pro"/>
                <w:sz w:val="22"/>
                <w:szCs w:val="22"/>
              </w:rPr>
              <w:t>13,376</w:t>
            </w:r>
          </w:p>
        </w:tc>
      </w:tr>
      <w:tr w:rsidR="0003329F" w:rsidRPr="0003329F" w14:paraId="7231E91A" w14:textId="77777777" w:rsidTr="00C3466A">
        <w:trPr>
          <w:cantSplit/>
          <w:trHeight w:val="307"/>
        </w:trPr>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C31111F" w14:textId="77777777" w:rsidR="0071127D" w:rsidRPr="0003329F" w:rsidRDefault="0071127D" w:rsidP="00C3466A">
            <w:pPr>
              <w:rPr>
                <w:rFonts w:ascii="Avenir Next LT Pro" w:hAnsi="Avenir Next LT Pro"/>
                <w:sz w:val="22"/>
                <w:szCs w:val="22"/>
              </w:rPr>
            </w:pPr>
            <w:r w:rsidRPr="0003329F">
              <w:rPr>
                <w:rFonts w:ascii="Avenir Next LT Pro" w:hAnsi="Avenir Next LT Pro"/>
                <w:sz w:val="22"/>
                <w:szCs w:val="22"/>
              </w:rPr>
              <w:t>Quarter-time</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16A8EF3"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450</w:t>
            </w:r>
          </w:p>
        </w:tc>
        <w:tc>
          <w:tcPr>
            <w:tcW w:w="16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FFB056D"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n/a</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C0BF7E4" w14:textId="57D999D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w:t>
            </w:r>
            <w:r w:rsidR="00AE4C93" w:rsidRPr="0003329F">
              <w:rPr>
                <w:rFonts w:ascii="Avenir Next LT Pro" w:hAnsi="Avenir Next LT Pro"/>
                <w:sz w:val="22"/>
                <w:szCs w:val="22"/>
              </w:rPr>
              <w:t>9,152</w:t>
            </w:r>
          </w:p>
        </w:tc>
      </w:tr>
      <w:tr w:rsidR="0003329F" w:rsidRPr="0003329F" w14:paraId="25DF3BAC" w14:textId="77777777" w:rsidTr="00C3466A">
        <w:trPr>
          <w:cantSplit/>
          <w:trHeight w:val="307"/>
        </w:trPr>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FC86D46" w14:textId="77777777" w:rsidR="0071127D" w:rsidRPr="0003329F" w:rsidRDefault="0071127D" w:rsidP="00C3466A">
            <w:pPr>
              <w:rPr>
                <w:rFonts w:ascii="Avenir Next LT Pro" w:hAnsi="Avenir Next LT Pro"/>
                <w:sz w:val="22"/>
                <w:szCs w:val="22"/>
              </w:rPr>
            </w:pPr>
            <w:r w:rsidRPr="0003329F">
              <w:rPr>
                <w:rFonts w:ascii="Avenir Next LT Pro" w:hAnsi="Avenir Next LT Pro"/>
                <w:sz w:val="22"/>
                <w:szCs w:val="22"/>
              </w:rPr>
              <w:t>Minimum-time</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71506BF"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300</w:t>
            </w:r>
          </w:p>
        </w:tc>
        <w:tc>
          <w:tcPr>
            <w:tcW w:w="16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CB0B205"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n/a</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1AA1B1E" w14:textId="5DFFA78E"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w:t>
            </w:r>
            <w:r w:rsidR="00C861D4" w:rsidRPr="0003329F">
              <w:rPr>
                <w:rFonts w:ascii="Avenir Next LT Pro" w:hAnsi="Avenir Next LT Pro"/>
                <w:sz w:val="22"/>
                <w:szCs w:val="22"/>
              </w:rPr>
              <w:t>7,392</w:t>
            </w:r>
          </w:p>
        </w:tc>
      </w:tr>
      <w:tr w:rsidR="0071127D" w:rsidRPr="0003329F" w14:paraId="108BCFAB" w14:textId="77777777" w:rsidTr="00C3466A">
        <w:trPr>
          <w:cantSplit/>
          <w:trHeight w:val="307"/>
        </w:trPr>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000ED03" w14:textId="77777777" w:rsidR="0071127D" w:rsidRPr="0003329F" w:rsidRDefault="0071127D" w:rsidP="00C3466A">
            <w:pPr>
              <w:rPr>
                <w:rFonts w:ascii="Avenir Next LT Pro" w:hAnsi="Avenir Next LT Pro"/>
                <w:sz w:val="22"/>
                <w:szCs w:val="22"/>
              </w:rPr>
            </w:pPr>
            <w:proofErr w:type="gramStart"/>
            <w:r w:rsidRPr="0003329F">
              <w:rPr>
                <w:rFonts w:ascii="Avenir Next LT Pro" w:hAnsi="Avenir Next LT Pro"/>
                <w:sz w:val="22"/>
                <w:szCs w:val="22"/>
              </w:rPr>
              <w:t>Abbreviated-time</w:t>
            </w:r>
            <w:proofErr w:type="gramEnd"/>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E91300E"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100</w:t>
            </w:r>
          </w:p>
        </w:tc>
        <w:tc>
          <w:tcPr>
            <w:tcW w:w="16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2ED6A1E" w14:textId="77777777"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n/a</w:t>
            </w:r>
          </w:p>
        </w:tc>
        <w:tc>
          <w:tcPr>
            <w:tcW w:w="23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90CF124" w14:textId="249EA1FC" w:rsidR="0071127D" w:rsidRPr="0003329F" w:rsidRDefault="0071127D" w:rsidP="00C3466A">
            <w:pPr>
              <w:jc w:val="center"/>
              <w:rPr>
                <w:rFonts w:ascii="Avenir Next LT Pro" w:hAnsi="Avenir Next LT Pro"/>
                <w:sz w:val="22"/>
                <w:szCs w:val="22"/>
              </w:rPr>
            </w:pPr>
            <w:r w:rsidRPr="0003329F">
              <w:rPr>
                <w:rFonts w:ascii="Avenir Next LT Pro" w:hAnsi="Avenir Next LT Pro"/>
                <w:sz w:val="22"/>
                <w:szCs w:val="22"/>
              </w:rPr>
              <w:t>$</w:t>
            </w:r>
            <w:r w:rsidR="00C861D4" w:rsidRPr="0003329F">
              <w:rPr>
                <w:rFonts w:ascii="Avenir Next LT Pro" w:hAnsi="Avenir Next LT Pro"/>
                <w:sz w:val="22"/>
                <w:szCs w:val="22"/>
              </w:rPr>
              <w:t>2,112</w:t>
            </w:r>
          </w:p>
        </w:tc>
      </w:tr>
    </w:tbl>
    <w:p w14:paraId="5EAA8193" w14:textId="77777777" w:rsidR="0071127D" w:rsidRPr="0003329F" w:rsidRDefault="0071127D" w:rsidP="0071127D">
      <w:pPr>
        <w:rPr>
          <w:rFonts w:ascii="Avenir Next LT Pro" w:hAnsi="Avenir Next LT Pro"/>
          <w:b/>
          <w:i/>
          <w:sz w:val="22"/>
          <w:szCs w:val="22"/>
        </w:rPr>
      </w:pPr>
    </w:p>
    <w:p w14:paraId="4E39D5EB" w14:textId="77777777" w:rsidR="0071127D" w:rsidRPr="0003329F" w:rsidRDefault="0071127D" w:rsidP="0071127D">
      <w:pPr>
        <w:rPr>
          <w:rFonts w:ascii="Avenir Next LT Pro" w:hAnsi="Avenir Next LT Pro"/>
          <w:b/>
          <w:sz w:val="22"/>
          <w:szCs w:val="22"/>
        </w:rPr>
      </w:pPr>
      <w:r w:rsidRPr="0003329F">
        <w:rPr>
          <w:rFonts w:ascii="Avenir Next LT Pro" w:hAnsi="Avenir Next LT Pro"/>
          <w:b/>
          <w:sz w:val="22"/>
          <w:szCs w:val="22"/>
        </w:rPr>
        <w:t xml:space="preserve">Exceptions to the Living Allowance Requirements </w:t>
      </w:r>
    </w:p>
    <w:p w14:paraId="1BD07955" w14:textId="77777777" w:rsidR="0071127D" w:rsidRPr="0003329F" w:rsidRDefault="0071127D" w:rsidP="0071127D">
      <w:pPr>
        <w:rPr>
          <w:rFonts w:ascii="Avenir Next LT Pro" w:hAnsi="Avenir Next LT Pro"/>
          <w:sz w:val="22"/>
          <w:szCs w:val="22"/>
        </w:rPr>
      </w:pPr>
      <w:r w:rsidRPr="0003329F">
        <w:rPr>
          <w:rFonts w:ascii="Avenir Next LT Pro" w:hAnsi="Avenir Next LT Pro"/>
          <w:b/>
          <w:i/>
          <w:sz w:val="22"/>
          <w:szCs w:val="22"/>
        </w:rPr>
        <w:lastRenderedPageBreak/>
        <w:t xml:space="preserve">a. Programs existing prior to September 21, </w:t>
      </w:r>
      <w:proofErr w:type="gramStart"/>
      <w:r w:rsidRPr="0003329F">
        <w:rPr>
          <w:rFonts w:ascii="Avenir Next LT Pro" w:hAnsi="Avenir Next LT Pro"/>
          <w:b/>
          <w:i/>
          <w:sz w:val="22"/>
          <w:szCs w:val="22"/>
        </w:rPr>
        <w:t>1993</w:t>
      </w:r>
      <w:proofErr w:type="gramEnd"/>
      <w:r w:rsidRPr="0003329F">
        <w:rPr>
          <w:rFonts w:ascii="Avenir Next LT Pro" w:hAnsi="Avenir Next LT Pro"/>
          <w:b/>
          <w:i/>
          <w:sz w:val="22"/>
          <w:szCs w:val="22"/>
        </w:rPr>
        <w:t xml:space="preserve"> </w:t>
      </w:r>
      <w:r w:rsidRPr="0003329F">
        <w:rPr>
          <w:rFonts w:ascii="Avenir Next LT Pro" w:hAnsi="Avenir Next LT Pro"/>
          <w:sz w:val="22"/>
          <w:szCs w:val="22"/>
        </w:rPr>
        <w:t>are not required to offer a living allowance. If an applicant chooses to offer a living allowance, it is exempt from the minimum requirement, but not the maximum requirement.</w:t>
      </w:r>
    </w:p>
    <w:p w14:paraId="65DC2D1B" w14:textId="77777777" w:rsidR="0071127D" w:rsidRPr="0003329F" w:rsidRDefault="0071127D" w:rsidP="0071127D">
      <w:pPr>
        <w:pStyle w:val="Heading4"/>
        <w:spacing w:before="0" w:after="0"/>
        <w:ind w:left="0"/>
        <w:rPr>
          <w:rFonts w:ascii="Avenir Next LT Pro" w:hAnsi="Avenir Next LT Pro"/>
          <w:sz w:val="22"/>
          <w:szCs w:val="22"/>
        </w:rPr>
      </w:pPr>
      <w:bookmarkStart w:id="39" w:name="Maximum_Cost_Per_MSY"/>
    </w:p>
    <w:p w14:paraId="4ABB5E31" w14:textId="77777777" w:rsidR="0071127D" w:rsidRPr="0003329F" w:rsidRDefault="0071127D" w:rsidP="0071127D">
      <w:pPr>
        <w:pStyle w:val="Heading4"/>
        <w:spacing w:before="0" w:after="0"/>
        <w:ind w:left="0"/>
        <w:rPr>
          <w:rFonts w:ascii="Avenir Next LT Pro" w:hAnsi="Avenir Next LT Pro"/>
          <w:sz w:val="22"/>
          <w:szCs w:val="22"/>
        </w:rPr>
      </w:pPr>
      <w:r w:rsidRPr="0003329F">
        <w:rPr>
          <w:rFonts w:ascii="Avenir Next LT Pro" w:hAnsi="Avenir Next LT Pro"/>
          <w:sz w:val="22"/>
          <w:szCs w:val="22"/>
        </w:rPr>
        <w:t>2. Maximum Cost per Member Service Year (MSY)</w:t>
      </w:r>
      <w:bookmarkEnd w:id="39"/>
      <w:r w:rsidRPr="0003329F">
        <w:rPr>
          <w:rFonts w:ascii="Avenir Next LT Pro" w:hAnsi="Avenir Next LT Pro"/>
          <w:sz w:val="22"/>
          <w:szCs w:val="22"/>
        </w:rPr>
        <w:t xml:space="preserve">  </w:t>
      </w:r>
    </w:p>
    <w:p w14:paraId="11196189" w14:textId="77777777" w:rsidR="0071127D" w:rsidRPr="0003329F" w:rsidRDefault="0071127D" w:rsidP="0071127D">
      <w:pPr>
        <w:pStyle w:val="FootnoteTextA"/>
        <w:rPr>
          <w:rFonts w:ascii="Avenir Next LT Pro" w:hAnsi="Avenir Next LT Pro"/>
          <w:color w:val="auto"/>
          <w:sz w:val="22"/>
          <w:szCs w:val="22"/>
        </w:rPr>
      </w:pPr>
      <w:r w:rsidRPr="0003329F">
        <w:rPr>
          <w:rFonts w:ascii="Avenir Next LT Pro" w:hAnsi="Avenir Next LT Pro"/>
          <w:color w:val="auto"/>
          <w:sz w:val="22"/>
          <w:szCs w:val="22"/>
        </w:rPr>
        <w:t xml:space="preserve">The </w:t>
      </w:r>
      <w:r w:rsidRPr="0003329F">
        <w:rPr>
          <w:rStyle w:val="normaltextrun1"/>
          <w:rFonts w:ascii="Avenir Next LT Pro" w:hAnsi="Avenir Next LT Pro"/>
          <w:color w:val="auto"/>
          <w:sz w:val="22"/>
          <w:szCs w:val="22"/>
        </w:rPr>
        <w:t>AmeriCorps</w:t>
      </w:r>
      <w:r w:rsidRPr="0003329F">
        <w:rPr>
          <w:rFonts w:ascii="Avenir Next LT Pro" w:hAnsi="Avenir Next LT Pro"/>
          <w:color w:val="auto"/>
          <w:sz w:val="22"/>
          <w:szCs w:val="22"/>
        </w:rPr>
        <w:t xml:space="preserve"> cost per MSY is determined by dividing the </w:t>
      </w:r>
      <w:r w:rsidRPr="0003329F">
        <w:rPr>
          <w:rStyle w:val="normaltextrun1"/>
          <w:rFonts w:ascii="Avenir Next LT Pro" w:hAnsi="Avenir Next LT Pro"/>
          <w:color w:val="auto"/>
          <w:sz w:val="22"/>
          <w:szCs w:val="22"/>
        </w:rPr>
        <w:t>AmeriCorps</w:t>
      </w:r>
      <w:r w:rsidRPr="0003329F">
        <w:rPr>
          <w:rFonts w:ascii="Avenir Next LT Pro" w:hAnsi="Avenir Next LT Pro"/>
          <w:color w:val="auto"/>
          <w:sz w:val="22"/>
          <w:szCs w:val="22"/>
        </w:rPr>
        <w:t xml:space="preserve"> share of budgeted grant costs by the number of MSYs requested. It does not include childcare or the value of the education award a member may earn. The maximum amount an applicant may request from </w:t>
      </w:r>
      <w:r w:rsidRPr="0003329F">
        <w:rPr>
          <w:rStyle w:val="normaltextrun1"/>
          <w:rFonts w:ascii="Avenir Next LT Pro" w:hAnsi="Avenir Next LT Pro"/>
          <w:color w:val="auto"/>
          <w:sz w:val="22"/>
          <w:szCs w:val="22"/>
        </w:rPr>
        <w:t>AmeriCorps</w:t>
      </w:r>
      <w:r w:rsidRPr="0003329F">
        <w:rPr>
          <w:rFonts w:ascii="Avenir Next LT Pro" w:hAnsi="Avenir Next LT Pro"/>
          <w:color w:val="auto"/>
          <w:sz w:val="22"/>
          <w:szCs w:val="22"/>
        </w:rPr>
        <w:t xml:space="preserve"> per MSY is determined on an annual basis. </w:t>
      </w:r>
    </w:p>
    <w:p w14:paraId="15BF6F2F" w14:textId="77777777" w:rsidR="0071127D" w:rsidRPr="0003329F" w:rsidRDefault="0071127D" w:rsidP="0071127D">
      <w:pPr>
        <w:pStyle w:val="FootnoteTextA"/>
        <w:rPr>
          <w:rFonts w:ascii="Avenir Next LT Pro" w:hAnsi="Avenir Next LT Pro"/>
          <w:color w:val="auto"/>
          <w:sz w:val="22"/>
          <w:szCs w:val="22"/>
        </w:rPr>
      </w:pPr>
    </w:p>
    <w:p w14:paraId="6C190A34" w14:textId="77777777" w:rsidR="0071127D" w:rsidRPr="0003329F" w:rsidRDefault="0071127D" w:rsidP="0071127D">
      <w:pPr>
        <w:pStyle w:val="FootnoteTextA"/>
        <w:rPr>
          <w:rFonts w:ascii="Avenir Next LT Pro" w:hAnsi="Avenir Next LT Pro"/>
          <w:color w:val="auto"/>
          <w:sz w:val="22"/>
          <w:szCs w:val="22"/>
        </w:rPr>
      </w:pPr>
      <w:r w:rsidRPr="0003329F">
        <w:rPr>
          <w:rFonts w:ascii="Avenir Next LT Pro" w:hAnsi="Avenir Next LT Pro"/>
          <w:color w:val="auto"/>
          <w:sz w:val="22"/>
          <w:szCs w:val="22"/>
        </w:rPr>
        <w:t xml:space="preserve">New and recompeting Commission subgrantees/applicants will be held to the maximum cost per MSY for their grant type. </w:t>
      </w:r>
    </w:p>
    <w:p w14:paraId="17A96C92" w14:textId="77777777" w:rsidR="0071127D" w:rsidRPr="0003329F" w:rsidRDefault="0071127D" w:rsidP="0071127D">
      <w:pPr>
        <w:pStyle w:val="HTMLAddress"/>
        <w:rPr>
          <w:rFonts w:ascii="Avenir Next LT Pro" w:hAnsi="Avenir Next LT Pro"/>
          <w:sz w:val="22"/>
          <w:szCs w:val="22"/>
        </w:rPr>
      </w:pPr>
    </w:p>
    <w:p w14:paraId="59B6E44B" w14:textId="77777777" w:rsidR="0071127D" w:rsidRPr="0003329F" w:rsidRDefault="0071127D" w:rsidP="0071127D">
      <w:pPr>
        <w:jc w:val="center"/>
        <w:rPr>
          <w:rFonts w:ascii="Avenir Next LT Pro" w:hAnsi="Avenir Next LT Pro"/>
          <w:b/>
          <w:sz w:val="22"/>
          <w:szCs w:val="22"/>
        </w:rPr>
      </w:pPr>
      <w:r w:rsidRPr="0003329F">
        <w:rPr>
          <w:rFonts w:ascii="Avenir Next LT Pro" w:hAnsi="Avenir Next LT Pro"/>
          <w:b/>
          <w:sz w:val="22"/>
          <w:szCs w:val="22"/>
        </w:rPr>
        <w:t>Table: Maximum Cost per MSY</w:t>
      </w:r>
    </w:p>
    <w:tbl>
      <w:tblPr>
        <w:tblW w:w="0" w:type="auto"/>
        <w:tblInd w:w="5" w:type="dxa"/>
        <w:tblLayout w:type="fixed"/>
        <w:tblLook w:val="0000" w:firstRow="0" w:lastRow="0" w:firstColumn="0" w:lastColumn="0" w:noHBand="0" w:noVBand="0"/>
      </w:tblPr>
      <w:tblGrid>
        <w:gridCol w:w="6495"/>
        <w:gridCol w:w="1800"/>
      </w:tblGrid>
      <w:tr w:rsidR="0003329F" w:rsidRPr="0003329F" w14:paraId="5D2523B5" w14:textId="77777777" w:rsidTr="00C3466A">
        <w:trPr>
          <w:cantSplit/>
          <w:trHeight w:val="310"/>
        </w:trPr>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861077B" w14:textId="77777777" w:rsidR="0071127D" w:rsidRPr="0003329F" w:rsidRDefault="0071127D" w:rsidP="00C3466A">
            <w:pPr>
              <w:jc w:val="center"/>
              <w:rPr>
                <w:rFonts w:ascii="Avenir Next LT Pro" w:hAnsi="Avenir Next LT Pro"/>
                <w:b/>
                <w:sz w:val="22"/>
                <w:szCs w:val="22"/>
              </w:rPr>
            </w:pPr>
            <w:r w:rsidRPr="0003329F">
              <w:rPr>
                <w:rFonts w:ascii="Avenir Next LT Pro" w:hAnsi="Avenir Next LT Pro"/>
                <w:b/>
                <w:sz w:val="22"/>
                <w:szCs w:val="22"/>
              </w:rPr>
              <w:t>Grant Program</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D68EBA7" w14:textId="77777777" w:rsidR="0071127D" w:rsidRPr="0003329F" w:rsidRDefault="0071127D" w:rsidP="00C3466A">
            <w:pPr>
              <w:jc w:val="center"/>
              <w:rPr>
                <w:rFonts w:ascii="Avenir Next LT Pro" w:hAnsi="Avenir Next LT Pro"/>
                <w:b/>
                <w:sz w:val="22"/>
                <w:szCs w:val="22"/>
              </w:rPr>
            </w:pPr>
            <w:r w:rsidRPr="0003329F">
              <w:rPr>
                <w:rFonts w:ascii="Avenir Next LT Pro" w:hAnsi="Avenir Next LT Pro"/>
                <w:b/>
                <w:sz w:val="22"/>
                <w:szCs w:val="22"/>
              </w:rPr>
              <w:t>Maximum</w:t>
            </w:r>
          </w:p>
        </w:tc>
      </w:tr>
      <w:tr w:rsidR="0003329F" w:rsidRPr="0003329F" w14:paraId="6A12CE0F" w14:textId="77777777" w:rsidTr="00C3466A">
        <w:trPr>
          <w:cantSplit/>
          <w:trHeight w:val="310"/>
        </w:trPr>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74D7BFE0" w14:textId="77777777" w:rsidR="0071127D" w:rsidRPr="0003329F" w:rsidRDefault="0071127D" w:rsidP="00C3466A">
            <w:pPr>
              <w:rPr>
                <w:rFonts w:ascii="Avenir Next LT Pro" w:hAnsi="Avenir Next LT Pro"/>
                <w:sz w:val="22"/>
                <w:szCs w:val="22"/>
              </w:rPr>
            </w:pPr>
            <w:r w:rsidRPr="0003329F">
              <w:rPr>
                <w:rFonts w:ascii="Avenir Next LT Pro" w:hAnsi="Avenir Next LT Pro"/>
                <w:sz w:val="22"/>
                <w:szCs w:val="22"/>
              </w:rPr>
              <w:t>Individual Competitive State/Territory Program (cost reimbursement)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3E8EE83" w14:textId="10D68FCB" w:rsidR="0071127D" w:rsidRPr="0003329F" w:rsidRDefault="007C517B" w:rsidP="00C3466A">
            <w:pPr>
              <w:jc w:val="right"/>
              <w:rPr>
                <w:rFonts w:ascii="Avenir Next LT Pro" w:hAnsi="Avenir Next LT Pro"/>
                <w:sz w:val="22"/>
                <w:szCs w:val="22"/>
              </w:rPr>
            </w:pPr>
            <w:r w:rsidRPr="0003329F">
              <w:rPr>
                <w:rFonts w:ascii="Avenir Next LT Pro" w:hAnsi="Avenir Next LT Pro"/>
                <w:sz w:val="22"/>
                <w:szCs w:val="22"/>
              </w:rPr>
              <w:t>$28,800 </w:t>
            </w:r>
          </w:p>
        </w:tc>
      </w:tr>
      <w:tr w:rsidR="0071127D" w:rsidRPr="0003329F" w14:paraId="4620031E" w14:textId="77777777" w:rsidTr="00C3466A">
        <w:trPr>
          <w:cantSplit/>
          <w:trHeight w:val="310"/>
        </w:trPr>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E7817AC" w14:textId="77777777" w:rsidR="0071127D" w:rsidRPr="0003329F" w:rsidRDefault="0071127D" w:rsidP="00C3466A">
            <w:pPr>
              <w:rPr>
                <w:rFonts w:ascii="Avenir Next LT Pro" w:hAnsi="Avenir Next LT Pro"/>
                <w:sz w:val="22"/>
                <w:szCs w:val="22"/>
              </w:rPr>
            </w:pPr>
            <w:r w:rsidRPr="0003329F">
              <w:rPr>
                <w:rFonts w:ascii="Avenir Next LT Pro" w:hAnsi="Avenir Next LT Pro"/>
                <w:sz w:val="22"/>
                <w:szCs w:val="22"/>
              </w:rPr>
              <w:t>Multi-state competitive (cost reimbursement)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03115DA" w14:textId="35177BB4" w:rsidR="0071127D" w:rsidRPr="0003329F" w:rsidRDefault="007C517B" w:rsidP="00C3466A">
            <w:pPr>
              <w:jc w:val="right"/>
              <w:rPr>
                <w:rFonts w:ascii="Avenir Next LT Pro" w:hAnsi="Avenir Next LT Pro"/>
                <w:sz w:val="22"/>
                <w:szCs w:val="22"/>
              </w:rPr>
            </w:pPr>
            <w:r w:rsidRPr="0003329F">
              <w:rPr>
                <w:rFonts w:ascii="Avenir Next LT Pro" w:hAnsi="Avenir Next LT Pro"/>
                <w:sz w:val="22"/>
                <w:szCs w:val="22"/>
              </w:rPr>
              <w:t>$28,800 </w:t>
            </w:r>
          </w:p>
        </w:tc>
      </w:tr>
    </w:tbl>
    <w:p w14:paraId="1ECA9F16" w14:textId="77777777" w:rsidR="0071127D" w:rsidRPr="0003329F" w:rsidRDefault="0071127D" w:rsidP="0071127D">
      <w:pPr>
        <w:pStyle w:val="HTMLAddress"/>
        <w:rPr>
          <w:rFonts w:ascii="Avenir Next LT Pro" w:hAnsi="Avenir Next LT Pro"/>
          <w:sz w:val="22"/>
          <w:szCs w:val="22"/>
        </w:rPr>
      </w:pPr>
    </w:p>
    <w:p w14:paraId="5E45E323" w14:textId="77777777" w:rsidR="0071127D" w:rsidRPr="0003329F" w:rsidRDefault="0071127D" w:rsidP="0071127D">
      <w:pPr>
        <w:pStyle w:val="Heading4"/>
        <w:spacing w:before="0" w:after="0"/>
        <w:ind w:left="0"/>
        <w:rPr>
          <w:rFonts w:ascii="Avenir Next LT Pro" w:hAnsi="Avenir Next LT Pro"/>
          <w:sz w:val="22"/>
          <w:szCs w:val="22"/>
        </w:rPr>
      </w:pPr>
      <w:bookmarkStart w:id="40" w:name="Segal_AmeriCorps_Education_Award"/>
      <w:r w:rsidRPr="0003329F">
        <w:rPr>
          <w:rFonts w:ascii="Avenir Next LT Pro" w:hAnsi="Avenir Next LT Pro"/>
          <w:sz w:val="22"/>
          <w:szCs w:val="22"/>
        </w:rPr>
        <w:t>3. Segal AmeriCorps Education Award</w:t>
      </w:r>
      <w:bookmarkEnd w:id="40"/>
    </w:p>
    <w:p w14:paraId="3A278EE1" w14:textId="15F89577" w:rsidR="0071127D" w:rsidRPr="0003329F" w:rsidRDefault="0071127D" w:rsidP="0071127D">
      <w:pPr>
        <w:rPr>
          <w:rFonts w:ascii="Avenir Next LT Pro" w:hAnsi="Avenir Next LT Pro"/>
          <w:sz w:val="22"/>
          <w:szCs w:val="22"/>
        </w:rPr>
      </w:pPr>
      <w:r w:rsidRPr="0003329F">
        <w:rPr>
          <w:rFonts w:ascii="Avenir Next LT Pro" w:hAnsi="Avenir Next LT Pro"/>
          <w:sz w:val="22"/>
          <w:szCs w:val="22"/>
        </w:rPr>
        <w:t xml:space="preserve">AmeriCorps members who successfully complete a term of service will be eligible for an Education Award from the National Service Trust. The amount of the Education Award is linked to the value of the Pell Grant. A member has up to seven years after </w:t>
      </w:r>
      <w:r w:rsidR="00323432" w:rsidRPr="0003329F">
        <w:rPr>
          <w:rFonts w:ascii="Avenir Next LT Pro" w:hAnsi="Avenir Next LT Pro"/>
          <w:sz w:val="22"/>
          <w:szCs w:val="22"/>
        </w:rPr>
        <w:t>their federal</w:t>
      </w:r>
      <w:r w:rsidRPr="0003329F">
        <w:rPr>
          <w:rFonts w:ascii="Avenir Next LT Pro" w:hAnsi="Avenir Next LT Pro"/>
          <w:sz w:val="22"/>
          <w:szCs w:val="22"/>
        </w:rPr>
        <w:t xml:space="preserve"> term of service to use the Education Award. </w:t>
      </w:r>
    </w:p>
    <w:p w14:paraId="6A4A4327" w14:textId="578815CE" w:rsidR="003603F7" w:rsidRPr="00E6688F" w:rsidRDefault="00C907E0" w:rsidP="00E6688F">
      <w:pPr>
        <w:pStyle w:val="Heading3"/>
        <w:rPr>
          <w:rFonts w:ascii="Avenir Next LT Pro" w:hAnsi="Avenir Next LT Pro"/>
          <w:sz w:val="22"/>
          <w:szCs w:val="22"/>
        </w:rPr>
      </w:pPr>
      <w:bookmarkStart w:id="41" w:name="_Toc109204292"/>
      <w:r w:rsidRPr="00E6688F">
        <w:rPr>
          <w:rFonts w:ascii="Avenir Next LT Pro" w:hAnsi="Avenir Next LT Pro"/>
          <w:sz w:val="22"/>
          <w:szCs w:val="22"/>
        </w:rPr>
        <w:t>D.6.</w:t>
      </w:r>
      <w:r w:rsidR="003603F7" w:rsidRPr="00E6688F">
        <w:rPr>
          <w:rFonts w:ascii="Avenir Next LT Pro" w:hAnsi="Avenir Next LT Pro"/>
          <w:sz w:val="22"/>
          <w:szCs w:val="22"/>
        </w:rPr>
        <w:t>b. Indirect Costs</w:t>
      </w:r>
      <w:bookmarkEnd w:id="41"/>
    </w:p>
    <w:p w14:paraId="4B3175E9" w14:textId="78E9EEE5" w:rsidR="001F43D9" w:rsidRPr="0003329F" w:rsidRDefault="589E0391" w:rsidP="00433575">
      <w:pPr>
        <w:autoSpaceDE w:val="0"/>
        <w:autoSpaceDN w:val="0"/>
        <w:adjustRightInd w:val="0"/>
        <w:rPr>
          <w:rFonts w:ascii="Avenir Next LT Pro" w:hAnsi="Avenir Next LT Pro"/>
          <w:sz w:val="22"/>
          <w:szCs w:val="22"/>
        </w:rPr>
      </w:pPr>
      <w:r w:rsidRPr="150955EA">
        <w:rPr>
          <w:rFonts w:ascii="Avenir Next LT Pro" w:hAnsi="Avenir Next LT Pro"/>
          <w:sz w:val="22"/>
          <w:szCs w:val="22"/>
        </w:rPr>
        <w:t xml:space="preserve">Application budgets may include indirect costs. Based on qualifying factors, applicants may either use a </w:t>
      </w:r>
      <w:r w:rsidR="2344D796" w:rsidRPr="150955EA">
        <w:rPr>
          <w:rFonts w:ascii="Avenir Next LT Pro" w:hAnsi="Avenir Next LT Pro"/>
          <w:sz w:val="22"/>
          <w:szCs w:val="22"/>
        </w:rPr>
        <w:t>F</w:t>
      </w:r>
      <w:r w:rsidRPr="150955EA">
        <w:rPr>
          <w:rFonts w:ascii="Avenir Next LT Pro" w:hAnsi="Avenir Next LT Pro"/>
          <w:sz w:val="22"/>
          <w:szCs w:val="22"/>
        </w:rPr>
        <w:t>ederally</w:t>
      </w:r>
      <w:r w:rsidR="2344D796" w:rsidRPr="150955EA">
        <w:rPr>
          <w:rFonts w:ascii="Avenir Next LT Pro" w:hAnsi="Avenir Next LT Pro"/>
          <w:sz w:val="22"/>
          <w:szCs w:val="22"/>
        </w:rPr>
        <w:t xml:space="preserve"> </w:t>
      </w:r>
      <w:r w:rsidRPr="150955EA">
        <w:rPr>
          <w:rFonts w:ascii="Avenir Next LT Pro" w:hAnsi="Avenir Next LT Pro"/>
          <w:sz w:val="22"/>
          <w:szCs w:val="22"/>
        </w:rPr>
        <w:t xml:space="preserve">approved indirect cost rate or a 10 percent </w:t>
      </w:r>
      <w:r w:rsidRPr="150955EA">
        <w:rPr>
          <w:rFonts w:ascii="Avenir Next LT Pro" w:hAnsi="Avenir Next LT Pro"/>
          <w:i/>
          <w:iCs/>
          <w:sz w:val="22"/>
          <w:szCs w:val="22"/>
        </w:rPr>
        <w:t>de minimis</w:t>
      </w:r>
      <w:r w:rsidRPr="150955EA">
        <w:rPr>
          <w:rFonts w:ascii="Avenir Next LT Pro" w:hAnsi="Avenir Next LT Pro"/>
          <w:sz w:val="22"/>
          <w:szCs w:val="22"/>
        </w:rPr>
        <w:t xml:space="preserve"> rate of modified total direct costs, or may claim certain costs directly, as outlined in </w:t>
      </w:r>
      <w:hyperlink r:id="rId33">
        <w:r w:rsidRPr="150955EA">
          <w:rPr>
            <w:rStyle w:val="Hyperlink"/>
            <w:rFonts w:ascii="Avenir Next LT Pro" w:hAnsi="Avenir Next LT Pro"/>
            <w:sz w:val="22"/>
            <w:szCs w:val="22"/>
          </w:rPr>
          <w:t>2 CFR 200.413</w:t>
        </w:r>
      </w:hyperlink>
      <w:r w:rsidRPr="150955EA">
        <w:rPr>
          <w:rFonts w:ascii="Avenir Next LT Pro" w:hAnsi="Avenir Next LT Pro"/>
          <w:sz w:val="22"/>
          <w:szCs w:val="22"/>
        </w:rPr>
        <w:t xml:space="preserve">. States, local governments, and Indian </w:t>
      </w:r>
      <w:r w:rsidR="4975C582" w:rsidRPr="150955EA">
        <w:rPr>
          <w:rFonts w:ascii="Avenir Next LT Pro" w:hAnsi="Avenir Next LT Pro"/>
          <w:sz w:val="22"/>
          <w:szCs w:val="22"/>
        </w:rPr>
        <w:t>T</w:t>
      </w:r>
      <w:r w:rsidRPr="150955EA">
        <w:rPr>
          <w:rFonts w:ascii="Avenir Next LT Pro" w:hAnsi="Avenir Next LT Pro"/>
          <w:sz w:val="22"/>
          <w:szCs w:val="22"/>
        </w:rPr>
        <w:t>ribes may use previously</w:t>
      </w:r>
      <w:r w:rsidR="007C517B">
        <w:rPr>
          <w:rFonts w:ascii="Avenir Next LT Pro" w:hAnsi="Avenir Next LT Pro"/>
          <w:sz w:val="22"/>
          <w:szCs w:val="22"/>
        </w:rPr>
        <w:t xml:space="preserve"> </w:t>
      </w:r>
      <w:r w:rsidRPr="150955EA">
        <w:rPr>
          <w:rFonts w:ascii="Avenir Next LT Pro" w:hAnsi="Avenir Next LT Pro"/>
          <w:sz w:val="22"/>
          <w:szCs w:val="22"/>
        </w:rPr>
        <w:t xml:space="preserve">approved indirect cost allocation plans. All methods must be applied consistently across all federal awards. Applicants that have a federal negotiated indirect cost rate or that will be using the 10 percent </w:t>
      </w:r>
      <w:r w:rsidRPr="150955EA">
        <w:rPr>
          <w:rFonts w:ascii="Avenir Next LT Pro" w:hAnsi="Avenir Next LT Pro"/>
          <w:i/>
          <w:iCs/>
          <w:sz w:val="22"/>
          <w:szCs w:val="22"/>
        </w:rPr>
        <w:t>de minimis</w:t>
      </w:r>
      <w:r w:rsidRPr="150955EA">
        <w:rPr>
          <w:rFonts w:ascii="Avenir Next LT Pro" w:hAnsi="Avenir Next LT Pro"/>
          <w:sz w:val="22"/>
          <w:szCs w:val="22"/>
        </w:rPr>
        <w:t xml:space="preserve"> rate must enter that information in the Organization section in </w:t>
      </w:r>
      <w:proofErr w:type="spellStart"/>
      <w:r w:rsidRPr="150955EA">
        <w:rPr>
          <w:rFonts w:ascii="Avenir Next LT Pro" w:hAnsi="Avenir Next LT Pro"/>
          <w:sz w:val="22"/>
          <w:szCs w:val="22"/>
        </w:rPr>
        <w:t>eGrants</w:t>
      </w:r>
      <w:proofErr w:type="spellEnd"/>
      <w:r w:rsidRPr="150955EA">
        <w:rPr>
          <w:rFonts w:ascii="Avenir Next LT Pro" w:hAnsi="Avenir Next LT Pro"/>
          <w:sz w:val="22"/>
          <w:szCs w:val="22"/>
        </w:rPr>
        <w:t>.</w:t>
      </w:r>
      <w:r w:rsidR="690374FD" w:rsidRPr="150955EA">
        <w:rPr>
          <w:rFonts w:ascii="Avenir Next LT Pro" w:hAnsi="Avenir Next LT Pro"/>
          <w:color w:val="8496B0" w:themeColor="text2" w:themeTint="99"/>
          <w:sz w:val="22"/>
          <w:szCs w:val="22"/>
        </w:rPr>
        <w:t xml:space="preserve"> </w:t>
      </w:r>
      <w:r w:rsidR="43730878" w:rsidRPr="0003329F">
        <w:rPr>
          <w:rFonts w:ascii="Avenir Next LT Pro" w:hAnsi="Avenir Next LT Pro"/>
          <w:sz w:val="22"/>
          <w:szCs w:val="22"/>
        </w:rPr>
        <w:t xml:space="preserve">However, under section 121(d) of the NCSA and </w:t>
      </w:r>
      <w:r w:rsidR="0EDEDBC9" w:rsidRPr="0003329F">
        <w:rPr>
          <w:rFonts w:ascii="Avenir Next LT Pro" w:hAnsi="Avenir Next LT Pro"/>
          <w:sz w:val="22"/>
          <w:szCs w:val="22"/>
        </w:rPr>
        <w:t>AmeriCorps</w:t>
      </w:r>
      <w:r w:rsidR="69341038" w:rsidRPr="0003329F">
        <w:rPr>
          <w:rFonts w:ascii="Avenir Next LT Pro" w:hAnsi="Avenir Next LT Pro"/>
          <w:sz w:val="22"/>
          <w:szCs w:val="22"/>
        </w:rPr>
        <w:t>’</w:t>
      </w:r>
      <w:r w:rsidR="0EDEDBC9" w:rsidRPr="0003329F">
        <w:rPr>
          <w:rFonts w:ascii="Avenir Next LT Pro" w:hAnsi="Avenir Next LT Pro"/>
          <w:sz w:val="22"/>
          <w:szCs w:val="22"/>
        </w:rPr>
        <w:t xml:space="preserve"> </w:t>
      </w:r>
      <w:r w:rsidR="43730878" w:rsidRPr="0003329F">
        <w:rPr>
          <w:rFonts w:ascii="Avenir Next LT Pro" w:hAnsi="Avenir Next LT Pro"/>
          <w:sz w:val="22"/>
          <w:szCs w:val="22"/>
        </w:rPr>
        <w:t xml:space="preserve">regulations at </w:t>
      </w:r>
      <w:hyperlink r:id="rId34" w:history="1">
        <w:r w:rsidR="43730878" w:rsidRPr="003A66DD">
          <w:rPr>
            <w:rStyle w:val="Hyperlink"/>
            <w:rFonts w:ascii="Avenir Next LT Pro" w:hAnsi="Avenir Next LT Pro"/>
            <w:sz w:val="22"/>
            <w:szCs w:val="22"/>
          </w:rPr>
          <w:t>45 CFR 2521.95</w:t>
        </w:r>
      </w:hyperlink>
      <w:r w:rsidR="43730878" w:rsidRPr="150955EA">
        <w:rPr>
          <w:rFonts w:ascii="Avenir Next LT Pro" w:hAnsi="Avenir Next LT Pro"/>
          <w:color w:val="FF0000"/>
          <w:sz w:val="22"/>
          <w:szCs w:val="22"/>
        </w:rPr>
        <w:t xml:space="preserve"> </w:t>
      </w:r>
      <w:r w:rsidR="43730878" w:rsidRPr="0003329F">
        <w:rPr>
          <w:rFonts w:ascii="Avenir Next LT Pro" w:hAnsi="Avenir Next LT Pro"/>
          <w:sz w:val="22"/>
          <w:szCs w:val="22"/>
        </w:rPr>
        <w:t xml:space="preserve">and </w:t>
      </w:r>
      <w:hyperlink r:id="rId35" w:history="1">
        <w:r w:rsidR="43730878" w:rsidRPr="00290755">
          <w:rPr>
            <w:rStyle w:val="Hyperlink"/>
            <w:rFonts w:ascii="Avenir Next LT Pro" w:hAnsi="Avenir Next LT Pro"/>
            <w:sz w:val="22"/>
            <w:szCs w:val="22"/>
          </w:rPr>
          <w:t>2540.110</w:t>
        </w:r>
      </w:hyperlink>
      <w:r w:rsidR="43730878" w:rsidRPr="150955EA">
        <w:rPr>
          <w:rFonts w:ascii="Avenir Next LT Pro" w:hAnsi="Avenir Next LT Pro"/>
          <w:color w:val="FF0000"/>
          <w:sz w:val="22"/>
          <w:szCs w:val="22"/>
        </w:rPr>
        <w:t xml:space="preserve">, </w:t>
      </w:r>
      <w:r w:rsidR="43730878" w:rsidRPr="0003329F">
        <w:rPr>
          <w:rFonts w:ascii="Avenir Next LT Pro" w:hAnsi="Avenir Next LT Pro"/>
          <w:sz w:val="22"/>
          <w:szCs w:val="22"/>
        </w:rPr>
        <w:t>no more than five percent of award funds may be used to recover indirect costs on AmeriCorps</w:t>
      </w:r>
      <w:r w:rsidR="560EC513" w:rsidRPr="0003329F">
        <w:rPr>
          <w:rFonts w:ascii="Avenir Next LT Pro" w:hAnsi="Avenir Next LT Pro"/>
          <w:sz w:val="22"/>
          <w:szCs w:val="22"/>
        </w:rPr>
        <w:t xml:space="preserve"> State and National</w:t>
      </w:r>
      <w:r w:rsidR="43730878" w:rsidRPr="0003329F">
        <w:rPr>
          <w:rFonts w:ascii="Avenir Next LT Pro" w:hAnsi="Avenir Next LT Pro"/>
          <w:sz w:val="22"/>
          <w:szCs w:val="22"/>
        </w:rPr>
        <w:t xml:space="preserve"> grants. </w:t>
      </w:r>
      <w:r w:rsidR="56FD52AF" w:rsidRPr="0003329F">
        <w:rPr>
          <w:rFonts w:ascii="Avenir Next LT Pro" w:hAnsi="Avenir Next LT Pro"/>
          <w:sz w:val="22"/>
          <w:szCs w:val="22"/>
        </w:rPr>
        <w:t xml:space="preserve"> </w:t>
      </w:r>
    </w:p>
    <w:p w14:paraId="6B711016" w14:textId="77777777" w:rsidR="001F43D9" w:rsidRPr="0003329F" w:rsidRDefault="001F43D9" w:rsidP="00433575">
      <w:pPr>
        <w:autoSpaceDE w:val="0"/>
        <w:autoSpaceDN w:val="0"/>
        <w:adjustRightInd w:val="0"/>
        <w:rPr>
          <w:rFonts w:ascii="Avenir Next LT Pro" w:hAnsi="Avenir Next LT Pro"/>
          <w:sz w:val="22"/>
          <w:szCs w:val="22"/>
        </w:rPr>
      </w:pPr>
    </w:p>
    <w:p w14:paraId="747EA5C4" w14:textId="0E393B08" w:rsidR="00433575" w:rsidRPr="00F06273" w:rsidRDefault="00433575" w:rsidP="00433575">
      <w:pPr>
        <w:autoSpaceDE w:val="0"/>
        <w:autoSpaceDN w:val="0"/>
        <w:adjustRightInd w:val="0"/>
        <w:rPr>
          <w:rStyle w:val="normaltextrun"/>
          <w:rFonts w:ascii="Avenir Next LT Pro" w:hAnsi="Avenir Next LT Pro"/>
          <w:color w:val="FF0000"/>
          <w:sz w:val="22"/>
          <w:szCs w:val="22"/>
          <w:shd w:val="clear" w:color="auto" w:fill="FFFFFF"/>
        </w:rPr>
      </w:pPr>
      <w:r w:rsidRPr="0003329F">
        <w:rPr>
          <w:rStyle w:val="normaltextrun"/>
          <w:rFonts w:ascii="Avenir Next LT Pro" w:hAnsi="Avenir Next LT Pro"/>
          <w:sz w:val="22"/>
          <w:szCs w:val="22"/>
          <w:shd w:val="clear" w:color="auto" w:fill="FFFFFF"/>
        </w:rPr>
        <w:t xml:space="preserve">The instructions for how to enter the organization’s indirect cost rate </w:t>
      </w:r>
      <w:r w:rsidR="00B22049" w:rsidRPr="0003329F">
        <w:rPr>
          <w:rStyle w:val="normaltextrun"/>
          <w:rFonts w:ascii="Avenir Next LT Pro" w:hAnsi="Avenir Next LT Pro"/>
          <w:sz w:val="22"/>
          <w:szCs w:val="22"/>
          <w:shd w:val="clear" w:color="auto" w:fill="FFFFFF"/>
        </w:rPr>
        <w:t>are</w:t>
      </w:r>
      <w:r w:rsidRPr="0003329F">
        <w:rPr>
          <w:rStyle w:val="normaltextrun"/>
          <w:rFonts w:ascii="Avenir Next LT Pro" w:hAnsi="Avenir Next LT Pro"/>
          <w:sz w:val="22"/>
          <w:szCs w:val="22"/>
          <w:shd w:val="clear" w:color="auto" w:fill="FFFFFF"/>
        </w:rPr>
        <w:t xml:space="preserve"> located</w:t>
      </w:r>
      <w:r w:rsidR="00B14A86" w:rsidRPr="0003329F">
        <w:rPr>
          <w:rStyle w:val="normaltextrun"/>
          <w:rFonts w:ascii="Avenir Next LT Pro" w:hAnsi="Avenir Next LT Pro"/>
          <w:sz w:val="22"/>
          <w:szCs w:val="22"/>
          <w:shd w:val="clear" w:color="auto" w:fill="FFFFFF"/>
        </w:rPr>
        <w:t xml:space="preserve"> </w:t>
      </w:r>
      <w:r w:rsidRPr="0003329F">
        <w:rPr>
          <w:rStyle w:val="normaltextrun"/>
          <w:rFonts w:ascii="Avenir Next LT Pro" w:hAnsi="Avenir Next LT Pro"/>
          <w:sz w:val="22"/>
          <w:szCs w:val="22"/>
          <w:shd w:val="clear" w:color="auto" w:fill="FFFFFF"/>
        </w:rPr>
        <w:t>here: </w:t>
      </w:r>
      <w:proofErr w:type="spellStart"/>
      <w:r w:rsidR="0024150D">
        <w:fldChar w:fldCharType="begin"/>
      </w:r>
      <w:r w:rsidR="0024150D">
        <w:instrText xml:space="preserve"> HYPERLINK "https://americorps.gov/sites/default/files/document/eGrants%20Indirect%20Cost%20Rate%20Instructions%20FINAL_20210519%20Update.pdf" </w:instrText>
      </w:r>
      <w:r w:rsidR="0024150D">
        <w:fldChar w:fldCharType="separate"/>
      </w:r>
      <w:r w:rsidRPr="0003329F">
        <w:rPr>
          <w:rStyle w:val="Hyperlink"/>
          <w:rFonts w:ascii="Avenir Next LT Pro" w:hAnsi="Avenir Next LT Pro"/>
          <w:color w:val="0000CC"/>
          <w:sz w:val="22"/>
          <w:szCs w:val="22"/>
          <w:shd w:val="clear" w:color="auto" w:fill="FFFFFF"/>
        </w:rPr>
        <w:t>eGrants</w:t>
      </w:r>
      <w:proofErr w:type="spellEnd"/>
      <w:r w:rsidRPr="0003329F">
        <w:rPr>
          <w:rStyle w:val="Hyperlink"/>
          <w:rFonts w:ascii="Avenir Next LT Pro" w:hAnsi="Avenir Next LT Pro"/>
          <w:color w:val="0000CC"/>
          <w:sz w:val="22"/>
          <w:szCs w:val="22"/>
          <w:shd w:val="clear" w:color="auto" w:fill="FFFFFF"/>
        </w:rPr>
        <w:t> Indirect Cos</w:t>
      </w:r>
      <w:bookmarkStart w:id="42" w:name="_Hlt71099999"/>
      <w:bookmarkStart w:id="43" w:name="_Hlt71100000"/>
      <w:r w:rsidRPr="0003329F">
        <w:rPr>
          <w:rStyle w:val="Hyperlink"/>
          <w:rFonts w:ascii="Avenir Next LT Pro" w:hAnsi="Avenir Next LT Pro"/>
          <w:color w:val="0000CC"/>
          <w:sz w:val="22"/>
          <w:szCs w:val="22"/>
          <w:shd w:val="clear" w:color="auto" w:fill="FFFFFF"/>
        </w:rPr>
        <w:t>t</w:t>
      </w:r>
      <w:bookmarkEnd w:id="42"/>
      <w:bookmarkEnd w:id="43"/>
      <w:r w:rsidRPr="0003329F">
        <w:rPr>
          <w:rStyle w:val="Hyperlink"/>
          <w:rFonts w:ascii="Avenir Next LT Pro" w:hAnsi="Avenir Next LT Pro"/>
          <w:color w:val="0000CC"/>
          <w:sz w:val="22"/>
          <w:szCs w:val="22"/>
          <w:shd w:val="clear" w:color="auto" w:fill="FFFFFF"/>
        </w:rPr>
        <w:t xml:space="preserve"> Rate User Instructions.</w:t>
      </w:r>
      <w:r w:rsidR="0024150D">
        <w:rPr>
          <w:rStyle w:val="Hyperlink"/>
          <w:rFonts w:ascii="Avenir Next LT Pro" w:hAnsi="Avenir Next LT Pro"/>
          <w:color w:val="0000CC"/>
          <w:sz w:val="22"/>
          <w:szCs w:val="22"/>
          <w:shd w:val="clear" w:color="auto" w:fill="FFFFFF"/>
        </w:rPr>
        <w:fldChar w:fldCharType="end"/>
      </w:r>
      <w:r w:rsidR="00A86501" w:rsidRPr="0003329F">
        <w:rPr>
          <w:rFonts w:ascii="Avenir Next LT Pro" w:hAnsi="Avenir Next LT Pro"/>
          <w:color w:val="0000CC"/>
          <w:sz w:val="22"/>
          <w:szCs w:val="22"/>
        </w:rPr>
        <w:t xml:space="preserve"> </w:t>
      </w:r>
      <w:r w:rsidR="00A86501" w:rsidRPr="00F06273">
        <w:rPr>
          <w:rFonts w:ascii="Avenir Next LT Pro" w:hAnsi="Avenir Next LT Pro"/>
          <w:sz w:val="22"/>
          <w:szCs w:val="22"/>
        </w:rPr>
        <w:t>Applicants should not submit documentation addressing the indirect cost rate agreement via email. </w:t>
      </w:r>
    </w:p>
    <w:p w14:paraId="181EB9F3" w14:textId="77777777" w:rsidR="00A14AC3" w:rsidRPr="00F06273" w:rsidRDefault="00A14AC3" w:rsidP="00240E14">
      <w:pPr>
        <w:pStyle w:val="HTMLAddress"/>
        <w:rPr>
          <w:rFonts w:ascii="Avenir Next LT Pro" w:hAnsi="Avenir Next LT Pro"/>
          <w:sz w:val="22"/>
          <w:szCs w:val="22"/>
        </w:rPr>
      </w:pPr>
    </w:p>
    <w:p w14:paraId="439FA47E" w14:textId="3EFB68EC" w:rsidR="00004AB1" w:rsidRPr="0003329F" w:rsidRDefault="00433575" w:rsidP="00704FC9">
      <w:pPr>
        <w:rPr>
          <w:rFonts w:ascii="Avenir Next LT Pro" w:hAnsi="Avenir Next LT Pro"/>
          <w:sz w:val="22"/>
          <w:szCs w:val="22"/>
        </w:rPr>
      </w:pPr>
      <w:r w:rsidRPr="0003329F">
        <w:rPr>
          <w:rFonts w:ascii="Avenir Next LT Pro" w:hAnsi="Avenir Next LT Pro"/>
          <w:sz w:val="22"/>
          <w:szCs w:val="22"/>
        </w:rPr>
        <w:t xml:space="preserve">Please note: </w:t>
      </w:r>
      <w:r w:rsidR="00BB37F6" w:rsidRPr="0003329F">
        <w:rPr>
          <w:rFonts w:ascii="Avenir Next LT Pro" w:hAnsi="Avenir Next LT Pro"/>
          <w:sz w:val="22"/>
          <w:szCs w:val="22"/>
        </w:rPr>
        <w:t xml:space="preserve">To request a </w:t>
      </w:r>
      <w:r w:rsidR="00CE506D" w:rsidRPr="0003329F">
        <w:rPr>
          <w:rFonts w:ascii="Avenir Next LT Pro" w:hAnsi="Avenir Next LT Pro"/>
          <w:sz w:val="22"/>
          <w:szCs w:val="22"/>
        </w:rPr>
        <w:t>f</w:t>
      </w:r>
      <w:r w:rsidR="00BB37F6" w:rsidRPr="0003329F">
        <w:rPr>
          <w:rFonts w:ascii="Avenir Next LT Pro" w:hAnsi="Avenir Next LT Pro"/>
          <w:sz w:val="22"/>
          <w:szCs w:val="22"/>
        </w:rPr>
        <w:t xml:space="preserve">ederally negotiated indirect cost rate agreement, when </w:t>
      </w:r>
      <w:r w:rsidR="00C571D4" w:rsidRPr="0003329F">
        <w:rPr>
          <w:rFonts w:ascii="Avenir Next LT Pro" w:hAnsi="Avenir Next LT Pro"/>
          <w:sz w:val="22"/>
          <w:szCs w:val="22"/>
        </w:rPr>
        <w:t>AmeriCorps</w:t>
      </w:r>
      <w:r w:rsidR="00BB37F6" w:rsidRPr="0003329F">
        <w:rPr>
          <w:rFonts w:ascii="Avenir Next LT Pro" w:hAnsi="Avenir Next LT Pro"/>
          <w:sz w:val="22"/>
          <w:szCs w:val="22"/>
        </w:rPr>
        <w:t xml:space="preserve"> is the applicable cognizant agency for an organization’s indirect costs, the applicant must submit a request to </w:t>
      </w:r>
      <w:hyperlink r:id="rId36" w:history="1">
        <w:r w:rsidR="00BB37F6" w:rsidRPr="00960F1E">
          <w:rPr>
            <w:rStyle w:val="Hyperlink"/>
            <w:rFonts w:ascii="Avenir Next LT Pro" w:hAnsi="Avenir Next LT Pro"/>
            <w:color w:val="0000CC"/>
            <w:sz w:val="22"/>
            <w:szCs w:val="22"/>
          </w:rPr>
          <w:t>IndirectCostRate@cns.gov</w:t>
        </w:r>
      </w:hyperlink>
      <w:r w:rsidR="00BB37F6" w:rsidRPr="00960F1E">
        <w:rPr>
          <w:rFonts w:ascii="Avenir Next LT Pro" w:hAnsi="Avenir Next LT Pro"/>
          <w:sz w:val="22"/>
          <w:szCs w:val="22"/>
        </w:rPr>
        <w:t>.</w:t>
      </w:r>
      <w:r w:rsidR="00BB37F6" w:rsidRPr="00F06273">
        <w:rPr>
          <w:rFonts w:ascii="Avenir Next LT Pro" w:hAnsi="Avenir Next LT Pro"/>
          <w:color w:val="FF0000"/>
          <w:sz w:val="22"/>
          <w:szCs w:val="22"/>
        </w:rPr>
        <w:t xml:space="preserve"> </w:t>
      </w:r>
      <w:r w:rsidR="00BB37F6" w:rsidRPr="0003329F">
        <w:rPr>
          <w:rFonts w:ascii="Avenir Next LT Pro" w:hAnsi="Avenir Next LT Pro"/>
          <w:sz w:val="22"/>
          <w:szCs w:val="22"/>
        </w:rPr>
        <w:t>The applicant may also obtain instructions and additional information by contacting the email address above.</w:t>
      </w:r>
    </w:p>
    <w:p w14:paraId="56456075" w14:textId="1E9E21A4" w:rsidR="003603F7" w:rsidRPr="00F06273" w:rsidRDefault="00C907E0" w:rsidP="00F06273">
      <w:pPr>
        <w:pStyle w:val="Heading3"/>
        <w:rPr>
          <w:rFonts w:ascii="Avenir Next LT Pro" w:hAnsi="Avenir Next LT Pro"/>
          <w:sz w:val="22"/>
          <w:szCs w:val="22"/>
        </w:rPr>
      </w:pPr>
      <w:bookmarkStart w:id="44" w:name="_Toc109204293"/>
      <w:r w:rsidRPr="00F06273">
        <w:rPr>
          <w:rFonts w:ascii="Avenir Next LT Pro" w:hAnsi="Avenir Next LT Pro"/>
          <w:sz w:val="22"/>
          <w:szCs w:val="22"/>
        </w:rPr>
        <w:lastRenderedPageBreak/>
        <w:t>D.6.</w:t>
      </w:r>
      <w:r w:rsidR="003603F7" w:rsidRPr="00F06273">
        <w:rPr>
          <w:rFonts w:ascii="Avenir Next LT Pro" w:hAnsi="Avenir Next LT Pro"/>
          <w:sz w:val="22"/>
          <w:szCs w:val="22"/>
        </w:rPr>
        <w:t>c. Pre-Award Costs</w:t>
      </w:r>
      <w:bookmarkEnd w:id="44"/>
    </w:p>
    <w:p w14:paraId="04D7577D" w14:textId="6E68D22E" w:rsidR="00FE162B" w:rsidRPr="00F06273" w:rsidRDefault="00C6045B" w:rsidP="00C6045B">
      <w:pPr>
        <w:pStyle w:val="HTMLAddress"/>
        <w:rPr>
          <w:rFonts w:ascii="Avenir Next LT Pro" w:hAnsi="Avenir Next LT Pro"/>
          <w:i w:val="0"/>
          <w:iCs w:val="0"/>
          <w:sz w:val="22"/>
          <w:szCs w:val="22"/>
        </w:rPr>
      </w:pPr>
      <w:r w:rsidRPr="00F06273">
        <w:rPr>
          <w:rFonts w:ascii="Avenir Next LT Pro" w:hAnsi="Avenir Next LT Pro"/>
          <w:i w:val="0"/>
          <w:iCs w:val="0"/>
          <w:sz w:val="22"/>
          <w:szCs w:val="22"/>
        </w:rPr>
        <w:t xml:space="preserve">Pre-award costs, where authorized, are allowed after receiving written approval from </w:t>
      </w:r>
      <w:r w:rsidR="000266C9" w:rsidRPr="00F06273">
        <w:rPr>
          <w:rFonts w:ascii="Avenir Next LT Pro" w:hAnsi="Avenir Next LT Pro"/>
          <w:i w:val="0"/>
          <w:iCs w:val="0"/>
          <w:sz w:val="22"/>
          <w:szCs w:val="22"/>
        </w:rPr>
        <w:t>AmeriCorps</w:t>
      </w:r>
      <w:r w:rsidRPr="00F06273">
        <w:rPr>
          <w:rFonts w:ascii="Avenir Next LT Pro" w:hAnsi="Avenir Next LT Pro"/>
          <w:i w:val="0"/>
          <w:iCs w:val="0"/>
          <w:sz w:val="22"/>
          <w:szCs w:val="22"/>
        </w:rPr>
        <w:t>.</w:t>
      </w:r>
    </w:p>
    <w:p w14:paraId="78911511" w14:textId="6A65FF33" w:rsidR="003603F7" w:rsidRPr="00C35CC3" w:rsidRDefault="00C907E0" w:rsidP="00F06273">
      <w:pPr>
        <w:pStyle w:val="Heading2"/>
        <w:rPr>
          <w:rFonts w:ascii="Avenir Next LT Pro" w:hAnsi="Avenir Next LT Pro"/>
          <w:i/>
          <w:sz w:val="22"/>
          <w:szCs w:val="22"/>
        </w:rPr>
      </w:pPr>
      <w:bookmarkStart w:id="45" w:name="_Toc109204294"/>
      <w:r w:rsidRPr="00F06273">
        <w:rPr>
          <w:rFonts w:ascii="Avenir Next LT Pro" w:hAnsi="Avenir Next LT Pro"/>
          <w:sz w:val="22"/>
          <w:szCs w:val="22"/>
        </w:rPr>
        <w:t>D.</w:t>
      </w:r>
      <w:r w:rsidR="003603F7" w:rsidRPr="00F06273">
        <w:rPr>
          <w:rFonts w:ascii="Avenir Next LT Pro" w:hAnsi="Avenir Next LT Pro"/>
          <w:sz w:val="22"/>
          <w:szCs w:val="22"/>
        </w:rPr>
        <w:t>7. Other Submission Requirements</w:t>
      </w:r>
      <w:bookmarkEnd w:id="45"/>
    </w:p>
    <w:p w14:paraId="4982AE0E" w14:textId="0B762AC5" w:rsidR="003603F7" w:rsidRPr="00C35CC3" w:rsidDel="00383197" w:rsidRDefault="00C907E0" w:rsidP="00C35CC3">
      <w:pPr>
        <w:pStyle w:val="Heading3"/>
        <w:rPr>
          <w:rFonts w:ascii="Avenir Next LT Pro" w:hAnsi="Avenir Next LT Pro"/>
          <w:sz w:val="22"/>
          <w:szCs w:val="22"/>
        </w:rPr>
      </w:pPr>
      <w:bookmarkStart w:id="46" w:name="_Toc109204295"/>
      <w:r w:rsidRPr="00C35CC3">
        <w:rPr>
          <w:rFonts w:ascii="Avenir Next LT Pro" w:hAnsi="Avenir Next LT Pro"/>
          <w:sz w:val="22"/>
          <w:szCs w:val="22"/>
        </w:rPr>
        <w:t>D.7.</w:t>
      </w:r>
      <w:r w:rsidR="003603F7" w:rsidRPr="00C35CC3" w:rsidDel="00383197">
        <w:rPr>
          <w:rFonts w:ascii="Avenir Next LT Pro" w:hAnsi="Avenir Next LT Pro"/>
          <w:sz w:val="22"/>
          <w:szCs w:val="22"/>
        </w:rPr>
        <w:t xml:space="preserve">a. Electronic Application Submission in </w:t>
      </w:r>
      <w:proofErr w:type="spellStart"/>
      <w:r w:rsidR="003603F7" w:rsidRPr="00C35CC3" w:rsidDel="00383197">
        <w:rPr>
          <w:rFonts w:ascii="Avenir Next LT Pro" w:hAnsi="Avenir Next LT Pro"/>
          <w:sz w:val="22"/>
          <w:szCs w:val="22"/>
        </w:rPr>
        <w:t>eGrants</w:t>
      </w:r>
      <w:bookmarkEnd w:id="46"/>
      <w:proofErr w:type="spellEnd"/>
    </w:p>
    <w:p w14:paraId="061B5D76" w14:textId="485CA410" w:rsidR="003603F7" w:rsidRPr="00C35CC3" w:rsidDel="00383197" w:rsidRDefault="003603F7" w:rsidP="003603F7">
      <w:pPr>
        <w:pStyle w:val="Default"/>
        <w:rPr>
          <w:rFonts w:ascii="Avenir Next LT Pro" w:hAnsi="Avenir Next LT Pro"/>
          <w:color w:val="auto"/>
          <w:sz w:val="22"/>
          <w:szCs w:val="22"/>
        </w:rPr>
      </w:pPr>
      <w:r w:rsidRPr="00C35CC3" w:rsidDel="00383197">
        <w:rPr>
          <w:rFonts w:ascii="Avenir Next LT Pro" w:hAnsi="Avenir Next LT Pro"/>
          <w:color w:val="auto"/>
          <w:sz w:val="22"/>
          <w:szCs w:val="22"/>
        </w:rPr>
        <w:t xml:space="preserve">Applicants must submit applications electronically via </w:t>
      </w:r>
      <w:hyperlink r:id="rId37" w:history="1">
        <w:proofErr w:type="spellStart"/>
        <w:r w:rsidR="00C571D4" w:rsidRPr="00C35CC3">
          <w:rPr>
            <w:rStyle w:val="Hyperlink"/>
            <w:rFonts w:ascii="Avenir Next LT Pro" w:hAnsi="Avenir Next LT Pro"/>
            <w:sz w:val="22"/>
            <w:szCs w:val="22"/>
          </w:rPr>
          <w:t>eGrants</w:t>
        </w:r>
        <w:proofErr w:type="spellEnd"/>
        <w:r w:rsidR="00C571D4" w:rsidRPr="00C35CC3">
          <w:rPr>
            <w:rStyle w:val="Hyperlink"/>
            <w:rFonts w:ascii="Avenir Next LT Pro" w:hAnsi="Avenir Next LT Pro"/>
            <w:sz w:val="22"/>
            <w:szCs w:val="22"/>
          </w:rPr>
          <w:t>, AmeriCorps' web-based application system</w:t>
        </w:r>
      </w:hyperlink>
      <w:r w:rsidRPr="00C35CC3" w:rsidDel="00383197">
        <w:rPr>
          <w:rFonts w:ascii="Avenir Next LT Pro" w:hAnsi="Avenir Next LT Pro"/>
          <w:color w:val="auto"/>
          <w:sz w:val="22"/>
          <w:szCs w:val="22"/>
        </w:rPr>
        <w:t xml:space="preserve">. </w:t>
      </w:r>
      <w:r w:rsidR="00C571D4" w:rsidRPr="00C35CC3">
        <w:rPr>
          <w:rFonts w:ascii="Avenir Next LT Pro" w:hAnsi="Avenir Next LT Pro"/>
          <w:color w:val="auto"/>
          <w:sz w:val="22"/>
          <w:szCs w:val="22"/>
        </w:rPr>
        <w:t>AmeriCorps</w:t>
      </w:r>
      <w:r w:rsidRPr="00C35CC3" w:rsidDel="00383197">
        <w:rPr>
          <w:rFonts w:ascii="Avenir Next LT Pro" w:hAnsi="Avenir Next LT Pro"/>
          <w:color w:val="auto"/>
          <w:sz w:val="22"/>
          <w:szCs w:val="22"/>
        </w:rPr>
        <w:t xml:space="preserve"> recommends that applicants create an </w:t>
      </w:r>
      <w:proofErr w:type="spellStart"/>
      <w:r w:rsidRPr="00C35CC3" w:rsidDel="00383197">
        <w:rPr>
          <w:rFonts w:ascii="Avenir Next LT Pro" w:hAnsi="Avenir Next LT Pro"/>
          <w:color w:val="auto"/>
          <w:sz w:val="22"/>
          <w:szCs w:val="22"/>
        </w:rPr>
        <w:t>eGrants</w:t>
      </w:r>
      <w:proofErr w:type="spellEnd"/>
      <w:r w:rsidRPr="00C35CC3" w:rsidDel="00383197">
        <w:rPr>
          <w:rFonts w:ascii="Avenir Next LT Pro" w:hAnsi="Avenir Next LT Pro"/>
          <w:color w:val="auto"/>
          <w:sz w:val="22"/>
          <w:szCs w:val="22"/>
        </w:rPr>
        <w:t xml:space="preserve"> account and begin the application at least three weeks before the deadline. Applicants should draft the application as a </w:t>
      </w:r>
      <w:r w:rsidRPr="00C35CC3">
        <w:rPr>
          <w:rFonts w:ascii="Avenir Next LT Pro" w:hAnsi="Avenir Next LT Pro"/>
          <w:color w:val="auto"/>
          <w:sz w:val="22"/>
          <w:szCs w:val="22"/>
        </w:rPr>
        <w:t>W</w:t>
      </w:r>
      <w:r w:rsidRPr="00C35CC3" w:rsidDel="00383197">
        <w:rPr>
          <w:rFonts w:ascii="Avenir Next LT Pro" w:hAnsi="Avenir Next LT Pro"/>
          <w:color w:val="auto"/>
          <w:sz w:val="22"/>
          <w:szCs w:val="22"/>
        </w:rPr>
        <w:t xml:space="preserve">ord document, then copy and paste the </w:t>
      </w:r>
      <w:r w:rsidRPr="00C35CC3">
        <w:rPr>
          <w:rFonts w:ascii="Avenir Next LT Pro" w:hAnsi="Avenir Next LT Pro"/>
          <w:color w:val="auto"/>
          <w:sz w:val="22"/>
          <w:szCs w:val="22"/>
        </w:rPr>
        <w:t>text</w:t>
      </w:r>
      <w:r w:rsidRPr="00C35CC3" w:rsidDel="00383197">
        <w:rPr>
          <w:rFonts w:ascii="Avenir Next LT Pro" w:hAnsi="Avenir Next LT Pro"/>
          <w:color w:val="auto"/>
          <w:sz w:val="22"/>
          <w:szCs w:val="22"/>
        </w:rPr>
        <w:t xml:space="preserve"> into the appropriate </w:t>
      </w:r>
      <w:proofErr w:type="spellStart"/>
      <w:r w:rsidRPr="00C35CC3" w:rsidDel="00383197">
        <w:rPr>
          <w:rFonts w:ascii="Avenir Next LT Pro" w:hAnsi="Avenir Next LT Pro"/>
          <w:color w:val="auto"/>
          <w:sz w:val="22"/>
          <w:szCs w:val="22"/>
        </w:rPr>
        <w:t>eGrants</w:t>
      </w:r>
      <w:proofErr w:type="spellEnd"/>
      <w:r w:rsidRPr="00C35CC3" w:rsidDel="00383197">
        <w:rPr>
          <w:rFonts w:ascii="Avenir Next LT Pro" w:hAnsi="Avenir Next LT Pro"/>
          <w:color w:val="auto"/>
          <w:sz w:val="22"/>
          <w:szCs w:val="22"/>
        </w:rPr>
        <w:t xml:space="preserve"> field no later than 10 days before the deadline.</w:t>
      </w:r>
    </w:p>
    <w:p w14:paraId="62DD298B" w14:textId="77777777" w:rsidR="003603F7" w:rsidRPr="00C35CC3" w:rsidDel="00383197" w:rsidRDefault="003603F7" w:rsidP="003603F7">
      <w:pPr>
        <w:pStyle w:val="Default"/>
        <w:rPr>
          <w:rFonts w:ascii="Avenir Next LT Pro" w:hAnsi="Avenir Next LT Pro"/>
          <w:color w:val="auto"/>
          <w:sz w:val="22"/>
          <w:szCs w:val="22"/>
        </w:rPr>
      </w:pPr>
    </w:p>
    <w:p w14:paraId="598FA3BE" w14:textId="72092BBD" w:rsidR="003603F7" w:rsidRPr="00C35CC3" w:rsidDel="00383197" w:rsidRDefault="003603F7" w:rsidP="003603F7">
      <w:pPr>
        <w:pStyle w:val="Default"/>
        <w:rPr>
          <w:rFonts w:ascii="Avenir Next LT Pro" w:hAnsi="Avenir Next LT Pro"/>
          <w:sz w:val="22"/>
          <w:szCs w:val="22"/>
        </w:rPr>
      </w:pPr>
      <w:r w:rsidRPr="00C35CC3" w:rsidDel="00383197">
        <w:rPr>
          <w:rFonts w:ascii="Avenir Next LT Pro" w:hAnsi="Avenir Next LT Pro"/>
          <w:sz w:val="22"/>
          <w:szCs w:val="22"/>
        </w:rPr>
        <w:t>The applicant’s authorized representative</w:t>
      </w:r>
      <w:r w:rsidRPr="00C35CC3">
        <w:rPr>
          <w:rFonts w:ascii="Avenir Next LT Pro" w:hAnsi="Avenir Next LT Pro"/>
          <w:sz w:val="22"/>
          <w:szCs w:val="22"/>
        </w:rPr>
        <w:t xml:space="preserve"> must be the</w:t>
      </w:r>
      <w:r w:rsidRPr="00C35CC3" w:rsidDel="00383197">
        <w:rPr>
          <w:rFonts w:ascii="Avenir Next LT Pro" w:hAnsi="Avenir Next LT Pro"/>
          <w:sz w:val="22"/>
          <w:szCs w:val="22"/>
        </w:rPr>
        <w:t xml:space="preserve"> person who submits the application. The authorized representative must </w:t>
      </w:r>
      <w:r w:rsidRPr="00C35CC3">
        <w:rPr>
          <w:rFonts w:ascii="Avenir Next LT Pro" w:hAnsi="Avenir Next LT Pro"/>
          <w:sz w:val="22"/>
          <w:szCs w:val="22"/>
        </w:rPr>
        <w:t xml:space="preserve">use </w:t>
      </w:r>
      <w:r w:rsidR="00860610" w:rsidRPr="00C35CC3">
        <w:rPr>
          <w:rFonts w:ascii="Avenir Next LT Pro" w:hAnsi="Avenir Next LT Pro"/>
          <w:sz w:val="22"/>
          <w:szCs w:val="22"/>
        </w:rPr>
        <w:t>their</w:t>
      </w:r>
      <w:r w:rsidRPr="00C35CC3">
        <w:rPr>
          <w:rFonts w:ascii="Avenir Next LT Pro" w:hAnsi="Avenir Next LT Pro"/>
          <w:sz w:val="22"/>
          <w:szCs w:val="22"/>
        </w:rPr>
        <w:t xml:space="preserve"> own</w:t>
      </w:r>
      <w:r w:rsidRPr="00C35CC3" w:rsidDel="00383197">
        <w:rPr>
          <w:rFonts w:ascii="Avenir Next LT Pro" w:hAnsi="Avenir Next LT Pro"/>
          <w:sz w:val="22"/>
          <w:szCs w:val="22"/>
        </w:rPr>
        <w:t xml:space="preserve"> </w:t>
      </w:r>
      <w:proofErr w:type="spellStart"/>
      <w:r w:rsidRPr="00C35CC3" w:rsidDel="00383197">
        <w:rPr>
          <w:rFonts w:ascii="Avenir Next LT Pro" w:hAnsi="Avenir Next LT Pro"/>
          <w:sz w:val="22"/>
          <w:szCs w:val="22"/>
        </w:rPr>
        <w:t>eGrants</w:t>
      </w:r>
      <w:proofErr w:type="spellEnd"/>
      <w:r w:rsidRPr="00C35CC3" w:rsidDel="00383197">
        <w:rPr>
          <w:rFonts w:ascii="Avenir Next LT Pro" w:hAnsi="Avenir Next LT Pro"/>
          <w:sz w:val="22"/>
          <w:szCs w:val="22"/>
        </w:rPr>
        <w:t xml:space="preserve"> account to sign and submit the application. A copy of the governing body’s authorization for this official representative to sign must be on file in the applicant’s office.</w:t>
      </w:r>
    </w:p>
    <w:p w14:paraId="76899F97" w14:textId="77777777" w:rsidR="003603F7" w:rsidRPr="00C35CC3" w:rsidDel="00383197" w:rsidRDefault="003603F7" w:rsidP="003603F7">
      <w:pPr>
        <w:pStyle w:val="Default"/>
        <w:rPr>
          <w:rFonts w:ascii="Avenir Next LT Pro" w:hAnsi="Avenir Next LT Pro"/>
          <w:color w:val="auto"/>
          <w:sz w:val="22"/>
          <w:szCs w:val="22"/>
        </w:rPr>
      </w:pPr>
    </w:p>
    <w:p w14:paraId="43BD1922" w14:textId="572CB95E" w:rsidR="007B7AA8" w:rsidRPr="000D578A" w:rsidDel="00383197" w:rsidRDefault="003603F7" w:rsidP="00F8684F">
      <w:pPr>
        <w:pStyle w:val="Default"/>
        <w:numPr>
          <w:ilvl w:val="0"/>
          <w:numId w:val="8"/>
        </w:numPr>
        <w:rPr>
          <w:rFonts w:ascii="Avenir Next LT Pro" w:hAnsi="Avenir Next LT Pro"/>
          <w:i/>
          <w:color w:val="FF0000"/>
          <w:sz w:val="22"/>
          <w:szCs w:val="22"/>
        </w:rPr>
      </w:pPr>
      <w:r w:rsidRPr="00C35CC3">
        <w:rPr>
          <w:rFonts w:ascii="Avenir Next LT Pro" w:hAnsi="Avenir Next LT Pro"/>
          <w:color w:val="auto"/>
          <w:sz w:val="22"/>
          <w:szCs w:val="22"/>
        </w:rPr>
        <w:t>Applicants should c</w:t>
      </w:r>
      <w:r w:rsidRPr="00C35CC3" w:rsidDel="00383197">
        <w:rPr>
          <w:rFonts w:ascii="Avenir Next LT Pro" w:hAnsi="Avenir Next LT Pro"/>
          <w:color w:val="auto"/>
          <w:sz w:val="22"/>
          <w:szCs w:val="22"/>
        </w:rPr>
        <w:t xml:space="preserve">ontact the </w:t>
      </w:r>
      <w:r w:rsidR="00D31E69" w:rsidRPr="00C35CC3">
        <w:rPr>
          <w:rFonts w:ascii="Avenir Next LT Pro" w:hAnsi="Avenir Next LT Pro"/>
          <w:color w:val="auto"/>
          <w:sz w:val="22"/>
          <w:szCs w:val="22"/>
        </w:rPr>
        <w:t>AmeriCorps</w:t>
      </w:r>
      <w:r w:rsidRPr="00C35CC3" w:rsidDel="00383197">
        <w:rPr>
          <w:rFonts w:ascii="Avenir Next LT Pro" w:hAnsi="Avenir Next LT Pro"/>
          <w:color w:val="auto"/>
          <w:sz w:val="22"/>
          <w:szCs w:val="22"/>
        </w:rPr>
        <w:t xml:space="preserve"> Hotline at (800) 942-2677 or </w:t>
      </w:r>
      <w:r w:rsidR="006E1656" w:rsidRPr="00C35CC3">
        <w:rPr>
          <w:rFonts w:ascii="Avenir Next LT Pro" w:hAnsi="Avenir Next LT Pro"/>
          <w:color w:val="auto"/>
          <w:sz w:val="22"/>
          <w:szCs w:val="22"/>
        </w:rPr>
        <w:t xml:space="preserve">via </w:t>
      </w:r>
      <w:hyperlink r:id="rId38">
        <w:proofErr w:type="spellStart"/>
        <w:r w:rsidRPr="79568A0A">
          <w:rPr>
            <w:rStyle w:val="Hyperlink"/>
            <w:rFonts w:ascii="Avenir Next LT Pro" w:hAnsi="Avenir Next LT Pro"/>
            <w:sz w:val="22"/>
            <w:szCs w:val="22"/>
          </w:rPr>
          <w:t>eGrants</w:t>
        </w:r>
        <w:proofErr w:type="spellEnd"/>
        <w:r w:rsidRPr="79568A0A">
          <w:rPr>
            <w:rStyle w:val="Hyperlink"/>
            <w:rFonts w:ascii="Avenir Next LT Pro" w:hAnsi="Avenir Next LT Pro"/>
            <w:sz w:val="22"/>
            <w:szCs w:val="22"/>
          </w:rPr>
          <w:t xml:space="preserve"> Questions</w:t>
        </w:r>
      </w:hyperlink>
      <w:r w:rsidRPr="00C35CC3" w:rsidDel="00383197">
        <w:rPr>
          <w:rFonts w:ascii="Avenir Next LT Pro" w:hAnsi="Avenir Next LT Pro"/>
          <w:color w:val="auto"/>
          <w:sz w:val="22"/>
          <w:szCs w:val="22"/>
        </w:rPr>
        <w:t xml:space="preserve"> if </w:t>
      </w:r>
      <w:r w:rsidRPr="00C35CC3">
        <w:rPr>
          <w:rFonts w:ascii="Avenir Next LT Pro" w:hAnsi="Avenir Next LT Pro"/>
          <w:color w:val="auto"/>
          <w:sz w:val="22"/>
          <w:szCs w:val="22"/>
        </w:rPr>
        <w:t xml:space="preserve">they have </w:t>
      </w:r>
      <w:r w:rsidRPr="00C35CC3" w:rsidDel="00383197">
        <w:rPr>
          <w:rFonts w:ascii="Avenir Next LT Pro" w:hAnsi="Avenir Next LT Pro"/>
          <w:color w:val="auto"/>
          <w:sz w:val="22"/>
          <w:szCs w:val="22"/>
        </w:rPr>
        <w:t xml:space="preserve">a problem when </w:t>
      </w:r>
      <w:r w:rsidRPr="00C35CC3">
        <w:rPr>
          <w:rFonts w:ascii="Avenir Next LT Pro" w:hAnsi="Avenir Next LT Pro"/>
          <w:color w:val="auto"/>
          <w:sz w:val="22"/>
          <w:szCs w:val="22"/>
        </w:rPr>
        <w:t xml:space="preserve">they </w:t>
      </w:r>
      <w:r w:rsidRPr="00C35CC3" w:rsidDel="00383197">
        <w:rPr>
          <w:rFonts w:ascii="Avenir Next LT Pro" w:hAnsi="Avenir Next LT Pro"/>
          <w:color w:val="auto"/>
          <w:sz w:val="22"/>
          <w:szCs w:val="22"/>
        </w:rPr>
        <w:t>creat</w:t>
      </w:r>
      <w:r w:rsidRPr="00C35CC3">
        <w:rPr>
          <w:rFonts w:ascii="Avenir Next LT Pro" w:hAnsi="Avenir Next LT Pro"/>
          <w:color w:val="auto"/>
          <w:sz w:val="22"/>
          <w:szCs w:val="22"/>
        </w:rPr>
        <w:t>e</w:t>
      </w:r>
      <w:r w:rsidRPr="00C35CC3" w:rsidDel="00383197">
        <w:rPr>
          <w:rFonts w:ascii="Avenir Next LT Pro" w:hAnsi="Avenir Next LT Pro"/>
          <w:color w:val="auto"/>
          <w:sz w:val="22"/>
          <w:szCs w:val="22"/>
        </w:rPr>
        <w:t xml:space="preserve"> an account</w:t>
      </w:r>
      <w:r w:rsidR="00BA52D4" w:rsidRPr="00C35CC3">
        <w:rPr>
          <w:rFonts w:ascii="Avenir Next LT Pro" w:hAnsi="Avenir Next LT Pro"/>
          <w:color w:val="auto"/>
          <w:sz w:val="22"/>
          <w:szCs w:val="22"/>
        </w:rPr>
        <w:t xml:space="preserve">, </w:t>
      </w:r>
      <w:r w:rsidRPr="00C35CC3" w:rsidDel="00383197">
        <w:rPr>
          <w:rFonts w:ascii="Avenir Next LT Pro" w:hAnsi="Avenir Next LT Pro"/>
          <w:color w:val="auto"/>
          <w:sz w:val="22"/>
          <w:szCs w:val="22"/>
        </w:rPr>
        <w:t>prepar</w:t>
      </w:r>
      <w:r w:rsidRPr="00C35CC3">
        <w:rPr>
          <w:rFonts w:ascii="Avenir Next LT Pro" w:hAnsi="Avenir Next LT Pro"/>
          <w:color w:val="auto"/>
          <w:sz w:val="22"/>
          <w:szCs w:val="22"/>
        </w:rPr>
        <w:t>e</w:t>
      </w:r>
      <w:r w:rsidR="00BA52D4" w:rsidRPr="00C35CC3">
        <w:rPr>
          <w:rFonts w:ascii="Avenir Next LT Pro" w:hAnsi="Avenir Next LT Pro"/>
          <w:color w:val="auto"/>
          <w:sz w:val="22"/>
          <w:szCs w:val="22"/>
        </w:rPr>
        <w:t>,</w:t>
      </w:r>
      <w:r w:rsidRPr="00C35CC3" w:rsidDel="00383197">
        <w:rPr>
          <w:rFonts w:ascii="Avenir Next LT Pro" w:hAnsi="Avenir Next LT Pro"/>
          <w:color w:val="auto"/>
          <w:sz w:val="22"/>
          <w:szCs w:val="22"/>
        </w:rPr>
        <w:t xml:space="preserve"> or submit the application. </w:t>
      </w:r>
      <w:hyperlink r:id="rId39">
        <w:r w:rsidR="00271A03" w:rsidRPr="79568A0A">
          <w:rPr>
            <w:rStyle w:val="Hyperlink"/>
            <w:rFonts w:ascii="Avenir Next LT Pro" w:hAnsi="Avenir Next LT Pro"/>
            <w:sz w:val="22"/>
            <w:szCs w:val="22"/>
          </w:rPr>
          <w:t>AmeriCorps</w:t>
        </w:r>
        <w:r w:rsidR="007B659D" w:rsidRPr="79568A0A">
          <w:rPr>
            <w:rStyle w:val="Hyperlink"/>
            <w:rFonts w:ascii="Avenir Next LT Pro" w:hAnsi="Avenir Next LT Pro"/>
            <w:sz w:val="22"/>
            <w:szCs w:val="22"/>
          </w:rPr>
          <w:t xml:space="preserve"> Hotline hours</w:t>
        </w:r>
      </w:hyperlink>
      <w:r w:rsidR="007B659D" w:rsidRPr="79568A0A">
        <w:rPr>
          <w:rFonts w:ascii="Avenir Next LT Pro" w:hAnsi="Avenir Next LT Pro"/>
          <w:color w:val="FF0000"/>
          <w:sz w:val="22"/>
          <w:szCs w:val="22"/>
        </w:rPr>
        <w:t xml:space="preserve"> </w:t>
      </w:r>
      <w:r w:rsidR="007B659D" w:rsidRPr="79568A0A">
        <w:rPr>
          <w:rFonts w:ascii="Avenir Next LT Pro" w:hAnsi="Avenir Next LT Pro"/>
          <w:color w:val="auto"/>
          <w:sz w:val="22"/>
          <w:szCs w:val="22"/>
        </w:rPr>
        <w:t xml:space="preserve">are posted. </w:t>
      </w:r>
      <w:r w:rsidR="007B7AA8" w:rsidRPr="79568A0A">
        <w:rPr>
          <w:rFonts w:ascii="Avenir Next LT Pro" w:hAnsi="Avenir Next LT Pro"/>
          <w:i/>
          <w:iCs/>
          <w:color w:val="FF0000"/>
          <w:sz w:val="22"/>
          <w:szCs w:val="22"/>
        </w:rPr>
        <w:t xml:space="preserve"> </w:t>
      </w:r>
    </w:p>
    <w:p w14:paraId="52051D69" w14:textId="665CD987" w:rsidR="00C503CF" w:rsidRPr="00C35CC3" w:rsidRDefault="007B659D" w:rsidP="00C503CF">
      <w:pPr>
        <w:pStyle w:val="Default"/>
        <w:rPr>
          <w:rFonts w:ascii="Avenir Next LT Pro" w:hAnsi="Avenir Next LT Pro"/>
          <w:color w:val="auto"/>
          <w:sz w:val="22"/>
          <w:szCs w:val="22"/>
        </w:rPr>
      </w:pPr>
      <w:r w:rsidRPr="00C35CC3">
        <w:rPr>
          <w:rFonts w:ascii="Avenir Next LT Pro" w:hAnsi="Avenir Next LT Pro"/>
          <w:color w:val="FF0000"/>
          <w:sz w:val="22"/>
          <w:szCs w:val="22"/>
        </w:rPr>
        <w:t xml:space="preserve"> </w:t>
      </w:r>
    </w:p>
    <w:p w14:paraId="18BC4F75" w14:textId="7DD5B808" w:rsidR="003603F7" w:rsidRPr="00C35CC3" w:rsidDel="00383197" w:rsidRDefault="003603F7" w:rsidP="003603F7">
      <w:pPr>
        <w:pStyle w:val="Default"/>
        <w:rPr>
          <w:rFonts w:ascii="Avenir Next LT Pro" w:hAnsi="Avenir Next LT Pro"/>
          <w:sz w:val="22"/>
          <w:szCs w:val="22"/>
        </w:rPr>
      </w:pPr>
      <w:r w:rsidRPr="00C35CC3" w:rsidDel="00383197">
        <w:rPr>
          <w:rFonts w:ascii="Avenir Next LT Pro" w:hAnsi="Avenir Next LT Pro"/>
          <w:color w:val="auto"/>
          <w:sz w:val="22"/>
          <w:szCs w:val="22"/>
        </w:rPr>
        <w:t xml:space="preserve">Be prepared to provide the application ID, organization’s name, and </w:t>
      </w:r>
      <w:r w:rsidRPr="00C35CC3">
        <w:rPr>
          <w:rFonts w:ascii="Avenir Next LT Pro" w:hAnsi="Avenir Next LT Pro"/>
          <w:color w:val="auto"/>
          <w:sz w:val="22"/>
          <w:szCs w:val="22"/>
        </w:rPr>
        <w:t xml:space="preserve">the </w:t>
      </w:r>
      <w:r w:rsidR="00B27EBD">
        <w:rPr>
          <w:rFonts w:ascii="Avenir Next LT Pro" w:hAnsi="Avenir Next LT Pro"/>
          <w:color w:val="auto"/>
          <w:sz w:val="22"/>
          <w:szCs w:val="22"/>
        </w:rPr>
        <w:t xml:space="preserve">name of the </w:t>
      </w:r>
      <w:r w:rsidR="003121DE">
        <w:rPr>
          <w:rFonts w:ascii="Avenir Next LT Pro" w:hAnsi="Avenir Next LT Pro"/>
          <w:color w:val="auto"/>
          <w:sz w:val="22"/>
          <w:szCs w:val="22"/>
        </w:rPr>
        <w:t>Notice</w:t>
      </w:r>
      <w:r w:rsidRPr="00C35CC3">
        <w:rPr>
          <w:rFonts w:ascii="Avenir Next LT Pro" w:hAnsi="Avenir Next LT Pro"/>
          <w:color w:val="auto"/>
          <w:sz w:val="22"/>
          <w:szCs w:val="22"/>
        </w:rPr>
        <w:t xml:space="preserve"> to which the organization is applying</w:t>
      </w:r>
      <w:r w:rsidRPr="00C35CC3" w:rsidDel="00383197">
        <w:rPr>
          <w:rFonts w:ascii="Avenir Next LT Pro" w:hAnsi="Avenir Next LT Pro"/>
          <w:color w:val="auto"/>
          <w:sz w:val="22"/>
          <w:szCs w:val="22"/>
        </w:rPr>
        <w:t xml:space="preserve">. If the issue cannot be resolved by the deadline, applicants must continue working with the </w:t>
      </w:r>
      <w:r w:rsidR="00271A03" w:rsidRPr="00C35CC3">
        <w:rPr>
          <w:rFonts w:ascii="Avenir Next LT Pro" w:hAnsi="Avenir Next LT Pro"/>
          <w:color w:val="auto"/>
          <w:sz w:val="22"/>
          <w:szCs w:val="22"/>
        </w:rPr>
        <w:t xml:space="preserve">AmeriCorps </w:t>
      </w:r>
      <w:r w:rsidRPr="00C35CC3" w:rsidDel="00383197">
        <w:rPr>
          <w:rFonts w:ascii="Avenir Next LT Pro" w:hAnsi="Avenir Next LT Pro"/>
          <w:color w:val="auto"/>
          <w:sz w:val="22"/>
          <w:szCs w:val="22"/>
        </w:rPr>
        <w:t xml:space="preserve">Hotline to submit via </w:t>
      </w:r>
      <w:proofErr w:type="spellStart"/>
      <w:r w:rsidRPr="00C35CC3" w:rsidDel="00383197">
        <w:rPr>
          <w:rFonts w:ascii="Avenir Next LT Pro" w:hAnsi="Avenir Next LT Pro"/>
          <w:color w:val="auto"/>
          <w:sz w:val="22"/>
          <w:szCs w:val="22"/>
        </w:rPr>
        <w:t>eGrants</w:t>
      </w:r>
      <w:proofErr w:type="spellEnd"/>
      <w:r w:rsidRPr="00C35CC3" w:rsidDel="00383197">
        <w:rPr>
          <w:rFonts w:ascii="Avenir Next LT Pro" w:hAnsi="Avenir Next LT Pro"/>
          <w:color w:val="auto"/>
          <w:sz w:val="22"/>
          <w:szCs w:val="22"/>
        </w:rPr>
        <w:t>.</w:t>
      </w:r>
    </w:p>
    <w:p w14:paraId="0B40E8B0" w14:textId="77777777" w:rsidR="003603F7" w:rsidRPr="00C35CC3" w:rsidDel="00383197" w:rsidRDefault="003603F7" w:rsidP="003603F7">
      <w:pPr>
        <w:pStyle w:val="NoSpacing"/>
        <w:rPr>
          <w:rFonts w:ascii="Avenir Next LT Pro" w:hAnsi="Avenir Next LT Pro"/>
          <w:bCs/>
          <w:sz w:val="22"/>
          <w:szCs w:val="22"/>
        </w:rPr>
      </w:pPr>
    </w:p>
    <w:p w14:paraId="542B6FB8" w14:textId="448E40A0" w:rsidR="003603F7" w:rsidRPr="00C35CC3" w:rsidDel="00383197" w:rsidRDefault="003603F7" w:rsidP="003603F7">
      <w:pPr>
        <w:tabs>
          <w:tab w:val="left" w:pos="1540"/>
        </w:tabs>
        <w:rPr>
          <w:rFonts w:ascii="Avenir Next LT Pro" w:hAnsi="Avenir Next LT Pro"/>
          <w:sz w:val="22"/>
          <w:szCs w:val="22"/>
        </w:rPr>
      </w:pPr>
      <w:r w:rsidRPr="00C35CC3" w:rsidDel="00383197">
        <w:rPr>
          <w:rFonts w:ascii="Avenir Next LT Pro" w:hAnsi="Avenir Next LT Pro"/>
          <w:sz w:val="22"/>
          <w:szCs w:val="22"/>
        </w:rPr>
        <w:t xml:space="preserve">If circumstances make it impossible for an applicant to submit </w:t>
      </w:r>
      <w:r w:rsidRPr="00C35CC3">
        <w:rPr>
          <w:rFonts w:ascii="Avenir Next LT Pro" w:hAnsi="Avenir Next LT Pro"/>
          <w:sz w:val="22"/>
          <w:szCs w:val="22"/>
        </w:rPr>
        <w:t xml:space="preserve">in </w:t>
      </w:r>
      <w:proofErr w:type="spellStart"/>
      <w:r w:rsidRPr="00C35CC3">
        <w:rPr>
          <w:rFonts w:ascii="Avenir Next LT Pro" w:hAnsi="Avenir Next LT Pro"/>
          <w:sz w:val="22"/>
          <w:szCs w:val="22"/>
        </w:rPr>
        <w:t>eGrants</w:t>
      </w:r>
      <w:proofErr w:type="spellEnd"/>
      <w:r w:rsidRPr="00C35CC3" w:rsidDel="00383197">
        <w:rPr>
          <w:rFonts w:ascii="Avenir Next LT Pro" w:hAnsi="Avenir Next LT Pro"/>
          <w:sz w:val="22"/>
          <w:szCs w:val="22"/>
        </w:rPr>
        <w:t xml:space="preserve">, applicants may send a paper copy of the application via overnight carrier </w:t>
      </w:r>
      <w:r w:rsidR="00BA52D4" w:rsidRPr="00C35CC3">
        <w:rPr>
          <w:rFonts w:ascii="Avenir Next LT Pro" w:hAnsi="Avenir Next LT Pro"/>
          <w:sz w:val="22"/>
          <w:szCs w:val="22"/>
        </w:rPr>
        <w:t xml:space="preserve">below. Applicants must include a written explanation and any other documentation or evidence that support their inability to submit their application electronically. </w:t>
      </w:r>
    </w:p>
    <w:p w14:paraId="2169C022" w14:textId="250EE6AF" w:rsidR="003603F7" w:rsidRPr="00C35CC3" w:rsidDel="00383197" w:rsidRDefault="00CD6659" w:rsidP="003603F7">
      <w:pPr>
        <w:pStyle w:val="Default"/>
        <w:ind w:left="720"/>
        <w:rPr>
          <w:rFonts w:ascii="Avenir Next LT Pro" w:hAnsi="Avenir Next LT Pro"/>
          <w:color w:val="auto"/>
          <w:sz w:val="22"/>
          <w:szCs w:val="22"/>
        </w:rPr>
      </w:pPr>
      <w:r w:rsidRPr="00C35CC3">
        <w:rPr>
          <w:rFonts w:ascii="Avenir Next LT Pro" w:hAnsi="Avenir Next LT Pro"/>
          <w:color w:val="auto"/>
          <w:sz w:val="22"/>
          <w:szCs w:val="22"/>
        </w:rPr>
        <w:t>AmeriCorps</w:t>
      </w:r>
    </w:p>
    <w:p w14:paraId="70FCAD78" w14:textId="19F40310" w:rsidR="003603F7" w:rsidRPr="0003329F" w:rsidDel="00383197" w:rsidRDefault="003603F7" w:rsidP="003603F7">
      <w:pPr>
        <w:pStyle w:val="Default"/>
        <w:ind w:left="720"/>
        <w:rPr>
          <w:rFonts w:ascii="Avenir Next LT Pro" w:hAnsi="Avenir Next LT Pro"/>
          <w:color w:val="auto"/>
          <w:sz w:val="22"/>
          <w:szCs w:val="22"/>
        </w:rPr>
      </w:pPr>
      <w:r w:rsidRPr="00C35CC3" w:rsidDel="00383197">
        <w:rPr>
          <w:rFonts w:ascii="Avenir Next LT Pro" w:hAnsi="Avenir Next LT Pro"/>
          <w:color w:val="auto"/>
          <w:sz w:val="22"/>
          <w:szCs w:val="22"/>
        </w:rPr>
        <w:t>ATT</w:t>
      </w:r>
      <w:r w:rsidRPr="00C35CC3">
        <w:rPr>
          <w:rFonts w:ascii="Avenir Next LT Pro" w:hAnsi="Avenir Next LT Pro"/>
          <w:color w:val="auto"/>
          <w:sz w:val="22"/>
          <w:szCs w:val="22"/>
        </w:rPr>
        <w:t>N</w:t>
      </w:r>
      <w:r w:rsidRPr="00C35CC3" w:rsidDel="00383197">
        <w:rPr>
          <w:rFonts w:ascii="Avenir Next LT Pro" w:hAnsi="Avenir Next LT Pro"/>
          <w:color w:val="auto"/>
          <w:sz w:val="22"/>
          <w:szCs w:val="22"/>
        </w:rPr>
        <w:t xml:space="preserve">: Office of Grant </w:t>
      </w:r>
      <w:r w:rsidR="00AE0322" w:rsidRPr="00C35CC3">
        <w:rPr>
          <w:rFonts w:ascii="Avenir Next LT Pro" w:hAnsi="Avenir Next LT Pro"/>
          <w:color w:val="auto"/>
          <w:sz w:val="22"/>
          <w:szCs w:val="22"/>
        </w:rPr>
        <w:t>Administration (OGA)</w:t>
      </w:r>
      <w:r w:rsidRPr="00C35CC3" w:rsidDel="00383197">
        <w:rPr>
          <w:rFonts w:ascii="Avenir Next LT Pro" w:hAnsi="Avenir Next LT Pro"/>
          <w:color w:val="auto"/>
          <w:sz w:val="22"/>
          <w:szCs w:val="22"/>
        </w:rPr>
        <w:t>/</w:t>
      </w:r>
      <w:r w:rsidR="000D578A" w:rsidRPr="0003329F">
        <w:rPr>
          <w:rFonts w:ascii="Avenir Next LT Pro" w:hAnsi="Avenir Next LT Pro"/>
          <w:color w:val="auto"/>
          <w:sz w:val="22"/>
          <w:szCs w:val="22"/>
        </w:rPr>
        <w:t>AmeriCorps State and National</w:t>
      </w:r>
      <w:r w:rsidRPr="0003329F" w:rsidDel="00383197">
        <w:rPr>
          <w:rFonts w:ascii="Avenir Next LT Pro" w:hAnsi="Avenir Next LT Pro"/>
          <w:color w:val="auto"/>
          <w:sz w:val="22"/>
          <w:szCs w:val="22"/>
        </w:rPr>
        <w:t xml:space="preserve"> </w:t>
      </w:r>
      <w:r w:rsidR="008561DC" w:rsidRPr="0003329F">
        <w:rPr>
          <w:rFonts w:ascii="Avenir Next LT Pro" w:hAnsi="Avenir Next LT Pro"/>
          <w:color w:val="auto"/>
          <w:sz w:val="22"/>
          <w:szCs w:val="22"/>
        </w:rPr>
        <w:t xml:space="preserve">Public Health AmeriCorps </w:t>
      </w:r>
      <w:r w:rsidRPr="0003329F" w:rsidDel="00383197">
        <w:rPr>
          <w:rFonts w:ascii="Avenir Next LT Pro" w:hAnsi="Avenir Next LT Pro"/>
          <w:color w:val="auto"/>
          <w:sz w:val="22"/>
          <w:szCs w:val="22"/>
        </w:rPr>
        <w:t xml:space="preserve">Application </w:t>
      </w:r>
    </w:p>
    <w:p w14:paraId="2897BB9F" w14:textId="77777777" w:rsidR="003603F7" w:rsidRPr="00C35CC3" w:rsidDel="00383197" w:rsidRDefault="003603F7" w:rsidP="003603F7">
      <w:pPr>
        <w:pStyle w:val="Default"/>
        <w:ind w:left="720"/>
        <w:rPr>
          <w:rFonts w:ascii="Avenir Next LT Pro" w:hAnsi="Avenir Next LT Pro"/>
          <w:color w:val="auto"/>
          <w:sz w:val="22"/>
          <w:szCs w:val="22"/>
        </w:rPr>
      </w:pPr>
      <w:r w:rsidRPr="00C35CC3">
        <w:rPr>
          <w:rFonts w:ascii="Avenir Next LT Pro" w:hAnsi="Avenir Next LT Pro"/>
          <w:color w:val="auto"/>
          <w:sz w:val="22"/>
          <w:szCs w:val="22"/>
        </w:rPr>
        <w:t>250 E Street, S</w:t>
      </w:r>
      <w:r w:rsidRPr="00C35CC3" w:rsidDel="00383197">
        <w:rPr>
          <w:rFonts w:ascii="Avenir Next LT Pro" w:hAnsi="Avenir Next LT Pro"/>
          <w:color w:val="auto"/>
          <w:sz w:val="22"/>
          <w:szCs w:val="22"/>
        </w:rPr>
        <w:t>W</w:t>
      </w:r>
      <w:r w:rsidRPr="00C35CC3">
        <w:rPr>
          <w:rFonts w:ascii="Avenir Next LT Pro" w:hAnsi="Avenir Next LT Pro"/>
          <w:color w:val="auto"/>
          <w:sz w:val="22"/>
          <w:szCs w:val="22"/>
        </w:rPr>
        <w:t>, Suite 300</w:t>
      </w:r>
    </w:p>
    <w:p w14:paraId="6005934F" w14:textId="77777777" w:rsidR="003603F7" w:rsidRPr="00C35CC3" w:rsidDel="00383197" w:rsidRDefault="003603F7" w:rsidP="003603F7">
      <w:pPr>
        <w:autoSpaceDE w:val="0"/>
        <w:ind w:left="720"/>
        <w:rPr>
          <w:rFonts w:ascii="Avenir Next LT Pro" w:hAnsi="Avenir Next LT Pro"/>
          <w:sz w:val="22"/>
          <w:szCs w:val="22"/>
        </w:rPr>
      </w:pPr>
      <w:r w:rsidRPr="00C35CC3" w:rsidDel="00383197">
        <w:rPr>
          <w:rFonts w:ascii="Avenir Next LT Pro" w:hAnsi="Avenir Next LT Pro"/>
          <w:sz w:val="22"/>
          <w:szCs w:val="22"/>
        </w:rPr>
        <w:t>Washington, DC 20525</w:t>
      </w:r>
    </w:p>
    <w:p w14:paraId="50F121A7" w14:textId="77777777" w:rsidR="003603F7" w:rsidRPr="00C35CC3" w:rsidDel="00383197" w:rsidRDefault="003603F7" w:rsidP="003603F7">
      <w:pPr>
        <w:tabs>
          <w:tab w:val="left" w:pos="1540"/>
        </w:tabs>
        <w:rPr>
          <w:rFonts w:ascii="Avenir Next LT Pro" w:hAnsi="Avenir Next LT Pro"/>
          <w:sz w:val="22"/>
          <w:szCs w:val="22"/>
        </w:rPr>
      </w:pPr>
    </w:p>
    <w:p w14:paraId="4DA4E958" w14:textId="47B49E7E" w:rsidR="003603F7" w:rsidRPr="00C35CC3" w:rsidRDefault="003603F7" w:rsidP="003603F7">
      <w:pPr>
        <w:pStyle w:val="NoSpacing"/>
        <w:rPr>
          <w:rFonts w:ascii="Avenir Next LT Pro" w:hAnsi="Avenir Next LT Pro"/>
          <w:b/>
          <w:sz w:val="22"/>
          <w:szCs w:val="22"/>
        </w:rPr>
      </w:pPr>
      <w:r w:rsidRPr="00C35CC3" w:rsidDel="00383197">
        <w:rPr>
          <w:rFonts w:ascii="Avenir Next LT Pro" w:hAnsi="Avenir Next LT Pro"/>
          <w:sz w:val="22"/>
          <w:szCs w:val="22"/>
        </w:rPr>
        <w:t xml:space="preserve">Please use a non-U.S. Postal Service </w:t>
      </w:r>
      <w:r w:rsidRPr="00C35CC3">
        <w:rPr>
          <w:rFonts w:ascii="Avenir Next LT Pro" w:hAnsi="Avenir Next LT Pro"/>
          <w:sz w:val="22"/>
          <w:szCs w:val="22"/>
        </w:rPr>
        <w:t xml:space="preserve">carrier </w:t>
      </w:r>
      <w:r w:rsidRPr="00C35CC3" w:rsidDel="00383197">
        <w:rPr>
          <w:rFonts w:ascii="Avenir Next LT Pro" w:hAnsi="Avenir Next LT Pro"/>
          <w:sz w:val="22"/>
          <w:szCs w:val="22"/>
        </w:rPr>
        <w:t xml:space="preserve">to avoid security-related delays. </w:t>
      </w:r>
      <w:r w:rsidRPr="00C35CC3" w:rsidDel="00383197">
        <w:rPr>
          <w:rFonts w:ascii="Avenir Next LT Pro" w:hAnsi="Avenir Next LT Pro"/>
          <w:b/>
          <w:sz w:val="22"/>
          <w:szCs w:val="22"/>
        </w:rPr>
        <w:t>All deadlines and requirements in this Notice also apply to paper applications.</w:t>
      </w:r>
      <w:r w:rsidRPr="00C35CC3" w:rsidDel="00383197">
        <w:rPr>
          <w:rFonts w:ascii="Avenir Next LT Pro" w:hAnsi="Avenir Next LT Pro"/>
          <w:sz w:val="22"/>
          <w:szCs w:val="22"/>
        </w:rPr>
        <w:t xml:space="preserve"> </w:t>
      </w:r>
      <w:r w:rsidR="00C571D4" w:rsidRPr="00C35CC3">
        <w:rPr>
          <w:rFonts w:ascii="Avenir Next LT Pro" w:hAnsi="Avenir Next LT Pro"/>
          <w:b/>
          <w:sz w:val="22"/>
          <w:szCs w:val="22"/>
        </w:rPr>
        <w:t>AmeriCorps</w:t>
      </w:r>
      <w:r w:rsidRPr="00C35CC3" w:rsidDel="00383197">
        <w:rPr>
          <w:rFonts w:ascii="Avenir Next LT Pro" w:hAnsi="Avenir Next LT Pro"/>
          <w:b/>
          <w:sz w:val="22"/>
          <w:szCs w:val="22"/>
        </w:rPr>
        <w:t xml:space="preserve"> does not accept applications submitted via fax or email.</w:t>
      </w:r>
    </w:p>
    <w:p w14:paraId="4A98C177" w14:textId="77777777" w:rsidR="003603F7" w:rsidRPr="00C35CC3" w:rsidDel="00383197" w:rsidRDefault="003603F7" w:rsidP="003603F7">
      <w:pPr>
        <w:pStyle w:val="NoSpacing"/>
        <w:rPr>
          <w:rFonts w:ascii="Avenir Next LT Pro" w:hAnsi="Avenir Next LT Pro"/>
          <w:bCs/>
          <w:sz w:val="22"/>
          <w:szCs w:val="22"/>
        </w:rPr>
      </w:pPr>
    </w:p>
    <w:p w14:paraId="6142CCAB" w14:textId="0DE0B883" w:rsidR="003603F7" w:rsidRPr="00C35CC3" w:rsidRDefault="00C907E0" w:rsidP="003603F7">
      <w:pPr>
        <w:pStyle w:val="NoSpacing"/>
        <w:rPr>
          <w:rFonts w:ascii="Avenir Next LT Pro" w:hAnsi="Avenir Next LT Pro"/>
          <w:b/>
          <w:color w:val="FF0000"/>
          <w:sz w:val="22"/>
          <w:szCs w:val="22"/>
        </w:rPr>
      </w:pPr>
      <w:bookmarkStart w:id="47" w:name="d7b_add_docs"/>
      <w:bookmarkStart w:id="48" w:name="_Toc109204296"/>
      <w:bookmarkEnd w:id="47"/>
      <w:r w:rsidRPr="00C35CC3">
        <w:rPr>
          <w:rStyle w:val="Heading3Char"/>
          <w:rFonts w:ascii="Avenir Next LT Pro" w:hAnsi="Avenir Next LT Pro"/>
          <w:sz w:val="22"/>
          <w:szCs w:val="22"/>
        </w:rPr>
        <w:t>D.7.</w:t>
      </w:r>
      <w:r w:rsidR="003603F7" w:rsidRPr="00C35CC3">
        <w:rPr>
          <w:rStyle w:val="Heading3Char"/>
          <w:rFonts w:ascii="Avenir Next LT Pro" w:hAnsi="Avenir Next LT Pro"/>
          <w:sz w:val="22"/>
          <w:szCs w:val="22"/>
        </w:rPr>
        <w:t>b. Submission of Additional Documents</w:t>
      </w:r>
      <w:bookmarkEnd w:id="48"/>
      <w:r w:rsidR="003603F7" w:rsidRPr="00C35CC3">
        <w:rPr>
          <w:rFonts w:ascii="Avenir Next LT Pro" w:hAnsi="Avenir Next LT Pro"/>
          <w:b/>
          <w:color w:val="FF0000"/>
          <w:sz w:val="22"/>
          <w:szCs w:val="22"/>
        </w:rPr>
        <w:t xml:space="preserve"> </w:t>
      </w:r>
    </w:p>
    <w:p w14:paraId="50783302" w14:textId="73FF0EDC" w:rsidR="00714365" w:rsidRPr="0003329F" w:rsidRDefault="00714365" w:rsidP="00714365">
      <w:pPr>
        <w:pStyle w:val="BodyText"/>
        <w:spacing w:after="0"/>
        <w:rPr>
          <w:rFonts w:ascii="Avenir Next LT Pro" w:hAnsi="Avenir Next LT Pro"/>
          <w:sz w:val="22"/>
          <w:szCs w:val="22"/>
        </w:rPr>
      </w:pPr>
      <w:r w:rsidRPr="0003329F">
        <w:rPr>
          <w:rFonts w:ascii="Avenir Next LT Pro" w:hAnsi="Avenir Next LT Pro"/>
          <w:sz w:val="22"/>
          <w:szCs w:val="22"/>
        </w:rPr>
        <w:t xml:space="preserve">All documents must be submitted by the Prime </w:t>
      </w:r>
      <w:r w:rsidR="000709D2" w:rsidRPr="0003329F">
        <w:rPr>
          <w:rFonts w:ascii="Avenir Next LT Pro" w:hAnsi="Avenir Next LT Pro"/>
          <w:sz w:val="22"/>
          <w:szCs w:val="22"/>
        </w:rPr>
        <w:t>Applicants</w:t>
      </w:r>
      <w:r w:rsidRPr="0003329F">
        <w:rPr>
          <w:rFonts w:ascii="Avenir Next LT Pro" w:hAnsi="Avenir Next LT Pro"/>
          <w:sz w:val="22"/>
          <w:szCs w:val="22"/>
        </w:rPr>
        <w:t xml:space="preserve"> (State Service Commissions or National Directs).  Prime sub applicants cannot submit documentation on behalf of the commission in the Notice.</w:t>
      </w:r>
    </w:p>
    <w:p w14:paraId="47D74327" w14:textId="77777777" w:rsidR="00714365" w:rsidRPr="0003329F" w:rsidRDefault="00714365" w:rsidP="00714365">
      <w:pPr>
        <w:pStyle w:val="BodyText"/>
        <w:spacing w:after="0"/>
        <w:rPr>
          <w:rFonts w:ascii="Avenir Next LT Pro" w:hAnsi="Avenir Next LT Pro"/>
          <w:sz w:val="22"/>
          <w:szCs w:val="22"/>
        </w:rPr>
      </w:pPr>
    </w:p>
    <w:p w14:paraId="1D8E6891" w14:textId="77777777" w:rsidR="003E530E" w:rsidRPr="0003329F" w:rsidRDefault="003E530E" w:rsidP="003E530E">
      <w:pPr>
        <w:tabs>
          <w:tab w:val="left" w:pos="1540"/>
        </w:tabs>
        <w:rPr>
          <w:rFonts w:ascii="Avenir Next LT Pro" w:hAnsi="Avenir Next LT Pro"/>
          <w:sz w:val="22"/>
          <w:szCs w:val="22"/>
        </w:rPr>
      </w:pPr>
      <w:r w:rsidRPr="0003329F">
        <w:rPr>
          <w:rFonts w:ascii="Avenir Next LT Pro" w:hAnsi="Avenir Next LT Pro"/>
          <w:sz w:val="22"/>
          <w:szCs w:val="22"/>
        </w:rPr>
        <w:t>All applicants</w:t>
      </w:r>
    </w:p>
    <w:p w14:paraId="7B4E4CED" w14:textId="0AC2DBA2" w:rsidR="003E530E" w:rsidRPr="0003329F" w:rsidRDefault="003E530E" w:rsidP="00F8684F">
      <w:pPr>
        <w:pStyle w:val="ListParagraph"/>
        <w:numPr>
          <w:ilvl w:val="0"/>
          <w:numId w:val="33"/>
        </w:numPr>
        <w:tabs>
          <w:tab w:val="left" w:pos="1540"/>
        </w:tabs>
        <w:rPr>
          <w:rFonts w:ascii="Avenir Next LT Pro" w:hAnsi="Avenir Next LT Pro" w:cs="Times New Roman"/>
        </w:rPr>
      </w:pPr>
      <w:r w:rsidRPr="0003329F">
        <w:rPr>
          <w:rFonts w:ascii="Avenir Next LT Pro" w:hAnsi="Avenir Next LT Pro" w:cs="Times New Roman"/>
        </w:rPr>
        <w:t xml:space="preserve">Evaluation briefs, reports, studies. Please refer to the </w:t>
      </w:r>
      <w:hyperlink w:anchor="Evidence_Base" w:history="1">
        <w:r w:rsidRPr="007C517B">
          <w:rPr>
            <w:rStyle w:val="Hyperlink"/>
            <w:rFonts w:ascii="Avenir Next LT Pro" w:hAnsi="Avenir Next LT Pro"/>
            <w:iCs/>
            <w:sz w:val="22"/>
          </w:rPr>
          <w:t>Evidence Base</w:t>
        </w:r>
        <w:r w:rsidRPr="00290755">
          <w:rPr>
            <w:rStyle w:val="Hyperlink"/>
            <w:rFonts w:ascii="Avenir Next LT Pro" w:hAnsi="Avenir Next LT Pro" w:cs="Times New Roman"/>
            <w:sz w:val="22"/>
          </w:rPr>
          <w:t xml:space="preserve"> section</w:t>
        </w:r>
      </w:hyperlink>
      <w:r w:rsidRPr="003E530E">
        <w:rPr>
          <w:rFonts w:ascii="Avenir Next LT Pro" w:hAnsi="Avenir Next LT Pro" w:cs="Times New Roman"/>
          <w:color w:val="FF0000"/>
        </w:rPr>
        <w:t xml:space="preserve"> </w:t>
      </w:r>
      <w:r w:rsidRPr="0003329F">
        <w:rPr>
          <w:rFonts w:ascii="Avenir Next LT Pro" w:hAnsi="Avenir Next LT Pro" w:cs="Times New Roman"/>
        </w:rPr>
        <w:t xml:space="preserve">and Mandatory Supplemental Information for detailed instructions by evidence tier. If </w:t>
      </w:r>
      <w:r w:rsidRPr="0003329F">
        <w:rPr>
          <w:rFonts w:ascii="Avenir Next LT Pro" w:hAnsi="Avenir Next LT Pro" w:cs="Times New Roman"/>
        </w:rPr>
        <w:lastRenderedPageBreak/>
        <w:t xml:space="preserve">multiple evaluation briefs/reports/studies are submitted by the applicant, the most recent (as measured by the date of completion or publication) will be reviewed first, and any documents submitted beyond the allowable number will not be reviewed. </w:t>
      </w:r>
    </w:p>
    <w:p w14:paraId="01EE9B69" w14:textId="5BFF087D" w:rsidR="003E530E" w:rsidRPr="0003329F" w:rsidRDefault="003E530E" w:rsidP="00F8684F">
      <w:pPr>
        <w:pStyle w:val="ListParagraph"/>
        <w:numPr>
          <w:ilvl w:val="0"/>
          <w:numId w:val="33"/>
        </w:numPr>
        <w:tabs>
          <w:tab w:val="left" w:pos="1540"/>
        </w:tabs>
        <w:rPr>
          <w:rFonts w:ascii="Avenir Next LT Pro" w:hAnsi="Avenir Next LT Pro" w:cs="Times New Roman"/>
        </w:rPr>
      </w:pPr>
      <w:r w:rsidRPr="0003329F">
        <w:rPr>
          <w:rFonts w:ascii="Avenir Next LT Pro" w:hAnsi="Avenir Next LT Pro" w:cs="Times New Roman"/>
        </w:rPr>
        <w:t>Labor union concurrence (if applicable)</w:t>
      </w:r>
    </w:p>
    <w:p w14:paraId="21E9D0E4" w14:textId="1AEA06DC" w:rsidR="00E93909" w:rsidRPr="0003329F" w:rsidRDefault="00E93909" w:rsidP="00F8684F">
      <w:pPr>
        <w:pStyle w:val="NoSpacing"/>
        <w:numPr>
          <w:ilvl w:val="0"/>
          <w:numId w:val="33"/>
        </w:numPr>
        <w:rPr>
          <w:rFonts w:ascii="Avenir Next LT Pro" w:hAnsi="Avenir Next LT Pro"/>
          <w:sz w:val="22"/>
          <w:szCs w:val="22"/>
        </w:rPr>
      </w:pPr>
      <w:r w:rsidRPr="0003329F">
        <w:rPr>
          <w:rFonts w:ascii="Avenir Next LT Pro" w:hAnsi="Avenir Next LT Pro"/>
          <w:sz w:val="22"/>
          <w:szCs w:val="22"/>
        </w:rPr>
        <w:t xml:space="preserve">All applicants regardless of funding level are required to submit an </w:t>
      </w:r>
      <w:hyperlink r:id="rId40" w:history="1">
        <w:r w:rsidRPr="0003329F">
          <w:rPr>
            <w:rFonts w:ascii="Avenir Next LT Pro" w:hAnsi="Avenir Next LT Pro"/>
            <w:sz w:val="22"/>
            <w:szCs w:val="22"/>
          </w:rPr>
          <w:t>Operational and Financial Management Survey (OFMS)</w:t>
        </w:r>
      </w:hyperlink>
      <w:r w:rsidRPr="0003329F">
        <w:rPr>
          <w:rFonts w:ascii="Avenir Next LT Pro" w:hAnsi="Avenir Next LT Pro"/>
          <w:sz w:val="22"/>
          <w:szCs w:val="22"/>
        </w:rPr>
        <w:t xml:space="preserve">. Please submit the OFMS as a Word document. Forms submitted as a </w:t>
      </w:r>
      <w:proofErr w:type="gramStart"/>
      <w:r w:rsidRPr="0003329F">
        <w:rPr>
          <w:rFonts w:ascii="Avenir Next LT Pro" w:hAnsi="Avenir Next LT Pro"/>
          <w:sz w:val="22"/>
          <w:szCs w:val="22"/>
        </w:rPr>
        <w:t>PDF</w:t>
      </w:r>
      <w:proofErr w:type="gramEnd"/>
      <w:r w:rsidRPr="0003329F">
        <w:rPr>
          <w:rFonts w:ascii="Avenir Next LT Pro" w:hAnsi="Avenir Next LT Pro"/>
          <w:sz w:val="22"/>
          <w:szCs w:val="22"/>
        </w:rPr>
        <w:t xml:space="preserve"> or any other document format may not be accepted.</w:t>
      </w:r>
    </w:p>
    <w:p w14:paraId="39CCBFBF" w14:textId="77777777" w:rsidR="003E530E" w:rsidRPr="0003329F" w:rsidRDefault="003E530E" w:rsidP="00711574">
      <w:pPr>
        <w:tabs>
          <w:tab w:val="left" w:pos="1540"/>
        </w:tabs>
        <w:rPr>
          <w:rFonts w:ascii="Avenir Next LT Pro" w:hAnsi="Avenir Next LT Pro"/>
        </w:rPr>
      </w:pPr>
    </w:p>
    <w:p w14:paraId="7EE4C97E" w14:textId="77777777" w:rsidR="003E530E" w:rsidRPr="0003329F" w:rsidRDefault="003E530E" w:rsidP="003E530E">
      <w:pPr>
        <w:pStyle w:val="BodyText"/>
        <w:spacing w:after="0"/>
        <w:rPr>
          <w:rFonts w:ascii="Avenir Next LT Pro" w:hAnsi="Avenir Next LT Pro"/>
          <w:sz w:val="22"/>
          <w:szCs w:val="22"/>
        </w:rPr>
      </w:pPr>
      <w:r w:rsidRPr="0003329F">
        <w:rPr>
          <w:rFonts w:ascii="Avenir Next LT Pro" w:hAnsi="Avenir Next LT Pro"/>
          <w:sz w:val="22"/>
          <w:szCs w:val="22"/>
        </w:rPr>
        <w:t>Recompete applicants who have previously received three or more years of competitive funding for the same project being proposed:</w:t>
      </w:r>
    </w:p>
    <w:p w14:paraId="2A12E614" w14:textId="77777777" w:rsidR="003E530E" w:rsidRPr="0003329F" w:rsidRDefault="003E530E" w:rsidP="00D042B6">
      <w:pPr>
        <w:pStyle w:val="ListParagraph"/>
        <w:tabs>
          <w:tab w:val="left" w:pos="1540"/>
        </w:tabs>
        <w:rPr>
          <w:rFonts w:ascii="Avenir Next LT Pro" w:hAnsi="Avenir Next LT Pro"/>
        </w:rPr>
      </w:pPr>
      <w:r w:rsidRPr="0003329F">
        <w:rPr>
          <w:rFonts w:ascii="Avenir Next LT Pro" w:hAnsi="Avenir Next LT Pro" w:cs="Times New Roman"/>
        </w:rPr>
        <w:t>Evaluation plan. Please use the evaluation plan template available on the Notice webpage. Evaluation plans are not scored and will not be reviewed until after funding decisions are made.</w:t>
      </w:r>
    </w:p>
    <w:p w14:paraId="3211581F" w14:textId="77777777" w:rsidR="003E530E" w:rsidRPr="0003329F" w:rsidRDefault="003E530E" w:rsidP="003E530E">
      <w:pPr>
        <w:tabs>
          <w:tab w:val="left" w:pos="1540"/>
        </w:tabs>
        <w:rPr>
          <w:rFonts w:ascii="Avenir Next LT Pro" w:hAnsi="Avenir Next LT Pro"/>
          <w:sz w:val="22"/>
          <w:szCs w:val="22"/>
        </w:rPr>
      </w:pPr>
    </w:p>
    <w:p w14:paraId="5E6E6258" w14:textId="77777777" w:rsidR="003E530E" w:rsidRPr="0003329F" w:rsidRDefault="003E530E" w:rsidP="003E530E">
      <w:pPr>
        <w:tabs>
          <w:tab w:val="left" w:pos="1540"/>
        </w:tabs>
        <w:rPr>
          <w:rFonts w:ascii="Avenir Next LT Pro" w:hAnsi="Avenir Next LT Pro"/>
          <w:sz w:val="22"/>
          <w:szCs w:val="22"/>
        </w:rPr>
      </w:pPr>
      <w:r w:rsidRPr="0003329F">
        <w:rPr>
          <w:rFonts w:ascii="Avenir Next LT Pro" w:hAnsi="Avenir Next LT Pro"/>
          <w:sz w:val="22"/>
          <w:szCs w:val="22"/>
        </w:rPr>
        <w:t>Recompete applicants who have previously received six or more years of competitive funding for the same project being proposed:</w:t>
      </w:r>
    </w:p>
    <w:p w14:paraId="4BBFB5F1" w14:textId="6C5EF70D" w:rsidR="003E530E" w:rsidRPr="0003329F" w:rsidRDefault="003E530E" w:rsidP="00F21173">
      <w:pPr>
        <w:pStyle w:val="ListParagraph"/>
        <w:tabs>
          <w:tab w:val="left" w:pos="1540"/>
        </w:tabs>
        <w:rPr>
          <w:rFonts w:ascii="Avenir Next LT Pro" w:hAnsi="Avenir Next LT Pro" w:cs="Times New Roman"/>
        </w:rPr>
      </w:pPr>
      <w:r w:rsidRPr="0003329F">
        <w:rPr>
          <w:rFonts w:ascii="Avenir Next LT Pro" w:hAnsi="Avenir Next LT Pro" w:cs="Times New Roman"/>
        </w:rPr>
        <w:t xml:space="preserve">Evaluation report.  Please submit in </w:t>
      </w:r>
      <w:r w:rsidR="007C517B" w:rsidRPr="0003329F">
        <w:rPr>
          <w:rFonts w:ascii="Avenir Next LT Pro" w:hAnsi="Avenir Next LT Pro" w:cs="Times New Roman"/>
        </w:rPr>
        <w:t xml:space="preserve">Microsoft </w:t>
      </w:r>
      <w:r w:rsidRPr="0003329F">
        <w:rPr>
          <w:rFonts w:ascii="Avenir Next LT Pro" w:hAnsi="Avenir Next LT Pro" w:cs="Times New Roman"/>
        </w:rPr>
        <w:t xml:space="preserve">Word.  The evaluation report should include a title page with the </w:t>
      </w:r>
      <w:r w:rsidRPr="0003329F">
        <w:rPr>
          <w:rStyle w:val="normaltextrun1"/>
          <w:rFonts w:ascii="Avenir Next LT Pro" w:hAnsi="Avenir Next LT Pro" w:cs="Times New Roman"/>
        </w:rPr>
        <w:t>AmeriCorps</w:t>
      </w:r>
      <w:r w:rsidRPr="0003329F">
        <w:rPr>
          <w:rFonts w:ascii="Avenir Next LT Pro" w:hAnsi="Avenir Next LT Pro" w:cs="Times New Roman"/>
        </w:rPr>
        <w:t xml:space="preserve"> grant </w:t>
      </w:r>
      <w:r w:rsidR="00FA5EBC" w:rsidRPr="0003329F">
        <w:rPr>
          <w:rFonts w:ascii="Avenir Next LT Pro" w:hAnsi="Avenir Next LT Pro" w:cs="Times New Roman"/>
        </w:rPr>
        <w:t>number</w:t>
      </w:r>
      <w:r w:rsidRPr="0003329F">
        <w:rPr>
          <w:rFonts w:ascii="Avenir Next LT Pro" w:hAnsi="Avenir Next LT Pro" w:cs="Times New Roman"/>
        </w:rPr>
        <w:t xml:space="preserve"> for the project that was evaluated, the name of the project, and the date of completion of the report. If any of this required information is missing, the applicant may not receive credit for meeting their evaluation requirements. </w:t>
      </w:r>
    </w:p>
    <w:p w14:paraId="201CEAFE" w14:textId="77777777" w:rsidR="003E530E" w:rsidRPr="0003329F" w:rsidRDefault="003E530E" w:rsidP="003E530E">
      <w:pPr>
        <w:pStyle w:val="NoSpacing"/>
        <w:rPr>
          <w:rFonts w:ascii="Avenir Next LT Pro" w:hAnsi="Avenir Next LT Pro"/>
          <w:sz w:val="22"/>
          <w:szCs w:val="22"/>
        </w:rPr>
      </w:pPr>
    </w:p>
    <w:p w14:paraId="106FDF01" w14:textId="77777777" w:rsidR="003E530E" w:rsidRPr="0003329F" w:rsidRDefault="003E530E" w:rsidP="003E530E">
      <w:pPr>
        <w:tabs>
          <w:tab w:val="left" w:pos="1540"/>
        </w:tabs>
        <w:rPr>
          <w:rFonts w:ascii="Avenir Next LT Pro" w:hAnsi="Avenir Next LT Pro"/>
          <w:sz w:val="22"/>
          <w:szCs w:val="22"/>
        </w:rPr>
      </w:pPr>
      <w:r w:rsidRPr="0003329F">
        <w:rPr>
          <w:rFonts w:ascii="Avenir Next LT Pro" w:hAnsi="Avenir Next LT Pro"/>
          <w:sz w:val="22"/>
          <w:szCs w:val="22"/>
        </w:rPr>
        <w:t>Entities applying on behalf of a Federally Recognized Tribe (New and recompeting)</w:t>
      </w:r>
    </w:p>
    <w:p w14:paraId="487F3ECE" w14:textId="31175528" w:rsidR="009909E9" w:rsidRPr="00C35CC3" w:rsidRDefault="009909E9" w:rsidP="00D042B6">
      <w:pPr>
        <w:pStyle w:val="ListParagraph"/>
        <w:tabs>
          <w:tab w:val="left" w:pos="1540"/>
        </w:tabs>
        <w:contextualSpacing/>
        <w:rPr>
          <w:rFonts w:ascii="Avenir Next LT Pro" w:hAnsi="Avenir Next LT Pro" w:cs="Times New Roman"/>
          <w:color w:val="FF0000"/>
        </w:rPr>
      </w:pPr>
      <w:r w:rsidRPr="0003329F">
        <w:rPr>
          <w:rFonts w:ascii="Avenir Next LT Pro" w:hAnsi="Avenir Next LT Pro" w:cs="Times New Roman"/>
        </w:rPr>
        <w:t xml:space="preserve">Tribal organization eligibility documentation (See Section </w:t>
      </w:r>
      <w:hyperlink w:anchor="c1_elgible_apps" w:history="1">
        <w:r w:rsidRPr="007C517B">
          <w:rPr>
            <w:rStyle w:val="Hyperlink"/>
            <w:rFonts w:ascii="Avenir Next LT Pro" w:hAnsi="Avenir Next LT Pro"/>
            <w:sz w:val="22"/>
          </w:rPr>
          <w:t>C.1</w:t>
        </w:r>
        <w:r w:rsidRPr="00684A31">
          <w:rPr>
            <w:rStyle w:val="Hyperlink"/>
            <w:rFonts w:ascii="Avenir Next LT Pro" w:hAnsi="Avenir Next LT Pro" w:cs="Times New Roman"/>
            <w:sz w:val="22"/>
          </w:rPr>
          <w:t xml:space="preserve"> </w:t>
        </w:r>
        <w:r w:rsidRPr="007C517B">
          <w:rPr>
            <w:rStyle w:val="Hyperlink"/>
            <w:rFonts w:ascii="Avenir Next LT Pro" w:hAnsi="Avenir Next LT Pro"/>
            <w:sz w:val="22"/>
          </w:rPr>
          <w:t>Eligible Applicants</w:t>
        </w:r>
      </w:hyperlink>
      <w:r w:rsidRPr="00C35CC3">
        <w:rPr>
          <w:rFonts w:ascii="Avenir Next LT Pro" w:hAnsi="Avenir Next LT Pro" w:cs="Times New Roman"/>
          <w:color w:val="FF0000"/>
        </w:rPr>
        <w:t xml:space="preserve">) </w:t>
      </w:r>
    </w:p>
    <w:p w14:paraId="15655167" w14:textId="77777777" w:rsidR="003E530E" w:rsidRDefault="003E530E" w:rsidP="003603F7">
      <w:pPr>
        <w:rPr>
          <w:rFonts w:ascii="Avenir Next LT Pro" w:hAnsi="Avenir Next LT Pro"/>
          <w:i/>
          <w:color w:val="8496B0" w:themeColor="text2" w:themeTint="99"/>
          <w:sz w:val="22"/>
          <w:szCs w:val="22"/>
        </w:rPr>
      </w:pPr>
    </w:p>
    <w:p w14:paraId="5497E9DC" w14:textId="08F4214A" w:rsidR="003603F7" w:rsidRPr="00C35CC3" w:rsidRDefault="003603F7" w:rsidP="008A09E3">
      <w:pPr>
        <w:autoSpaceDE w:val="0"/>
        <w:adjustRightInd w:val="0"/>
        <w:rPr>
          <w:rFonts w:ascii="Avenir Next LT Pro" w:hAnsi="Avenir Next LT Pro"/>
          <w:sz w:val="22"/>
          <w:szCs w:val="22"/>
        </w:rPr>
      </w:pPr>
      <w:r w:rsidRPr="007B238D">
        <w:rPr>
          <w:rFonts w:ascii="Avenir Next LT Pro" w:hAnsi="Avenir Next LT Pro"/>
          <w:sz w:val="22"/>
          <w:szCs w:val="22"/>
        </w:rPr>
        <w:t xml:space="preserve">Additional documents must be emailed to </w:t>
      </w:r>
      <w:hyperlink r:id="rId41" w:history="1">
        <w:r w:rsidR="005F3035" w:rsidRPr="00C35CC3">
          <w:rPr>
            <w:rStyle w:val="Hyperlink"/>
            <w:rFonts w:ascii="Avenir Next LT Pro" w:hAnsi="Avenir Next LT Pro"/>
            <w:sz w:val="22"/>
            <w:szCs w:val="22"/>
          </w:rPr>
          <w:t>AdditionalDocuments@cns.gov</w:t>
        </w:r>
      </w:hyperlink>
      <w:r w:rsidRPr="00C35CC3">
        <w:rPr>
          <w:rFonts w:ascii="Avenir Next LT Pro" w:hAnsi="Avenir Next LT Pro"/>
          <w:color w:val="FF0000"/>
          <w:sz w:val="22"/>
          <w:szCs w:val="22"/>
        </w:rPr>
        <w:t xml:space="preserve"> </w:t>
      </w:r>
      <w:r w:rsidRPr="00C35CC3">
        <w:rPr>
          <w:rFonts w:ascii="Avenir Next LT Pro" w:hAnsi="Avenir Next LT Pro"/>
          <w:sz w:val="22"/>
          <w:szCs w:val="22"/>
        </w:rPr>
        <w:t xml:space="preserve">with the following subject line: </w:t>
      </w:r>
      <w:r w:rsidRPr="0003329F">
        <w:rPr>
          <w:rFonts w:ascii="Avenir Next LT Pro" w:hAnsi="Avenir Next LT Pro"/>
          <w:i/>
          <w:sz w:val="22"/>
          <w:szCs w:val="22"/>
        </w:rPr>
        <w:t>“Legal Applicant Name” – “Application ID Number.”</w:t>
      </w:r>
      <w:r w:rsidRPr="0003329F">
        <w:rPr>
          <w:rFonts w:ascii="Avenir Next LT Pro" w:hAnsi="Avenir Next LT Pro"/>
          <w:b/>
          <w:sz w:val="22"/>
          <w:szCs w:val="22"/>
        </w:rPr>
        <w:t xml:space="preserve"> </w:t>
      </w:r>
      <w:r w:rsidRPr="00C35CC3">
        <w:rPr>
          <w:rFonts w:ascii="Avenir Next LT Pro" w:hAnsi="Avenir Next LT Pro"/>
          <w:sz w:val="22"/>
          <w:szCs w:val="22"/>
        </w:rPr>
        <w:t>Emails should include:</w:t>
      </w:r>
    </w:p>
    <w:p w14:paraId="62F376E9" w14:textId="77777777" w:rsidR="003603F7" w:rsidRPr="00C35CC3" w:rsidRDefault="003603F7" w:rsidP="00F8684F">
      <w:pPr>
        <w:pStyle w:val="ListParagraph"/>
        <w:widowControl w:val="0"/>
        <w:numPr>
          <w:ilvl w:val="0"/>
          <w:numId w:val="9"/>
        </w:numPr>
        <w:suppressAutoHyphens/>
        <w:autoSpaceDE w:val="0"/>
        <w:adjustRightInd w:val="0"/>
        <w:contextualSpacing/>
        <w:rPr>
          <w:rFonts w:ascii="Avenir Next LT Pro" w:hAnsi="Avenir Next LT Pro" w:cs="Times New Roman"/>
          <w:b/>
        </w:rPr>
      </w:pPr>
      <w:r w:rsidRPr="00C35CC3">
        <w:rPr>
          <w:rFonts w:ascii="Avenir Next LT Pro" w:hAnsi="Avenir Next LT Pro" w:cs="Times New Roman"/>
        </w:rPr>
        <w:t xml:space="preserve">the legal </w:t>
      </w:r>
      <w:proofErr w:type="gramStart"/>
      <w:r w:rsidRPr="00C35CC3">
        <w:rPr>
          <w:rFonts w:ascii="Avenir Next LT Pro" w:hAnsi="Avenir Next LT Pro" w:cs="Times New Roman"/>
        </w:rPr>
        <w:t>applicant</w:t>
      </w:r>
      <w:proofErr w:type="gramEnd"/>
      <w:r w:rsidRPr="00C35CC3">
        <w:rPr>
          <w:rFonts w:ascii="Avenir Next LT Pro" w:hAnsi="Avenir Next LT Pro" w:cs="Times New Roman"/>
        </w:rPr>
        <w:t xml:space="preserve"> name and its point of contact information</w:t>
      </w:r>
    </w:p>
    <w:p w14:paraId="3125A841" w14:textId="77777777" w:rsidR="003603F7" w:rsidRPr="00C35CC3" w:rsidRDefault="003603F7" w:rsidP="00F8684F">
      <w:pPr>
        <w:pStyle w:val="ListParagraph"/>
        <w:widowControl w:val="0"/>
        <w:numPr>
          <w:ilvl w:val="0"/>
          <w:numId w:val="9"/>
        </w:numPr>
        <w:suppressAutoHyphens/>
        <w:autoSpaceDE w:val="0"/>
        <w:adjustRightInd w:val="0"/>
        <w:contextualSpacing/>
        <w:rPr>
          <w:rFonts w:ascii="Avenir Next LT Pro" w:hAnsi="Avenir Next LT Pro" w:cs="Times New Roman"/>
          <w:b/>
        </w:rPr>
      </w:pPr>
      <w:r w:rsidRPr="00C35CC3">
        <w:rPr>
          <w:rFonts w:ascii="Avenir Next LT Pro" w:hAnsi="Avenir Next LT Pro" w:cs="Times New Roman"/>
        </w:rPr>
        <w:t>the application ID number</w:t>
      </w:r>
    </w:p>
    <w:p w14:paraId="0CB496C4" w14:textId="23AFDC3E" w:rsidR="003603F7" w:rsidRPr="00C35CC3" w:rsidRDefault="003603F7" w:rsidP="00F8684F">
      <w:pPr>
        <w:pStyle w:val="ListParagraph"/>
        <w:widowControl w:val="0"/>
        <w:numPr>
          <w:ilvl w:val="0"/>
          <w:numId w:val="9"/>
        </w:numPr>
        <w:suppressAutoHyphens/>
        <w:autoSpaceDE w:val="0"/>
        <w:adjustRightInd w:val="0"/>
        <w:contextualSpacing/>
        <w:rPr>
          <w:rFonts w:ascii="Avenir Next LT Pro" w:hAnsi="Avenir Next LT Pro" w:cs="Times New Roman"/>
          <w:b/>
        </w:rPr>
      </w:pPr>
      <w:r w:rsidRPr="00C35CC3">
        <w:rPr>
          <w:rFonts w:ascii="Avenir Next LT Pro" w:hAnsi="Avenir Next LT Pro" w:cs="Times New Roman"/>
        </w:rPr>
        <w:t>a list of documents that are attached to the email</w:t>
      </w:r>
      <w:r w:rsidR="00C5151A" w:rsidRPr="00C35CC3">
        <w:rPr>
          <w:rFonts w:ascii="Avenir Next LT Pro" w:hAnsi="Avenir Next LT Pro" w:cs="Times New Roman"/>
        </w:rPr>
        <w:t xml:space="preserve"> </w:t>
      </w:r>
      <w:r w:rsidR="00D66CC8" w:rsidRPr="00C35CC3">
        <w:rPr>
          <w:rFonts w:ascii="Avenir Next LT Pro" w:hAnsi="Avenir Next LT Pro" w:cs="Times New Roman"/>
        </w:rPr>
        <w:t>by filename</w:t>
      </w:r>
      <w:r w:rsidR="004D4256" w:rsidRPr="00C35CC3">
        <w:rPr>
          <w:rFonts w:ascii="Avenir Next LT Pro" w:hAnsi="Avenir Next LT Pro" w:cs="Times New Roman"/>
        </w:rPr>
        <w:t xml:space="preserve">, </w:t>
      </w:r>
      <w:r w:rsidR="00531A09" w:rsidRPr="00C35CC3">
        <w:rPr>
          <w:rFonts w:ascii="Avenir Next LT Pro" w:hAnsi="Avenir Next LT Pro" w:cs="Times New Roman"/>
        </w:rPr>
        <w:t>labeling</w:t>
      </w:r>
      <w:r w:rsidR="004D4256" w:rsidRPr="00C35CC3">
        <w:rPr>
          <w:rFonts w:ascii="Avenir Next LT Pro" w:hAnsi="Avenir Next LT Pro" w:cs="Times New Roman"/>
        </w:rPr>
        <w:t xml:space="preserve"> each document </w:t>
      </w:r>
      <w:r w:rsidR="00F40AC2" w:rsidRPr="00C35CC3">
        <w:rPr>
          <w:rFonts w:ascii="Avenir Next LT Pro" w:hAnsi="Avenir Next LT Pro" w:cs="Times New Roman"/>
        </w:rPr>
        <w:t xml:space="preserve">type </w:t>
      </w:r>
      <w:r w:rsidR="004D4256" w:rsidRPr="00C35CC3">
        <w:rPr>
          <w:rFonts w:ascii="Avenir Next LT Pro" w:hAnsi="Avenir Next LT Pro" w:cs="Times New Roman"/>
        </w:rPr>
        <w:t xml:space="preserve">according to the above </w:t>
      </w:r>
      <w:r w:rsidR="00BC7D0B" w:rsidRPr="00C35CC3">
        <w:rPr>
          <w:rFonts w:ascii="Avenir Next LT Pro" w:hAnsi="Avenir Next LT Pro" w:cs="Times New Roman"/>
        </w:rPr>
        <w:t xml:space="preserve">numbered </w:t>
      </w:r>
      <w:r w:rsidR="004D4256" w:rsidRPr="00C35CC3">
        <w:rPr>
          <w:rFonts w:ascii="Avenir Next LT Pro" w:hAnsi="Avenir Next LT Pro" w:cs="Times New Roman"/>
        </w:rPr>
        <w:t>list</w:t>
      </w:r>
    </w:p>
    <w:p w14:paraId="4984387E" w14:textId="63047A1A" w:rsidR="00111F4B" w:rsidRPr="0003329F" w:rsidRDefault="003603F7" w:rsidP="00F8684F">
      <w:pPr>
        <w:pStyle w:val="ListParagraph"/>
        <w:widowControl w:val="0"/>
        <w:numPr>
          <w:ilvl w:val="0"/>
          <w:numId w:val="9"/>
        </w:numPr>
        <w:suppressAutoHyphens/>
        <w:autoSpaceDE w:val="0"/>
        <w:adjustRightInd w:val="0"/>
        <w:contextualSpacing/>
        <w:rPr>
          <w:rFonts w:ascii="Avenir Next LT Pro" w:hAnsi="Avenir Next LT Pro" w:cs="Times New Roman"/>
          <w:b/>
          <w:kern w:val="2"/>
        </w:rPr>
      </w:pPr>
      <w:r w:rsidRPr="00C35CC3">
        <w:rPr>
          <w:rFonts w:ascii="Avenir Next LT Pro" w:hAnsi="Avenir Next LT Pro" w:cs="Times New Roman"/>
        </w:rPr>
        <w:t xml:space="preserve">individually attached files that are clearly labeled, and that include the legal </w:t>
      </w:r>
      <w:proofErr w:type="gramStart"/>
      <w:r w:rsidRPr="00C35CC3">
        <w:rPr>
          <w:rFonts w:ascii="Avenir Next LT Pro" w:hAnsi="Avenir Next LT Pro" w:cs="Times New Roman"/>
        </w:rPr>
        <w:t>applicant</w:t>
      </w:r>
      <w:proofErr w:type="gramEnd"/>
      <w:r w:rsidRPr="00C35CC3">
        <w:rPr>
          <w:rFonts w:ascii="Avenir Next LT Pro" w:hAnsi="Avenir Next LT Pro" w:cs="Times New Roman"/>
        </w:rPr>
        <w:t xml:space="preserve"> name and application ID number within the </w:t>
      </w:r>
      <w:r w:rsidR="00B0444E" w:rsidRPr="00C35CC3">
        <w:rPr>
          <w:rFonts w:ascii="Avenir Next LT Pro" w:hAnsi="Avenir Next LT Pro" w:cs="Times New Roman"/>
        </w:rPr>
        <w:t xml:space="preserve">file name and </w:t>
      </w:r>
      <w:r w:rsidRPr="00C35CC3">
        <w:rPr>
          <w:rFonts w:ascii="Avenir Next LT Pro" w:hAnsi="Avenir Next LT Pro" w:cs="Times New Roman"/>
        </w:rPr>
        <w:t>heading of each document.</w:t>
      </w:r>
      <w:r w:rsidR="00804812" w:rsidRPr="00C35CC3">
        <w:rPr>
          <w:rFonts w:ascii="Avenir Next LT Pro" w:hAnsi="Avenir Next LT Pro" w:cs="Times New Roman"/>
        </w:rPr>
        <w:t xml:space="preserve"> </w:t>
      </w:r>
      <w:r w:rsidR="00111F4B" w:rsidRPr="0003329F">
        <w:rPr>
          <w:rFonts w:ascii="Avenir Next LT Pro" w:hAnsi="Avenir Next LT Pro" w:cs="Times New Roman"/>
        </w:rPr>
        <w:t xml:space="preserve">To ensure that all required additional documents are </w:t>
      </w:r>
      <w:r w:rsidR="003B3553" w:rsidRPr="0003329F">
        <w:rPr>
          <w:rFonts w:ascii="Avenir Next LT Pro" w:hAnsi="Avenir Next LT Pro" w:cs="Times New Roman"/>
        </w:rPr>
        <w:t>considered</w:t>
      </w:r>
      <w:r w:rsidR="00111F4B" w:rsidRPr="0003329F">
        <w:rPr>
          <w:rFonts w:ascii="Avenir Next LT Pro" w:hAnsi="Avenir Next LT Pro" w:cs="Times New Roman"/>
        </w:rPr>
        <w:t>, please provide each document as a</w:t>
      </w:r>
      <w:r w:rsidR="00F35040" w:rsidRPr="0003329F">
        <w:rPr>
          <w:rFonts w:ascii="Avenir Next LT Pro" w:hAnsi="Avenir Next LT Pro" w:cs="Times New Roman"/>
        </w:rPr>
        <w:t xml:space="preserve"> </w:t>
      </w:r>
      <w:r w:rsidR="005B0216" w:rsidRPr="0003329F">
        <w:rPr>
          <w:rFonts w:ascii="Avenir Next LT Pro" w:hAnsi="Avenir Next LT Pro" w:cs="Times New Roman"/>
        </w:rPr>
        <w:t xml:space="preserve">separate </w:t>
      </w:r>
      <w:r w:rsidR="00F35040" w:rsidRPr="0003329F">
        <w:rPr>
          <w:rFonts w:ascii="Avenir Next LT Pro" w:hAnsi="Avenir Next LT Pro" w:cs="Times New Roman"/>
        </w:rPr>
        <w:t>single</w:t>
      </w:r>
      <w:r w:rsidR="00111F4B" w:rsidRPr="0003329F">
        <w:rPr>
          <w:rFonts w:ascii="Avenir Next LT Pro" w:hAnsi="Avenir Next LT Pro" w:cs="Times New Roman"/>
        </w:rPr>
        <w:t xml:space="preserve"> file</w:t>
      </w:r>
      <w:r w:rsidR="00AE03B8" w:rsidRPr="0003329F">
        <w:rPr>
          <w:rFonts w:ascii="Avenir Next LT Pro" w:hAnsi="Avenir Next LT Pro" w:cs="Times New Roman"/>
        </w:rPr>
        <w:t>, labeled appropriately</w:t>
      </w:r>
      <w:r w:rsidR="00111F4B" w:rsidRPr="0003329F">
        <w:rPr>
          <w:rFonts w:ascii="Avenir Next LT Pro" w:hAnsi="Avenir Next LT Pro" w:cs="Times New Roman"/>
        </w:rPr>
        <w:t xml:space="preserve">. Please do not send </w:t>
      </w:r>
      <w:r w:rsidR="001A6AAC" w:rsidRPr="0003329F">
        <w:rPr>
          <w:rFonts w:ascii="Avenir Next LT Pro" w:hAnsi="Avenir Next LT Pro" w:cs="Times New Roman"/>
        </w:rPr>
        <w:t>multiple</w:t>
      </w:r>
      <w:r w:rsidR="00111F4B" w:rsidRPr="0003329F">
        <w:rPr>
          <w:rFonts w:ascii="Avenir Next LT Pro" w:hAnsi="Avenir Next LT Pro" w:cs="Times New Roman"/>
        </w:rPr>
        <w:t xml:space="preserve"> documents </w:t>
      </w:r>
      <w:r w:rsidR="001A6AAC" w:rsidRPr="0003329F">
        <w:rPr>
          <w:rFonts w:ascii="Avenir Next LT Pro" w:hAnsi="Avenir Next LT Pro" w:cs="Times New Roman"/>
        </w:rPr>
        <w:t xml:space="preserve">in </w:t>
      </w:r>
      <w:r w:rsidR="00111F4B" w:rsidRPr="0003329F">
        <w:rPr>
          <w:rFonts w:ascii="Avenir Next LT Pro" w:hAnsi="Avenir Next LT Pro" w:cs="Times New Roman"/>
        </w:rPr>
        <w:t xml:space="preserve">one </w:t>
      </w:r>
      <w:r w:rsidR="00093B71" w:rsidRPr="0003329F">
        <w:rPr>
          <w:rFonts w:ascii="Avenir Next LT Pro" w:hAnsi="Avenir Next LT Pro" w:cs="Times New Roman"/>
        </w:rPr>
        <w:t>combined</w:t>
      </w:r>
      <w:r w:rsidR="00111F4B" w:rsidRPr="0003329F">
        <w:rPr>
          <w:rFonts w:ascii="Avenir Next LT Pro" w:hAnsi="Avenir Next LT Pro" w:cs="Times New Roman"/>
        </w:rPr>
        <w:t xml:space="preserve"> file</w:t>
      </w:r>
      <w:r w:rsidR="00527EF4" w:rsidRPr="0003329F">
        <w:rPr>
          <w:rFonts w:ascii="Avenir Next LT Pro" w:hAnsi="Avenir Next LT Pro" w:cs="Times New Roman"/>
        </w:rPr>
        <w:t>, and do not send</w:t>
      </w:r>
      <w:r w:rsidR="00791925" w:rsidRPr="0003329F">
        <w:rPr>
          <w:rFonts w:ascii="Avenir Next LT Pro" w:hAnsi="Avenir Next LT Pro" w:cs="Times New Roman"/>
        </w:rPr>
        <w:t xml:space="preserve"> a single document in </w:t>
      </w:r>
      <w:r w:rsidR="004B54F9" w:rsidRPr="0003329F">
        <w:rPr>
          <w:rFonts w:ascii="Avenir Next LT Pro" w:hAnsi="Avenir Next LT Pro" w:cs="Times New Roman"/>
        </w:rPr>
        <w:t>multiple files</w:t>
      </w:r>
      <w:r w:rsidR="00111F4B" w:rsidRPr="0003329F">
        <w:rPr>
          <w:rFonts w:ascii="Avenir Next LT Pro" w:hAnsi="Avenir Next LT Pro" w:cs="Times New Roman"/>
        </w:rPr>
        <w:t>.</w:t>
      </w:r>
    </w:p>
    <w:p w14:paraId="34912BDA" w14:textId="1ED803E9" w:rsidR="00804812" w:rsidRPr="0003329F" w:rsidRDefault="00111F4B" w:rsidP="00F8684F">
      <w:pPr>
        <w:pStyle w:val="ListParagraph"/>
        <w:widowControl w:val="0"/>
        <w:numPr>
          <w:ilvl w:val="0"/>
          <w:numId w:val="9"/>
        </w:numPr>
        <w:suppressAutoHyphens/>
        <w:autoSpaceDE w:val="0"/>
        <w:adjustRightInd w:val="0"/>
        <w:contextualSpacing/>
        <w:rPr>
          <w:rFonts w:ascii="Avenir Next LT Pro" w:hAnsi="Avenir Next LT Pro" w:cs="Times New Roman"/>
          <w:b/>
        </w:rPr>
      </w:pPr>
      <w:r w:rsidRPr="0003329F">
        <w:rPr>
          <w:rFonts w:ascii="Avenir Next LT Pro" w:hAnsi="Avenir Next LT Pro" w:cs="Times New Roman"/>
        </w:rPr>
        <w:t>If the size of an applicant’s files requires multiple emails, please also include an ordering system in the subject line, such as “(1 of 3)”</w:t>
      </w:r>
    </w:p>
    <w:p w14:paraId="601AB591" w14:textId="4C8E0404" w:rsidR="00047E11" w:rsidRPr="0003329F" w:rsidRDefault="00047E11" w:rsidP="00F8684F">
      <w:pPr>
        <w:pStyle w:val="ListParagraph"/>
        <w:widowControl w:val="0"/>
        <w:numPr>
          <w:ilvl w:val="0"/>
          <w:numId w:val="9"/>
        </w:numPr>
        <w:suppressAutoHyphens/>
        <w:autoSpaceDE w:val="0"/>
        <w:adjustRightInd w:val="0"/>
        <w:contextualSpacing/>
        <w:rPr>
          <w:rFonts w:ascii="Avenir Next LT Pro" w:hAnsi="Avenir Next LT Pro" w:cs="Times New Roman"/>
          <w:b/>
        </w:rPr>
      </w:pPr>
      <w:r w:rsidRPr="0003329F">
        <w:rPr>
          <w:rFonts w:ascii="Avenir Next LT Pro" w:hAnsi="Avenir Next LT Pro" w:cs="Times New Roman"/>
        </w:rPr>
        <w:t xml:space="preserve">Prime applicants should send separate emails </w:t>
      </w:r>
      <w:r w:rsidR="00CB0462" w:rsidRPr="0003329F">
        <w:rPr>
          <w:rFonts w:ascii="Avenir Next LT Pro" w:hAnsi="Avenir Next LT Pro" w:cs="Times New Roman"/>
        </w:rPr>
        <w:t>with</w:t>
      </w:r>
      <w:r w:rsidR="00BE084A" w:rsidRPr="0003329F">
        <w:rPr>
          <w:rFonts w:ascii="Avenir Next LT Pro" w:hAnsi="Avenir Next LT Pro" w:cs="Times New Roman"/>
        </w:rPr>
        <w:t xml:space="preserve"> each </w:t>
      </w:r>
      <w:proofErr w:type="spellStart"/>
      <w:r w:rsidR="00BE084A" w:rsidRPr="0003329F">
        <w:rPr>
          <w:rFonts w:ascii="Avenir Next LT Pro" w:hAnsi="Avenir Next LT Pro" w:cs="Times New Roman"/>
        </w:rPr>
        <w:t>subapplicant’s</w:t>
      </w:r>
      <w:proofErr w:type="spellEnd"/>
      <w:r w:rsidR="00BE084A" w:rsidRPr="0003329F">
        <w:rPr>
          <w:rFonts w:ascii="Avenir Next LT Pro" w:hAnsi="Avenir Next LT Pro" w:cs="Times New Roman"/>
        </w:rPr>
        <w:t xml:space="preserve"> materials</w:t>
      </w:r>
      <w:r w:rsidR="00CB0462" w:rsidRPr="0003329F">
        <w:rPr>
          <w:rFonts w:ascii="Avenir Next LT Pro" w:hAnsi="Avenir Next LT Pro" w:cs="Times New Roman"/>
        </w:rPr>
        <w:t xml:space="preserve">, referencing the </w:t>
      </w:r>
      <w:proofErr w:type="spellStart"/>
      <w:r w:rsidR="00A37D9F" w:rsidRPr="0003329F">
        <w:rPr>
          <w:rFonts w:ascii="Avenir Next LT Pro" w:hAnsi="Avenir Next LT Pro" w:cs="Times New Roman"/>
        </w:rPr>
        <w:t>s</w:t>
      </w:r>
      <w:r w:rsidR="00CB0462" w:rsidRPr="0003329F">
        <w:rPr>
          <w:rFonts w:ascii="Avenir Next LT Pro" w:hAnsi="Avenir Next LT Pro" w:cs="Times New Roman"/>
        </w:rPr>
        <w:t>ubapplicant</w:t>
      </w:r>
      <w:r w:rsidR="00A37D9F" w:rsidRPr="0003329F">
        <w:rPr>
          <w:rFonts w:ascii="Avenir Next LT Pro" w:hAnsi="Avenir Next LT Pro" w:cs="Times New Roman"/>
        </w:rPr>
        <w:t>’s</w:t>
      </w:r>
      <w:proofErr w:type="spellEnd"/>
      <w:r w:rsidR="00CB0462" w:rsidRPr="0003329F">
        <w:rPr>
          <w:rFonts w:ascii="Avenir Next LT Pro" w:hAnsi="Avenir Next LT Pro" w:cs="Times New Roman"/>
        </w:rPr>
        <w:t xml:space="preserve"> Application ID</w:t>
      </w:r>
    </w:p>
    <w:p w14:paraId="070885D1" w14:textId="5C6EC3E0" w:rsidR="003603F7" w:rsidRPr="0003329F" w:rsidRDefault="003603F7" w:rsidP="00302766">
      <w:pPr>
        <w:widowControl w:val="0"/>
        <w:suppressAutoHyphens/>
        <w:autoSpaceDE w:val="0"/>
        <w:adjustRightInd w:val="0"/>
        <w:ind w:left="360"/>
        <w:contextualSpacing/>
        <w:rPr>
          <w:rFonts w:ascii="Avenir Next LT Pro" w:hAnsi="Avenir Next LT Pro"/>
          <w:b/>
          <w:sz w:val="22"/>
          <w:szCs w:val="22"/>
        </w:rPr>
      </w:pPr>
    </w:p>
    <w:p w14:paraId="0506B57C" w14:textId="022B0D98" w:rsidR="00F03850" w:rsidRPr="0003329F" w:rsidRDefault="00F03850" w:rsidP="00F03850">
      <w:pPr>
        <w:pStyle w:val="NoSpacing"/>
        <w:rPr>
          <w:rFonts w:ascii="Avenir Next LT Pro" w:hAnsi="Avenir Next LT Pro"/>
          <w:sz w:val="22"/>
          <w:szCs w:val="22"/>
        </w:rPr>
      </w:pPr>
      <w:r w:rsidRPr="0003329F">
        <w:rPr>
          <w:rFonts w:ascii="Avenir Next LT Pro" w:hAnsi="Avenir Next LT Pro"/>
          <w:sz w:val="22"/>
          <w:szCs w:val="22"/>
        </w:rPr>
        <w:t>Failure to submit the required additional documents</w:t>
      </w:r>
      <w:r w:rsidR="00BF0D2E" w:rsidRPr="0003329F">
        <w:rPr>
          <w:rFonts w:ascii="Avenir Next LT Pro" w:hAnsi="Avenir Next LT Pro"/>
          <w:sz w:val="22"/>
          <w:szCs w:val="22"/>
        </w:rPr>
        <w:t xml:space="preserve">, </w:t>
      </w:r>
      <w:r w:rsidR="0085057A" w:rsidRPr="0003329F">
        <w:rPr>
          <w:rFonts w:ascii="Avenir Next LT Pro" w:hAnsi="Avenir Next LT Pro"/>
          <w:sz w:val="22"/>
          <w:szCs w:val="22"/>
        </w:rPr>
        <w:t>following the email instructions in this section</w:t>
      </w:r>
      <w:r w:rsidR="00BF0D2E" w:rsidRPr="0003329F">
        <w:rPr>
          <w:rFonts w:ascii="Avenir Next LT Pro" w:hAnsi="Avenir Next LT Pro"/>
          <w:sz w:val="22"/>
          <w:szCs w:val="22"/>
        </w:rPr>
        <w:t xml:space="preserve">, </w:t>
      </w:r>
      <w:r w:rsidR="00702FB0" w:rsidRPr="0003329F">
        <w:rPr>
          <w:rFonts w:ascii="Avenir Next LT Pro" w:hAnsi="Avenir Next LT Pro"/>
          <w:sz w:val="22"/>
          <w:szCs w:val="22"/>
        </w:rPr>
        <w:t xml:space="preserve">by </w:t>
      </w:r>
      <w:r w:rsidRPr="0003329F">
        <w:rPr>
          <w:rFonts w:ascii="Avenir Next LT Pro" w:hAnsi="Avenir Next LT Pro"/>
          <w:sz w:val="22"/>
          <w:szCs w:val="22"/>
        </w:rPr>
        <w:t>the deadline may have a negative effect on the assessment of your application.</w:t>
      </w:r>
      <w:r w:rsidR="007C517B" w:rsidRPr="0003329F" w:rsidDel="007C517B">
        <w:rPr>
          <w:rFonts w:ascii="Avenir Next LT Pro" w:hAnsi="Avenir Next LT Pro"/>
          <w:sz w:val="22"/>
          <w:szCs w:val="22"/>
        </w:rPr>
        <w:t xml:space="preserve"> </w:t>
      </w:r>
    </w:p>
    <w:p w14:paraId="0A1636BC" w14:textId="77777777" w:rsidR="00F03850" w:rsidRPr="0003329F" w:rsidRDefault="00F03850" w:rsidP="007C517B">
      <w:pPr>
        <w:pStyle w:val="NoSpacing"/>
        <w:rPr>
          <w:rFonts w:ascii="Avenir Next LT Pro" w:hAnsi="Avenir Next LT Pro"/>
          <w:b/>
          <w:i/>
          <w:sz w:val="22"/>
          <w:szCs w:val="22"/>
        </w:rPr>
      </w:pPr>
    </w:p>
    <w:p w14:paraId="104EA159" w14:textId="38686B40" w:rsidR="003603F7" w:rsidRPr="00C35CC3" w:rsidRDefault="003603F7" w:rsidP="003603F7">
      <w:pPr>
        <w:rPr>
          <w:rFonts w:ascii="Avenir Next LT Pro" w:hAnsi="Avenir Next LT Pro"/>
          <w:b/>
          <w:i/>
          <w:sz w:val="22"/>
          <w:szCs w:val="22"/>
        </w:rPr>
      </w:pPr>
      <w:r w:rsidRPr="0003329F">
        <w:rPr>
          <w:rFonts w:ascii="Avenir Next LT Pro" w:hAnsi="Avenir Next LT Pro"/>
          <w:b/>
          <w:i/>
          <w:sz w:val="22"/>
          <w:szCs w:val="22"/>
        </w:rPr>
        <w:t>Do not submit any items that are not requested in this Notice</w:t>
      </w:r>
      <w:r w:rsidR="00A13780" w:rsidRPr="0003329F">
        <w:rPr>
          <w:rFonts w:ascii="Avenir Next LT Pro" w:hAnsi="Avenir Next LT Pro"/>
          <w:b/>
          <w:i/>
          <w:sz w:val="22"/>
          <w:szCs w:val="22"/>
        </w:rPr>
        <w:t xml:space="preserve"> or Application Instructions</w:t>
      </w:r>
      <w:r w:rsidRPr="0003329F">
        <w:rPr>
          <w:rFonts w:ascii="Avenir Next LT Pro" w:hAnsi="Avenir Next LT Pro"/>
          <w:b/>
          <w:i/>
          <w:sz w:val="22"/>
          <w:szCs w:val="22"/>
        </w:rPr>
        <w:t xml:space="preserve">. </w:t>
      </w:r>
      <w:r w:rsidR="009738B4" w:rsidRPr="00C35CC3">
        <w:rPr>
          <w:rFonts w:ascii="Avenir Next LT Pro" w:hAnsi="Avenir Next LT Pro"/>
          <w:b/>
          <w:i/>
          <w:sz w:val="22"/>
          <w:szCs w:val="22"/>
        </w:rPr>
        <w:t>AmeriCorps</w:t>
      </w:r>
      <w:r w:rsidRPr="00C35CC3">
        <w:rPr>
          <w:rFonts w:ascii="Avenir Next LT Pro" w:hAnsi="Avenir Next LT Pro"/>
          <w:b/>
          <w:i/>
          <w:sz w:val="22"/>
          <w:szCs w:val="22"/>
        </w:rPr>
        <w:t xml:space="preserve"> will not review or return them.</w:t>
      </w:r>
    </w:p>
    <w:p w14:paraId="33909199" w14:textId="60A4E4E3" w:rsidR="003603F7" w:rsidRDefault="003603F7" w:rsidP="003603F7">
      <w:pPr>
        <w:autoSpaceDE w:val="0"/>
        <w:autoSpaceDN w:val="0"/>
        <w:adjustRightInd w:val="0"/>
        <w:rPr>
          <w:rFonts w:ascii="Avenir Next LT Pro" w:hAnsi="Avenir Next LT Pro"/>
          <w:i/>
          <w:color w:val="8496B0" w:themeColor="text2" w:themeTint="99"/>
          <w:sz w:val="22"/>
          <w:szCs w:val="22"/>
          <w:highlight w:val="yellow"/>
        </w:rPr>
      </w:pPr>
    </w:p>
    <w:p w14:paraId="2A84E482" w14:textId="77777777" w:rsidR="00827ACC" w:rsidRPr="00FE1E4B" w:rsidRDefault="00827ACC" w:rsidP="00827ACC">
      <w:pPr>
        <w:pStyle w:val="Heading3"/>
        <w:spacing w:before="0" w:after="0"/>
        <w:rPr>
          <w:rFonts w:ascii="Avenir Next LT Pro" w:hAnsi="Avenir Next LT Pro" w:cs="Times New Roman"/>
          <w:sz w:val="22"/>
          <w:szCs w:val="22"/>
        </w:rPr>
      </w:pPr>
      <w:bookmarkStart w:id="49" w:name="d7c_coordination_commissions"/>
      <w:bookmarkStart w:id="50" w:name="_Toc81227563"/>
      <w:bookmarkStart w:id="51" w:name="_Toc109204297"/>
      <w:bookmarkStart w:id="52" w:name="Coordination_with_SC_and_ND"/>
      <w:bookmarkEnd w:id="49"/>
      <w:r w:rsidRPr="00FE1E4B">
        <w:rPr>
          <w:rFonts w:ascii="Avenir Next LT Pro" w:hAnsi="Avenir Next LT Pro" w:cs="Times New Roman"/>
          <w:sz w:val="22"/>
          <w:szCs w:val="22"/>
        </w:rPr>
        <w:lastRenderedPageBreak/>
        <w:t>D.7.c. Coordination among State Commissions and National Direct Applicants</w:t>
      </w:r>
      <w:bookmarkEnd w:id="50"/>
      <w:bookmarkEnd w:id="51"/>
      <w:r w:rsidRPr="00FE1E4B">
        <w:rPr>
          <w:rFonts w:ascii="Avenir Next LT Pro" w:hAnsi="Avenir Next LT Pro" w:cs="Times New Roman"/>
          <w:sz w:val="22"/>
          <w:szCs w:val="22"/>
        </w:rPr>
        <w:t xml:space="preserve"> </w:t>
      </w:r>
      <w:bookmarkEnd w:id="52"/>
      <w:r w:rsidRPr="00FE1E4B">
        <w:rPr>
          <w:rFonts w:ascii="Avenir Next LT Pro" w:hAnsi="Avenir Next LT Pro" w:cs="Times New Roman"/>
          <w:sz w:val="22"/>
          <w:szCs w:val="22"/>
        </w:rPr>
        <w:t xml:space="preserve"> </w:t>
      </w:r>
    </w:p>
    <w:p w14:paraId="473F1FC6" w14:textId="2224710F" w:rsidR="00827ACC" w:rsidRPr="00827ACC" w:rsidRDefault="00827ACC" w:rsidP="00827ACC">
      <w:pPr>
        <w:pStyle w:val="PlainText1"/>
        <w:rPr>
          <w:rFonts w:ascii="Avenir Next LT Pro" w:hAnsi="Avenir Next LT Pro"/>
          <w:color w:val="FF0000"/>
          <w:sz w:val="22"/>
          <w:szCs w:val="22"/>
        </w:rPr>
      </w:pPr>
      <w:r w:rsidRPr="00FE1E4B">
        <w:rPr>
          <w:rStyle w:val="normaltextrun1"/>
          <w:rFonts w:ascii="Avenir Next LT Pro" w:hAnsi="Avenir Next LT Pro"/>
          <w:color w:val="auto"/>
          <w:sz w:val="22"/>
          <w:szCs w:val="22"/>
        </w:rPr>
        <w:t>AmeriCorps</w:t>
      </w:r>
      <w:r w:rsidRPr="00FE1E4B">
        <w:rPr>
          <w:rFonts w:ascii="Avenir Next LT Pro" w:hAnsi="Avenir Next LT Pro"/>
          <w:color w:val="auto"/>
          <w:sz w:val="22"/>
          <w:szCs w:val="22"/>
        </w:rPr>
        <w:t xml:space="preserve"> expects Commissions and National Direct applicants to consult and coordinate activities at the local level, as specified in </w:t>
      </w:r>
      <w:hyperlink r:id="rId42" w:history="1">
        <w:r w:rsidRPr="00DE7499">
          <w:rPr>
            <w:rStyle w:val="Hyperlink"/>
            <w:rFonts w:ascii="Avenir Next LT Pro" w:hAnsi="Avenir Next LT Pro"/>
            <w:sz w:val="22"/>
            <w:szCs w:val="22"/>
          </w:rPr>
          <w:t>42 U.S.C. § 12583</w:t>
        </w:r>
      </w:hyperlink>
      <w:r w:rsidRPr="00FE1E4B">
        <w:rPr>
          <w:rFonts w:ascii="Avenir Next LT Pro" w:hAnsi="Avenir Next LT Pro"/>
          <w:color w:val="auto"/>
          <w:sz w:val="22"/>
          <w:szCs w:val="22"/>
        </w:rPr>
        <w:t xml:space="preserve">. This consultation is designed to ensure the most effective use of national service resources and lead to enhanced coordination. The list of Commissions can be found </w:t>
      </w:r>
      <w:r w:rsidR="00DE7499" w:rsidRPr="00FE1E4B">
        <w:rPr>
          <w:rFonts w:ascii="Avenir Next LT Pro" w:hAnsi="Avenir Next LT Pro"/>
          <w:color w:val="auto"/>
          <w:sz w:val="22"/>
          <w:szCs w:val="22"/>
        </w:rPr>
        <w:t xml:space="preserve">on the </w:t>
      </w:r>
      <w:hyperlink r:id="rId43" w:history="1">
        <w:r w:rsidR="00DE7499">
          <w:rPr>
            <w:rStyle w:val="Hyperlink"/>
            <w:rFonts w:ascii="Avenir Next LT Pro" w:hAnsi="Avenir Next LT Pro"/>
            <w:sz w:val="22"/>
            <w:szCs w:val="22"/>
          </w:rPr>
          <w:t>AmeriCorps.gov State Service Commissions webpage</w:t>
        </w:r>
      </w:hyperlink>
      <w:r w:rsidRPr="00FE1E4B">
        <w:rPr>
          <w:rFonts w:ascii="Avenir Next LT Pro" w:hAnsi="Avenir Next LT Pro"/>
          <w:color w:val="auto"/>
          <w:sz w:val="22"/>
          <w:szCs w:val="22"/>
        </w:rPr>
        <w:t xml:space="preserve">. </w:t>
      </w:r>
    </w:p>
    <w:p w14:paraId="5BB2D2E2" w14:textId="77777777" w:rsidR="00827ACC" w:rsidRPr="00827ACC" w:rsidRDefault="00827ACC" w:rsidP="00827ACC">
      <w:pPr>
        <w:pStyle w:val="PlainText1"/>
        <w:rPr>
          <w:rFonts w:ascii="Avenir Next LT Pro" w:hAnsi="Avenir Next LT Pro"/>
          <w:color w:val="FF0000"/>
          <w:sz w:val="22"/>
          <w:szCs w:val="22"/>
        </w:rPr>
      </w:pPr>
    </w:p>
    <w:p w14:paraId="76510DC7" w14:textId="77777777" w:rsidR="00827ACC" w:rsidRPr="00FE1E4B" w:rsidRDefault="00827ACC" w:rsidP="00827ACC">
      <w:pPr>
        <w:pStyle w:val="PlainText1"/>
        <w:rPr>
          <w:rFonts w:ascii="Avenir Next LT Pro" w:hAnsi="Avenir Next LT Pro"/>
          <w:color w:val="auto"/>
          <w:sz w:val="22"/>
          <w:szCs w:val="22"/>
        </w:rPr>
      </w:pPr>
      <w:r w:rsidRPr="00FE1E4B">
        <w:rPr>
          <w:rFonts w:ascii="Avenir Next LT Pro" w:hAnsi="Avenir Next LT Pro"/>
          <w:color w:val="auto"/>
          <w:sz w:val="22"/>
          <w:szCs w:val="22"/>
        </w:rPr>
        <w:t>To ensure coordination:</w:t>
      </w:r>
    </w:p>
    <w:p w14:paraId="1E8A77CB" w14:textId="77777777" w:rsidR="00827ACC" w:rsidRPr="00FE1E4B" w:rsidRDefault="00827ACC" w:rsidP="00827ACC">
      <w:pPr>
        <w:pStyle w:val="PlainText1"/>
        <w:rPr>
          <w:rFonts w:ascii="Avenir Next LT Pro" w:hAnsi="Avenir Next LT Pro"/>
          <w:color w:val="auto"/>
          <w:sz w:val="22"/>
          <w:szCs w:val="22"/>
        </w:rPr>
      </w:pPr>
      <w:r w:rsidRPr="00FE1E4B">
        <w:rPr>
          <w:rFonts w:ascii="Avenir Next LT Pro" w:hAnsi="Avenir Next LT Pro"/>
          <w:color w:val="auto"/>
          <w:sz w:val="22"/>
          <w:szCs w:val="22"/>
          <w:u w:val="single"/>
        </w:rPr>
        <w:t xml:space="preserve">National Direct applicants, except </w:t>
      </w:r>
      <w:proofErr w:type="gramStart"/>
      <w:r w:rsidRPr="00FE1E4B">
        <w:rPr>
          <w:rFonts w:ascii="Avenir Next LT Pro" w:hAnsi="Avenir Next LT Pro"/>
          <w:color w:val="auto"/>
          <w:sz w:val="22"/>
          <w:szCs w:val="22"/>
          <w:u w:val="single"/>
        </w:rPr>
        <w:t>Federally-recognized</w:t>
      </w:r>
      <w:proofErr w:type="gramEnd"/>
      <w:r w:rsidRPr="00FE1E4B">
        <w:rPr>
          <w:rFonts w:ascii="Avenir Next LT Pro" w:hAnsi="Avenir Next LT Pro"/>
          <w:color w:val="auto"/>
          <w:sz w:val="22"/>
          <w:szCs w:val="22"/>
          <w:u w:val="single"/>
        </w:rPr>
        <w:t xml:space="preserve"> Indian Tribes, must</w:t>
      </w:r>
      <w:r w:rsidRPr="00FE1E4B">
        <w:rPr>
          <w:rFonts w:ascii="Avenir Next LT Pro" w:hAnsi="Avenir Next LT Pro"/>
          <w:color w:val="auto"/>
          <w:sz w:val="22"/>
          <w:szCs w:val="22"/>
        </w:rPr>
        <w:t>:</w:t>
      </w:r>
    </w:p>
    <w:p w14:paraId="30D0B7C7" w14:textId="77777777" w:rsidR="00705796" w:rsidRDefault="00705796" w:rsidP="00827ACC">
      <w:pPr>
        <w:pStyle w:val="PlainText1"/>
        <w:rPr>
          <w:rFonts w:ascii="Avenir Next LT Pro" w:hAnsi="Avenir Next LT Pro"/>
          <w:color w:val="FF0000"/>
          <w:sz w:val="22"/>
          <w:szCs w:val="22"/>
        </w:rPr>
      </w:pPr>
    </w:p>
    <w:p w14:paraId="41225AD2" w14:textId="631ED4A5" w:rsidR="00827ACC" w:rsidRPr="00FE1E4B" w:rsidRDefault="00827ACC" w:rsidP="00827ACC">
      <w:pPr>
        <w:pStyle w:val="PlainText1"/>
        <w:rPr>
          <w:rFonts w:ascii="Avenir Next LT Pro" w:hAnsi="Avenir Next LT Pro"/>
          <w:color w:val="auto"/>
          <w:sz w:val="22"/>
          <w:szCs w:val="22"/>
        </w:rPr>
      </w:pPr>
      <w:r w:rsidRPr="00FE1E4B">
        <w:rPr>
          <w:rFonts w:ascii="Avenir Next LT Pro" w:hAnsi="Avenir Next LT Pro"/>
          <w:color w:val="auto"/>
          <w:sz w:val="22"/>
          <w:szCs w:val="22"/>
        </w:rPr>
        <w:t>Before application submission:</w:t>
      </w:r>
    </w:p>
    <w:p w14:paraId="5E030D58" w14:textId="66AE0CDC" w:rsidR="00827ACC" w:rsidRPr="00FE1E4B" w:rsidRDefault="00827ACC" w:rsidP="00F8684F">
      <w:pPr>
        <w:pStyle w:val="PlainText1"/>
        <w:numPr>
          <w:ilvl w:val="0"/>
          <w:numId w:val="34"/>
        </w:numPr>
        <w:ind w:left="720" w:hanging="360"/>
        <w:rPr>
          <w:rFonts w:ascii="Avenir Next LT Pro" w:hAnsi="Avenir Next LT Pro"/>
          <w:color w:val="auto"/>
          <w:sz w:val="22"/>
          <w:szCs w:val="22"/>
        </w:rPr>
      </w:pPr>
      <w:r w:rsidRPr="00FE1E4B">
        <w:rPr>
          <w:rFonts w:ascii="Avenir Next LT Pro" w:hAnsi="Avenir Next LT Pro"/>
          <w:color w:val="auto"/>
          <w:sz w:val="22"/>
          <w:szCs w:val="22"/>
        </w:rPr>
        <w:t xml:space="preserve">Consult with the Commission of each state and/or territory in which the organization plans to operate and </w:t>
      </w:r>
      <w:r w:rsidRPr="00FE1E4B">
        <w:rPr>
          <w:rFonts w:ascii="Avenir Next LT Pro" w:hAnsi="Avenir Next LT Pro"/>
          <w:color w:val="auto"/>
          <w:sz w:val="22"/>
          <w:szCs w:val="22"/>
          <w:u w:val="single"/>
        </w:rPr>
        <w:t>describe this consultation in their applications</w:t>
      </w:r>
      <w:r w:rsidRPr="00FE1E4B">
        <w:rPr>
          <w:rFonts w:ascii="Avenir Next LT Pro" w:hAnsi="Avenir Next LT Pro"/>
          <w:color w:val="auto"/>
          <w:sz w:val="22"/>
          <w:szCs w:val="22"/>
        </w:rPr>
        <w:t xml:space="preserve">. Contact the Commissions for details about the consultation process. Provide information that connects the proposed activities to the current State/Territory Service plan and/or State </w:t>
      </w:r>
      <w:r w:rsidR="00323432" w:rsidRPr="00FE1E4B">
        <w:rPr>
          <w:rFonts w:ascii="Avenir Next LT Pro" w:hAnsi="Avenir Next LT Pro"/>
          <w:color w:val="auto"/>
          <w:sz w:val="22"/>
          <w:szCs w:val="22"/>
        </w:rPr>
        <w:t>L</w:t>
      </w:r>
      <w:r w:rsidRPr="00FE1E4B">
        <w:rPr>
          <w:rFonts w:ascii="Avenir Next LT Pro" w:hAnsi="Avenir Next LT Pro"/>
          <w:color w:val="auto"/>
          <w:sz w:val="22"/>
          <w:szCs w:val="22"/>
        </w:rPr>
        <w:t xml:space="preserve">ogic </w:t>
      </w:r>
      <w:r w:rsidR="00323432" w:rsidRPr="00FE1E4B">
        <w:rPr>
          <w:rFonts w:ascii="Avenir Next LT Pro" w:hAnsi="Avenir Next LT Pro"/>
          <w:color w:val="auto"/>
          <w:sz w:val="22"/>
          <w:szCs w:val="22"/>
        </w:rPr>
        <w:t>M</w:t>
      </w:r>
      <w:r w:rsidRPr="00FE1E4B">
        <w:rPr>
          <w:rFonts w:ascii="Avenir Next LT Pro" w:hAnsi="Avenir Next LT Pro"/>
          <w:color w:val="auto"/>
          <w:sz w:val="22"/>
          <w:szCs w:val="22"/>
        </w:rPr>
        <w:t>odel.</w:t>
      </w:r>
    </w:p>
    <w:p w14:paraId="3623C7C1" w14:textId="77777777" w:rsidR="00827ACC" w:rsidRPr="00FE1E4B" w:rsidRDefault="00827ACC" w:rsidP="00827ACC">
      <w:pPr>
        <w:pStyle w:val="PlainText1"/>
        <w:rPr>
          <w:rFonts w:ascii="Avenir Next LT Pro" w:hAnsi="Avenir Next LT Pro"/>
          <w:color w:val="auto"/>
          <w:sz w:val="22"/>
          <w:szCs w:val="22"/>
        </w:rPr>
      </w:pPr>
    </w:p>
    <w:p w14:paraId="15B30857" w14:textId="77777777" w:rsidR="00827ACC" w:rsidRPr="00FE1E4B" w:rsidRDefault="00827ACC" w:rsidP="00827ACC">
      <w:pPr>
        <w:pStyle w:val="PlainText1"/>
        <w:rPr>
          <w:rFonts w:ascii="Avenir Next LT Pro" w:hAnsi="Avenir Next LT Pro"/>
          <w:color w:val="auto"/>
          <w:sz w:val="22"/>
          <w:szCs w:val="22"/>
        </w:rPr>
      </w:pPr>
      <w:r w:rsidRPr="00FE1E4B">
        <w:rPr>
          <w:rFonts w:ascii="Avenir Next LT Pro" w:hAnsi="Avenir Next LT Pro"/>
          <w:color w:val="auto"/>
          <w:sz w:val="22"/>
          <w:szCs w:val="22"/>
        </w:rPr>
        <w:t>After Award:</w:t>
      </w:r>
    </w:p>
    <w:p w14:paraId="1053A130" w14:textId="77777777" w:rsidR="00827ACC" w:rsidRPr="00FE1E4B" w:rsidRDefault="00827ACC" w:rsidP="00F8684F">
      <w:pPr>
        <w:pStyle w:val="PlainText1"/>
        <w:numPr>
          <w:ilvl w:val="0"/>
          <w:numId w:val="35"/>
        </w:numPr>
        <w:ind w:left="720" w:hanging="360"/>
        <w:rPr>
          <w:rFonts w:ascii="Avenir Next LT Pro" w:hAnsi="Avenir Next LT Pro"/>
          <w:color w:val="auto"/>
          <w:sz w:val="22"/>
          <w:szCs w:val="22"/>
        </w:rPr>
      </w:pPr>
      <w:r w:rsidRPr="00FE1E4B">
        <w:rPr>
          <w:rFonts w:ascii="Avenir Next LT Pro" w:hAnsi="Avenir Next LT Pro"/>
          <w:color w:val="auto"/>
          <w:sz w:val="22"/>
          <w:szCs w:val="22"/>
        </w:rPr>
        <w:t>Provide the Commission with contact information for National Direct programs in the state and/or territory and update the information on an annual basis.</w:t>
      </w:r>
    </w:p>
    <w:p w14:paraId="735B6F06" w14:textId="77777777" w:rsidR="00827ACC" w:rsidRPr="00FE1E4B" w:rsidRDefault="00827ACC" w:rsidP="00F8684F">
      <w:pPr>
        <w:pStyle w:val="PlainText1"/>
        <w:numPr>
          <w:ilvl w:val="0"/>
          <w:numId w:val="35"/>
        </w:numPr>
        <w:ind w:left="720" w:hanging="360"/>
        <w:rPr>
          <w:rFonts w:ascii="Avenir Next LT Pro" w:hAnsi="Avenir Next LT Pro"/>
          <w:color w:val="auto"/>
          <w:sz w:val="22"/>
          <w:szCs w:val="22"/>
        </w:rPr>
      </w:pPr>
      <w:r w:rsidRPr="00FE1E4B">
        <w:rPr>
          <w:rFonts w:ascii="Avenir Next LT Pro" w:hAnsi="Avenir Next LT Pro"/>
          <w:color w:val="auto"/>
          <w:sz w:val="22"/>
          <w:szCs w:val="22"/>
        </w:rPr>
        <w:t>Participate in the Commissions’ annual needs assessment and training plan development activities, and in the development of its state/territory service plan, as well as appropriate training and other events.</w:t>
      </w:r>
    </w:p>
    <w:p w14:paraId="15BF290D" w14:textId="77777777" w:rsidR="00827ACC" w:rsidRPr="00FE1E4B" w:rsidRDefault="00827ACC" w:rsidP="00F8684F">
      <w:pPr>
        <w:pStyle w:val="PlainText1"/>
        <w:numPr>
          <w:ilvl w:val="0"/>
          <w:numId w:val="35"/>
        </w:numPr>
        <w:ind w:left="720" w:hanging="360"/>
        <w:rPr>
          <w:rFonts w:ascii="Avenir Next LT Pro" w:hAnsi="Avenir Next LT Pro"/>
          <w:color w:val="auto"/>
          <w:sz w:val="22"/>
          <w:szCs w:val="22"/>
        </w:rPr>
      </w:pPr>
      <w:r w:rsidRPr="00FE1E4B">
        <w:rPr>
          <w:rFonts w:ascii="Avenir Next LT Pro" w:hAnsi="Avenir Next LT Pro"/>
          <w:color w:val="auto"/>
          <w:sz w:val="22"/>
          <w:szCs w:val="22"/>
        </w:rPr>
        <w:t xml:space="preserve">Include the Commission on the National </w:t>
      </w:r>
      <w:proofErr w:type="spellStart"/>
      <w:r w:rsidRPr="00FE1E4B">
        <w:rPr>
          <w:rFonts w:ascii="Avenir Next LT Pro" w:hAnsi="Avenir Next LT Pro"/>
          <w:color w:val="auto"/>
          <w:sz w:val="22"/>
          <w:szCs w:val="22"/>
        </w:rPr>
        <w:t>Direct’s</w:t>
      </w:r>
      <w:proofErr w:type="spellEnd"/>
      <w:r w:rsidRPr="00FE1E4B">
        <w:rPr>
          <w:rFonts w:ascii="Avenir Next LT Pro" w:hAnsi="Avenir Next LT Pro"/>
          <w:color w:val="auto"/>
          <w:sz w:val="22"/>
          <w:szCs w:val="22"/>
        </w:rPr>
        <w:t xml:space="preserve"> mailing/email distribution lists and invite it to appropriate training and other events.</w:t>
      </w:r>
    </w:p>
    <w:p w14:paraId="6196928A" w14:textId="77777777" w:rsidR="00827ACC" w:rsidRPr="00FE1E4B" w:rsidRDefault="00827ACC" w:rsidP="00827ACC">
      <w:pPr>
        <w:pStyle w:val="PlainText1"/>
        <w:ind w:left="360" w:hanging="360"/>
        <w:rPr>
          <w:rFonts w:ascii="Avenir Next LT Pro" w:hAnsi="Avenir Next LT Pro"/>
          <w:color w:val="auto"/>
          <w:sz w:val="22"/>
          <w:szCs w:val="22"/>
        </w:rPr>
      </w:pPr>
    </w:p>
    <w:p w14:paraId="6880A886" w14:textId="77777777" w:rsidR="00827ACC" w:rsidRPr="00FE1E4B" w:rsidRDefault="00827ACC" w:rsidP="00827ACC">
      <w:pPr>
        <w:pStyle w:val="PlainText1"/>
        <w:rPr>
          <w:rFonts w:ascii="Avenir Next LT Pro" w:hAnsi="Avenir Next LT Pro"/>
          <w:color w:val="auto"/>
          <w:sz w:val="22"/>
          <w:szCs w:val="22"/>
        </w:rPr>
      </w:pPr>
      <w:r w:rsidRPr="00FE1E4B">
        <w:rPr>
          <w:rFonts w:ascii="Avenir Next LT Pro" w:hAnsi="Avenir Next LT Pro"/>
          <w:color w:val="auto"/>
          <w:sz w:val="22"/>
          <w:szCs w:val="22"/>
          <w:u w:val="single"/>
        </w:rPr>
        <w:t>State/Territory Commissions must</w:t>
      </w:r>
      <w:r w:rsidRPr="00FE1E4B">
        <w:rPr>
          <w:rFonts w:ascii="Avenir Next LT Pro" w:hAnsi="Avenir Next LT Pro"/>
          <w:color w:val="auto"/>
          <w:sz w:val="22"/>
          <w:szCs w:val="22"/>
        </w:rPr>
        <w:t>:</w:t>
      </w:r>
    </w:p>
    <w:p w14:paraId="2ACE0834" w14:textId="77777777" w:rsidR="00827ACC" w:rsidRPr="00FE1E4B" w:rsidRDefault="00827ACC" w:rsidP="00827ACC">
      <w:pPr>
        <w:pStyle w:val="PlainText1"/>
        <w:rPr>
          <w:rFonts w:ascii="Avenir Next LT Pro" w:hAnsi="Avenir Next LT Pro"/>
          <w:color w:val="auto"/>
          <w:sz w:val="22"/>
          <w:szCs w:val="22"/>
        </w:rPr>
      </w:pPr>
      <w:r w:rsidRPr="00FE1E4B">
        <w:rPr>
          <w:rFonts w:ascii="Avenir Next LT Pro" w:hAnsi="Avenir Next LT Pro"/>
          <w:color w:val="auto"/>
          <w:sz w:val="22"/>
          <w:szCs w:val="22"/>
        </w:rPr>
        <w:t>Before application submission:</w:t>
      </w:r>
    </w:p>
    <w:p w14:paraId="3D1D7F78" w14:textId="77777777" w:rsidR="00827ACC" w:rsidRPr="00FE1E4B" w:rsidRDefault="00827ACC" w:rsidP="00F8684F">
      <w:pPr>
        <w:pStyle w:val="PlainText1"/>
        <w:numPr>
          <w:ilvl w:val="0"/>
          <w:numId w:val="36"/>
        </w:numPr>
        <w:ind w:left="720" w:hanging="360"/>
        <w:rPr>
          <w:rFonts w:ascii="Avenir Next LT Pro" w:hAnsi="Avenir Next LT Pro"/>
          <w:color w:val="auto"/>
          <w:sz w:val="22"/>
          <w:szCs w:val="22"/>
        </w:rPr>
      </w:pPr>
      <w:r w:rsidRPr="00FE1E4B">
        <w:rPr>
          <w:rFonts w:ascii="Avenir Next LT Pro" w:hAnsi="Avenir Next LT Pro"/>
          <w:color w:val="auto"/>
          <w:sz w:val="22"/>
          <w:szCs w:val="22"/>
        </w:rPr>
        <w:t>Consult in a timely manner with the National Direct applicants, except Indian Tribes, that contact them prior to application submission.</w:t>
      </w:r>
    </w:p>
    <w:p w14:paraId="2FAFEA7F" w14:textId="77777777" w:rsidR="00827ACC" w:rsidRPr="00FE1E4B" w:rsidRDefault="00827ACC" w:rsidP="00827ACC">
      <w:pPr>
        <w:pStyle w:val="PlainText1"/>
        <w:rPr>
          <w:rFonts w:ascii="Avenir Next LT Pro" w:hAnsi="Avenir Next LT Pro"/>
          <w:color w:val="auto"/>
          <w:sz w:val="22"/>
          <w:szCs w:val="22"/>
        </w:rPr>
      </w:pPr>
    </w:p>
    <w:p w14:paraId="0AC3E40E" w14:textId="77777777" w:rsidR="00827ACC" w:rsidRPr="00FE1E4B" w:rsidRDefault="00827ACC" w:rsidP="00827ACC">
      <w:pPr>
        <w:pStyle w:val="PlainText1"/>
        <w:rPr>
          <w:rFonts w:ascii="Avenir Next LT Pro" w:hAnsi="Avenir Next LT Pro"/>
          <w:color w:val="auto"/>
          <w:sz w:val="22"/>
          <w:szCs w:val="22"/>
        </w:rPr>
      </w:pPr>
      <w:r w:rsidRPr="00FE1E4B">
        <w:rPr>
          <w:rFonts w:ascii="Avenir Next LT Pro" w:hAnsi="Avenir Next LT Pro"/>
          <w:color w:val="auto"/>
          <w:sz w:val="22"/>
          <w:szCs w:val="22"/>
        </w:rPr>
        <w:t>After Award:</w:t>
      </w:r>
    </w:p>
    <w:p w14:paraId="18109F5E" w14:textId="77777777" w:rsidR="00827ACC" w:rsidRPr="00FE1E4B" w:rsidRDefault="00827ACC" w:rsidP="00F8684F">
      <w:pPr>
        <w:pStyle w:val="PlainText1"/>
        <w:numPr>
          <w:ilvl w:val="0"/>
          <w:numId w:val="36"/>
        </w:numPr>
        <w:ind w:left="720" w:hanging="360"/>
        <w:rPr>
          <w:rFonts w:ascii="Avenir Next LT Pro" w:hAnsi="Avenir Next LT Pro"/>
          <w:color w:val="auto"/>
          <w:sz w:val="22"/>
          <w:szCs w:val="22"/>
        </w:rPr>
      </w:pPr>
      <w:r w:rsidRPr="00FE1E4B">
        <w:rPr>
          <w:rFonts w:ascii="Avenir Next LT Pro" w:hAnsi="Avenir Next LT Pro"/>
          <w:color w:val="auto"/>
          <w:sz w:val="22"/>
          <w:szCs w:val="22"/>
        </w:rPr>
        <w:t xml:space="preserve">Consider the schedules and needs of National Direct applicants, including Indian Tribes, operating in their states when planning annual events and technical assistance activities. </w:t>
      </w:r>
    </w:p>
    <w:p w14:paraId="50BE880E" w14:textId="77777777" w:rsidR="00827ACC" w:rsidRPr="00FE1E4B" w:rsidRDefault="00827ACC" w:rsidP="00F8684F">
      <w:pPr>
        <w:pStyle w:val="PlainText1"/>
        <w:numPr>
          <w:ilvl w:val="0"/>
          <w:numId w:val="36"/>
        </w:numPr>
        <w:ind w:left="720" w:hanging="360"/>
        <w:rPr>
          <w:rFonts w:ascii="Avenir Next LT Pro" w:hAnsi="Avenir Next LT Pro"/>
          <w:color w:val="auto"/>
          <w:sz w:val="22"/>
          <w:szCs w:val="22"/>
        </w:rPr>
      </w:pPr>
      <w:r w:rsidRPr="00FE1E4B">
        <w:rPr>
          <w:rFonts w:ascii="Avenir Next LT Pro" w:hAnsi="Avenir Next LT Pro"/>
          <w:color w:val="auto"/>
          <w:sz w:val="22"/>
          <w:szCs w:val="22"/>
        </w:rPr>
        <w:t>Include National Direct programs, including Indian Tribes, in their annual needs assessment and training plan development activities, and in the development of their state/territory service plan.</w:t>
      </w:r>
    </w:p>
    <w:p w14:paraId="38764FB0" w14:textId="77777777" w:rsidR="00827ACC" w:rsidRPr="00FE1E4B" w:rsidRDefault="00827ACC" w:rsidP="00F8684F">
      <w:pPr>
        <w:pStyle w:val="PlainText1"/>
        <w:numPr>
          <w:ilvl w:val="0"/>
          <w:numId w:val="36"/>
        </w:numPr>
        <w:ind w:left="720" w:hanging="360"/>
        <w:rPr>
          <w:rFonts w:ascii="Avenir Next LT Pro" w:hAnsi="Avenir Next LT Pro"/>
          <w:color w:val="auto"/>
          <w:sz w:val="22"/>
          <w:szCs w:val="22"/>
        </w:rPr>
      </w:pPr>
      <w:r w:rsidRPr="00FE1E4B">
        <w:rPr>
          <w:rFonts w:ascii="Avenir Next LT Pro" w:hAnsi="Avenir Next LT Pro"/>
          <w:color w:val="auto"/>
          <w:sz w:val="22"/>
          <w:szCs w:val="22"/>
        </w:rPr>
        <w:t>Add staff of multi-state programs in their state/territory to their mailing/email distribution lists and invite them to appropriate training and other events.</w:t>
      </w:r>
    </w:p>
    <w:p w14:paraId="2DDBDB2B" w14:textId="77777777" w:rsidR="00827ACC" w:rsidRPr="00FE1E4B" w:rsidRDefault="00827ACC" w:rsidP="00827ACC">
      <w:pPr>
        <w:pStyle w:val="PlainText1"/>
        <w:ind w:left="360" w:hanging="360"/>
        <w:rPr>
          <w:rFonts w:ascii="Avenir Next LT Pro" w:hAnsi="Avenir Next LT Pro"/>
          <w:color w:val="auto"/>
          <w:sz w:val="22"/>
          <w:szCs w:val="22"/>
        </w:rPr>
      </w:pPr>
    </w:p>
    <w:p w14:paraId="30EDB6A7" w14:textId="09D4F987" w:rsidR="00827ACC" w:rsidRPr="00FE1E4B" w:rsidRDefault="00827ACC" w:rsidP="00015A93">
      <w:pPr>
        <w:autoSpaceDE w:val="0"/>
        <w:autoSpaceDN w:val="0"/>
        <w:adjustRightInd w:val="0"/>
        <w:rPr>
          <w:highlight w:val="yellow"/>
        </w:rPr>
      </w:pPr>
      <w:r w:rsidRPr="00FE1E4B">
        <w:rPr>
          <w:rStyle w:val="normaltextrun1"/>
          <w:rFonts w:ascii="Avenir Next LT Pro" w:hAnsi="Avenir Next LT Pro"/>
          <w:sz w:val="22"/>
          <w:szCs w:val="22"/>
        </w:rPr>
        <w:t>AmeriCorps</w:t>
      </w:r>
      <w:r w:rsidRPr="00FE1E4B">
        <w:rPr>
          <w:rFonts w:ascii="Avenir Next LT Pro" w:hAnsi="Avenir Next LT Pro"/>
          <w:sz w:val="22"/>
          <w:szCs w:val="22"/>
        </w:rPr>
        <w:t xml:space="preserve"> will solicit Commission input on National Direct applicants, except Indian Tribes, proposing to operate in their state/territory</w:t>
      </w:r>
      <w:r w:rsidR="00015A93" w:rsidRPr="00FE1E4B">
        <w:rPr>
          <w:rFonts w:ascii="Avenir Next LT Pro" w:hAnsi="Avenir Next LT Pro"/>
          <w:sz w:val="22"/>
          <w:szCs w:val="22"/>
        </w:rPr>
        <w:t xml:space="preserve"> v</w:t>
      </w:r>
      <w:r w:rsidRPr="00FE1E4B">
        <w:rPr>
          <w:rFonts w:ascii="Avenir Next LT Pro" w:hAnsi="Avenir Next LT Pro"/>
          <w:sz w:val="22"/>
          <w:szCs w:val="22"/>
        </w:rPr>
        <w:t xml:space="preserve">ia the </w:t>
      </w:r>
      <w:r w:rsidRPr="00FE1E4B">
        <w:rPr>
          <w:rStyle w:val="normaltextrun1"/>
          <w:rFonts w:ascii="Avenir Next LT Pro" w:hAnsi="Avenir Next LT Pro"/>
          <w:sz w:val="22"/>
          <w:szCs w:val="22"/>
        </w:rPr>
        <w:t>AmeriCorps’</w:t>
      </w:r>
      <w:r w:rsidRPr="00FE1E4B">
        <w:rPr>
          <w:rFonts w:ascii="Avenir Next LT Pro" w:hAnsi="Avenir Next LT Pro"/>
          <w:sz w:val="22"/>
          <w:szCs w:val="22"/>
        </w:rPr>
        <w:t xml:space="preserve"> web-based management system</w:t>
      </w:r>
      <w:r w:rsidR="002B5DC4" w:rsidRPr="00FE1E4B">
        <w:rPr>
          <w:rFonts w:ascii="Avenir Next LT Pro" w:hAnsi="Avenir Next LT Pro"/>
          <w:sz w:val="22"/>
          <w:szCs w:val="22"/>
        </w:rPr>
        <w:t>.</w:t>
      </w:r>
      <w:r w:rsidRPr="00FE1E4B">
        <w:rPr>
          <w:rFonts w:ascii="Avenir Next LT Pro" w:hAnsi="Avenir Next LT Pro"/>
          <w:sz w:val="22"/>
          <w:szCs w:val="22"/>
        </w:rPr>
        <w:t xml:space="preserve"> Commissions </w:t>
      </w:r>
      <w:proofErr w:type="gramStart"/>
      <w:r w:rsidRPr="00FE1E4B">
        <w:rPr>
          <w:rFonts w:ascii="Avenir Next LT Pro" w:hAnsi="Avenir Next LT Pro"/>
          <w:sz w:val="22"/>
          <w:szCs w:val="22"/>
        </w:rPr>
        <w:t>have the opportunity to</w:t>
      </w:r>
      <w:proofErr w:type="gramEnd"/>
      <w:r w:rsidRPr="00FE1E4B">
        <w:rPr>
          <w:rFonts w:ascii="Avenir Next LT Pro" w:hAnsi="Avenir Next LT Pro"/>
          <w:sz w:val="22"/>
          <w:szCs w:val="22"/>
        </w:rPr>
        <w:t xml:space="preserve"> select “support,” “do not support,” or “neutral,” and provide comments. Participation by Commissions in providing this input is strongly encouraged. AmeriCorps reviews and considers Commission input on multi-state applicants proposing to operate in their state.</w:t>
      </w:r>
    </w:p>
    <w:p w14:paraId="4C2E723F" w14:textId="77777777" w:rsidR="003603F7" w:rsidRPr="00C35CC3" w:rsidRDefault="003603F7" w:rsidP="00C35CC3">
      <w:pPr>
        <w:pStyle w:val="Heading1"/>
        <w:rPr>
          <w:rFonts w:ascii="Avenir Next LT Pro" w:hAnsi="Avenir Next LT Pro"/>
          <w:kern w:val="24"/>
        </w:rPr>
      </w:pPr>
      <w:bookmarkStart w:id="53" w:name="_Toc109204298"/>
      <w:r w:rsidRPr="00C35CC3">
        <w:rPr>
          <w:rFonts w:ascii="Avenir Next LT Pro" w:hAnsi="Avenir Next LT Pro"/>
          <w:sz w:val="24"/>
          <w:szCs w:val="24"/>
        </w:rPr>
        <w:lastRenderedPageBreak/>
        <w:t xml:space="preserve">E. </w:t>
      </w:r>
      <w:r w:rsidRPr="00C35CC3">
        <w:rPr>
          <w:rFonts w:ascii="Avenir Next LT Pro" w:hAnsi="Avenir Next LT Pro"/>
          <w:kern w:val="24"/>
          <w:sz w:val="24"/>
          <w:szCs w:val="24"/>
        </w:rPr>
        <w:t>APPLICATION REVIEW INFORMATION</w:t>
      </w:r>
      <w:bookmarkEnd w:id="53"/>
    </w:p>
    <w:p w14:paraId="6CDBB2D7" w14:textId="505CE258" w:rsidR="003603F7" w:rsidRPr="00C35CC3" w:rsidRDefault="00C907E0" w:rsidP="371E9891">
      <w:pPr>
        <w:pStyle w:val="Heading2"/>
        <w:rPr>
          <w:rFonts w:ascii="Avenir Next LT Pro" w:hAnsi="Avenir Next LT Pro"/>
          <w:i/>
          <w:color w:val="8496B0" w:themeColor="text2" w:themeTint="99"/>
          <w:sz w:val="22"/>
          <w:szCs w:val="22"/>
        </w:rPr>
      </w:pPr>
      <w:bookmarkStart w:id="54" w:name="e1_select_crit"/>
      <w:bookmarkStart w:id="55" w:name="_Toc109204299"/>
      <w:bookmarkEnd w:id="54"/>
      <w:r w:rsidRPr="371E9891">
        <w:rPr>
          <w:rFonts w:ascii="Avenir Next LT Pro" w:hAnsi="Avenir Next LT Pro"/>
          <w:sz w:val="22"/>
          <w:szCs w:val="22"/>
        </w:rPr>
        <w:t>E.</w:t>
      </w:r>
      <w:r w:rsidR="003603F7" w:rsidRPr="371E9891">
        <w:rPr>
          <w:rFonts w:ascii="Avenir Next LT Pro" w:hAnsi="Avenir Next LT Pro"/>
          <w:sz w:val="22"/>
          <w:szCs w:val="22"/>
        </w:rPr>
        <w:t>1. Selection Criteria</w:t>
      </w:r>
      <w:bookmarkStart w:id="56" w:name="OLE_LINK1"/>
      <w:bookmarkEnd w:id="55"/>
    </w:p>
    <w:p w14:paraId="7C5DDB06" w14:textId="7E96B058" w:rsidR="00A66555" w:rsidRPr="00FE1E4B" w:rsidRDefault="00A66555" w:rsidP="00A66555">
      <w:pPr>
        <w:rPr>
          <w:rFonts w:ascii="Avenir Next LT Pro" w:hAnsi="Avenir Next LT Pro"/>
          <w:sz w:val="22"/>
          <w:szCs w:val="22"/>
        </w:rPr>
      </w:pPr>
      <w:r w:rsidRPr="00FE1E4B">
        <w:rPr>
          <w:rFonts w:ascii="Avenir Next LT Pro" w:hAnsi="Avenir Next LT Pro"/>
          <w:sz w:val="22"/>
          <w:szCs w:val="22"/>
        </w:rPr>
        <w:t xml:space="preserve">Each applicant must describe a project that will deploy AmeriCorps members effectively to solve a significant community public health problem. AmeriCorps urges applicants to submit high quality applications that carefully follow the guidance in this </w:t>
      </w:r>
      <w:r w:rsidRPr="00FE1E4B">
        <w:rPr>
          <w:rFonts w:ascii="Avenir Next LT Pro" w:hAnsi="Avenir Next LT Pro"/>
          <w:iCs/>
          <w:sz w:val="22"/>
          <w:szCs w:val="22"/>
        </w:rPr>
        <w:t xml:space="preserve">Notice </w:t>
      </w:r>
      <w:r w:rsidRPr="00FE1E4B">
        <w:rPr>
          <w:rFonts w:ascii="Avenir Next LT Pro" w:hAnsi="Avenir Next LT Pro"/>
          <w:sz w:val="22"/>
          <w:szCs w:val="22"/>
        </w:rPr>
        <w:t>and in the Application Instructions</w:t>
      </w:r>
      <w:r w:rsidR="007C517B" w:rsidRPr="00FE1E4B">
        <w:rPr>
          <w:rFonts w:ascii="Avenir Next LT Pro" w:hAnsi="Avenir Next LT Pro"/>
          <w:sz w:val="22"/>
          <w:szCs w:val="22"/>
        </w:rPr>
        <w:t xml:space="preserve"> </w:t>
      </w:r>
      <w:r w:rsidR="00755817">
        <w:rPr>
          <w:rFonts w:ascii="Avenir Next LT Pro" w:hAnsi="Avenir Next LT Pro"/>
          <w:sz w:val="22"/>
          <w:szCs w:val="22"/>
        </w:rPr>
        <w:t xml:space="preserve">found </w:t>
      </w:r>
      <w:hyperlink r:id="rId44" w:history="1">
        <w:r w:rsidR="00755817">
          <w:rPr>
            <w:rStyle w:val="Hyperlink"/>
            <w:rFonts w:ascii="Avenir Next LT Pro" w:hAnsi="Avenir Next LT Pro"/>
            <w:sz w:val="22"/>
            <w:szCs w:val="22"/>
          </w:rPr>
          <w:t>here</w:t>
        </w:r>
      </w:hyperlink>
      <w:r w:rsidR="00755817">
        <w:rPr>
          <w:rFonts w:ascii="Avenir Next LT Pro" w:hAnsi="Avenir Next LT Pro"/>
          <w:sz w:val="22"/>
          <w:szCs w:val="22"/>
        </w:rPr>
        <w:t xml:space="preserve">. </w:t>
      </w:r>
      <w:r w:rsidRPr="00FE1E4B">
        <w:rPr>
          <w:rFonts w:ascii="Avenir Next LT Pro" w:hAnsi="Avenir Next LT Pro"/>
          <w:sz w:val="22"/>
          <w:szCs w:val="22"/>
        </w:rPr>
        <w:t xml:space="preserve">The quality of an application will be an important factor in determining whether an organization will receive funding. </w:t>
      </w:r>
    </w:p>
    <w:p w14:paraId="552EBCB1" w14:textId="77777777" w:rsidR="0080590A" w:rsidRPr="00FE1E4B" w:rsidRDefault="0080590A" w:rsidP="003603F7">
      <w:pPr>
        <w:autoSpaceDE w:val="0"/>
        <w:rPr>
          <w:rFonts w:ascii="Avenir Next LT Pro" w:hAnsi="Avenir Next LT Pro"/>
          <w:iCs/>
          <w:sz w:val="22"/>
          <w:szCs w:val="22"/>
        </w:rPr>
      </w:pPr>
    </w:p>
    <w:p w14:paraId="5840A94E" w14:textId="2C8A6AC4" w:rsidR="003603F7" w:rsidRPr="00FE1E4B" w:rsidRDefault="003603F7" w:rsidP="003603F7">
      <w:pPr>
        <w:autoSpaceDE w:val="0"/>
        <w:rPr>
          <w:rFonts w:ascii="Avenir Next LT Pro" w:hAnsi="Avenir Next LT Pro"/>
          <w:sz w:val="22"/>
          <w:szCs w:val="22"/>
        </w:rPr>
      </w:pPr>
      <w:r w:rsidRPr="00FE1E4B">
        <w:rPr>
          <w:rFonts w:ascii="Avenir Next LT Pro" w:hAnsi="Avenir Next LT Pro"/>
          <w:iCs/>
          <w:sz w:val="22"/>
          <w:szCs w:val="22"/>
        </w:rPr>
        <w:t xml:space="preserve">Applications should include a well-designed plan with clear and compelling justifications for receiving the requested funds. </w:t>
      </w:r>
      <w:r w:rsidRPr="00FE1E4B">
        <w:rPr>
          <w:rFonts w:ascii="Avenir Next LT Pro" w:hAnsi="Avenir Next LT Pro"/>
          <w:sz w:val="22"/>
          <w:szCs w:val="22"/>
        </w:rPr>
        <w:t>Reviewers will assess the quality of applications by using the selection criteria described below and will rate them accordingly. They will also consider the weights assigned to each criterion.</w:t>
      </w:r>
    </w:p>
    <w:p w14:paraId="43AC020F" w14:textId="77777777" w:rsidR="003603F7" w:rsidRPr="00E46B7E" w:rsidRDefault="003603F7" w:rsidP="003603F7">
      <w:pPr>
        <w:ind w:firstLine="720"/>
        <w:jc w:val="center"/>
        <w:rPr>
          <w:rFonts w:ascii="Avenir Next LT Pro" w:hAnsi="Avenir Next LT Pro"/>
          <w:b/>
          <w:bCs/>
          <w:iCs/>
          <w:color w:val="FF0000"/>
          <w:sz w:val="22"/>
          <w:szCs w:val="22"/>
        </w:rPr>
      </w:pPr>
    </w:p>
    <w:tbl>
      <w:tblPr>
        <w:tblStyle w:val="TableGrid"/>
        <w:tblW w:w="9475" w:type="dxa"/>
        <w:tblLook w:val="04A0" w:firstRow="1" w:lastRow="0" w:firstColumn="1" w:lastColumn="0" w:noHBand="0" w:noVBand="1"/>
      </w:tblPr>
      <w:tblGrid>
        <w:gridCol w:w="7915"/>
        <w:gridCol w:w="1560"/>
      </w:tblGrid>
      <w:tr w:rsidR="003603F7" w:rsidRPr="00D46C88" w14:paraId="789A0293" w14:textId="77777777" w:rsidTr="00DE3854">
        <w:tc>
          <w:tcPr>
            <w:tcW w:w="7915" w:type="dxa"/>
            <w:shd w:val="clear" w:color="auto" w:fill="595959" w:themeFill="text1" w:themeFillTint="A6"/>
          </w:tcPr>
          <w:p w14:paraId="38D7C26E" w14:textId="77777777" w:rsidR="003603F7" w:rsidRPr="00E46B7E" w:rsidRDefault="003603F7" w:rsidP="008B1D89">
            <w:pPr>
              <w:jc w:val="center"/>
              <w:rPr>
                <w:rFonts w:ascii="Avenir Next LT Pro" w:hAnsi="Avenir Next LT Pro"/>
                <w:b/>
                <w:bCs/>
                <w:iCs/>
                <w:color w:val="FFFFFF" w:themeColor="background1"/>
                <w:sz w:val="22"/>
                <w:szCs w:val="22"/>
              </w:rPr>
            </w:pPr>
            <w:r w:rsidRPr="00E46B7E">
              <w:rPr>
                <w:rFonts w:ascii="Avenir Next LT Pro" w:hAnsi="Avenir Next LT Pro"/>
                <w:b/>
                <w:bCs/>
                <w:iCs/>
                <w:color w:val="FFFFFF" w:themeColor="background1"/>
                <w:sz w:val="22"/>
                <w:szCs w:val="22"/>
              </w:rPr>
              <w:t>Categories/Subcategories</w:t>
            </w:r>
          </w:p>
        </w:tc>
        <w:tc>
          <w:tcPr>
            <w:tcW w:w="1560" w:type="dxa"/>
            <w:shd w:val="clear" w:color="auto" w:fill="595959" w:themeFill="text1" w:themeFillTint="A6"/>
          </w:tcPr>
          <w:p w14:paraId="484ACCA7" w14:textId="77777777" w:rsidR="003603F7" w:rsidRPr="00E46B7E" w:rsidRDefault="003603F7" w:rsidP="008B1D89">
            <w:pPr>
              <w:jc w:val="center"/>
              <w:rPr>
                <w:rFonts w:ascii="Avenir Next LT Pro" w:hAnsi="Avenir Next LT Pro"/>
                <w:b/>
                <w:bCs/>
                <w:iCs/>
                <w:color w:val="FFFFFF" w:themeColor="background1"/>
                <w:sz w:val="22"/>
                <w:szCs w:val="22"/>
              </w:rPr>
            </w:pPr>
            <w:r w:rsidRPr="00E46B7E">
              <w:rPr>
                <w:rFonts w:ascii="Avenir Next LT Pro" w:hAnsi="Avenir Next LT Pro"/>
                <w:b/>
                <w:bCs/>
                <w:iCs/>
                <w:color w:val="FFFFFF" w:themeColor="background1"/>
                <w:sz w:val="22"/>
                <w:szCs w:val="22"/>
              </w:rPr>
              <w:t>Percentage</w:t>
            </w:r>
          </w:p>
        </w:tc>
      </w:tr>
      <w:tr w:rsidR="0080590A" w:rsidRPr="00D46C88" w14:paraId="1E883BF8" w14:textId="77777777" w:rsidTr="00DE3854">
        <w:tc>
          <w:tcPr>
            <w:tcW w:w="7915" w:type="dxa"/>
            <w:shd w:val="clear" w:color="auto" w:fill="BFBFBF" w:themeFill="background1" w:themeFillShade="BF"/>
          </w:tcPr>
          <w:p w14:paraId="78D75F59" w14:textId="761F2492" w:rsidR="0080590A" w:rsidRPr="00A26C2C" w:rsidRDefault="00BB503D" w:rsidP="008B1D89">
            <w:pPr>
              <w:rPr>
                <w:rFonts w:ascii="Avenir Next LT Pro" w:hAnsi="Avenir Next LT Pro"/>
                <w:b/>
                <w:iCs/>
                <w:sz w:val="22"/>
                <w:szCs w:val="22"/>
              </w:rPr>
            </w:pPr>
            <w:r w:rsidRPr="00A26C2C">
              <w:rPr>
                <w:rFonts w:ascii="Avenir Next LT Pro" w:hAnsi="Avenir Next LT Pro"/>
                <w:b/>
                <w:iCs/>
                <w:sz w:val="22"/>
                <w:szCs w:val="22"/>
              </w:rPr>
              <w:t>Executive Summary</w:t>
            </w:r>
          </w:p>
        </w:tc>
        <w:tc>
          <w:tcPr>
            <w:tcW w:w="1560" w:type="dxa"/>
            <w:shd w:val="clear" w:color="auto" w:fill="BFBFBF" w:themeFill="background1" w:themeFillShade="BF"/>
          </w:tcPr>
          <w:p w14:paraId="7971D1BD" w14:textId="23CAF1DF" w:rsidR="0080590A" w:rsidRPr="00A26C2C" w:rsidRDefault="00BB503D" w:rsidP="003A78F2">
            <w:pPr>
              <w:jc w:val="center"/>
              <w:rPr>
                <w:rFonts w:ascii="Avenir Next LT Pro" w:hAnsi="Avenir Next LT Pro"/>
                <w:b/>
                <w:bCs/>
                <w:iCs/>
                <w:sz w:val="22"/>
                <w:szCs w:val="22"/>
              </w:rPr>
            </w:pPr>
            <w:r w:rsidRPr="00A26C2C">
              <w:rPr>
                <w:rFonts w:ascii="Avenir Next LT Pro" w:hAnsi="Avenir Next LT Pro"/>
                <w:b/>
                <w:bCs/>
                <w:iCs/>
                <w:sz w:val="22"/>
                <w:szCs w:val="22"/>
              </w:rPr>
              <w:t>0</w:t>
            </w:r>
          </w:p>
        </w:tc>
      </w:tr>
      <w:tr w:rsidR="003603F7" w:rsidRPr="00D46C88" w14:paraId="40C2FA6F" w14:textId="77777777" w:rsidTr="00DE3854">
        <w:tc>
          <w:tcPr>
            <w:tcW w:w="7915" w:type="dxa"/>
            <w:shd w:val="clear" w:color="auto" w:fill="BFBFBF" w:themeFill="background1" w:themeFillShade="BF"/>
          </w:tcPr>
          <w:p w14:paraId="4761AE6C" w14:textId="77777777" w:rsidR="003603F7" w:rsidRPr="00A26C2C" w:rsidRDefault="003603F7" w:rsidP="008B1D89">
            <w:pPr>
              <w:rPr>
                <w:rFonts w:ascii="Avenir Next LT Pro" w:hAnsi="Avenir Next LT Pro"/>
                <w:b/>
                <w:bCs/>
                <w:iCs/>
                <w:sz w:val="22"/>
                <w:szCs w:val="22"/>
              </w:rPr>
            </w:pPr>
            <w:r w:rsidRPr="00A26C2C">
              <w:rPr>
                <w:rFonts w:ascii="Avenir Next LT Pro" w:hAnsi="Avenir Next LT Pro"/>
                <w:b/>
                <w:iCs/>
                <w:sz w:val="22"/>
                <w:szCs w:val="22"/>
              </w:rPr>
              <w:t>Program Design</w:t>
            </w:r>
            <w:r w:rsidRPr="00A26C2C">
              <w:rPr>
                <w:rFonts w:ascii="Avenir Next LT Pro" w:hAnsi="Avenir Next LT Pro"/>
                <w:b/>
                <w:bCs/>
                <w:iCs/>
                <w:sz w:val="22"/>
                <w:szCs w:val="22"/>
              </w:rPr>
              <w:t xml:space="preserve"> </w:t>
            </w:r>
          </w:p>
        </w:tc>
        <w:tc>
          <w:tcPr>
            <w:tcW w:w="1560" w:type="dxa"/>
            <w:shd w:val="clear" w:color="auto" w:fill="BFBFBF" w:themeFill="background1" w:themeFillShade="BF"/>
          </w:tcPr>
          <w:p w14:paraId="096D4A2B" w14:textId="77777777" w:rsidR="003603F7" w:rsidRPr="00A26C2C" w:rsidRDefault="003603F7" w:rsidP="003A78F2">
            <w:pPr>
              <w:jc w:val="center"/>
              <w:rPr>
                <w:rFonts w:ascii="Avenir Next LT Pro" w:hAnsi="Avenir Next LT Pro"/>
                <w:b/>
                <w:bCs/>
                <w:iCs/>
                <w:sz w:val="22"/>
                <w:szCs w:val="22"/>
              </w:rPr>
            </w:pPr>
            <w:r w:rsidRPr="00A26C2C">
              <w:rPr>
                <w:rFonts w:ascii="Avenir Next LT Pro" w:hAnsi="Avenir Next LT Pro"/>
                <w:b/>
                <w:bCs/>
                <w:iCs/>
                <w:sz w:val="22"/>
                <w:szCs w:val="22"/>
              </w:rPr>
              <w:t>50</w:t>
            </w:r>
          </w:p>
        </w:tc>
      </w:tr>
      <w:tr w:rsidR="003603F7" w:rsidRPr="00D46C88" w14:paraId="4FC1F4D2" w14:textId="77777777" w:rsidTr="00DE3854">
        <w:tc>
          <w:tcPr>
            <w:tcW w:w="7915" w:type="dxa"/>
          </w:tcPr>
          <w:p w14:paraId="130E519D" w14:textId="06C64328" w:rsidR="003603F7" w:rsidRPr="00A26C2C" w:rsidRDefault="00BB503D" w:rsidP="00F8684F">
            <w:pPr>
              <w:pStyle w:val="ListParagraph"/>
              <w:numPr>
                <w:ilvl w:val="0"/>
                <w:numId w:val="10"/>
              </w:numPr>
              <w:contextualSpacing/>
              <w:rPr>
                <w:rFonts w:ascii="Avenir Next LT Pro" w:hAnsi="Avenir Next LT Pro"/>
                <w:b/>
                <w:bCs/>
                <w:iCs/>
              </w:rPr>
            </w:pPr>
            <w:r w:rsidRPr="00A26C2C">
              <w:rPr>
                <w:rFonts w:ascii="Avenir Next LT Pro" w:hAnsi="Avenir Next LT Pro"/>
                <w:b/>
                <w:bCs/>
                <w:iCs/>
              </w:rPr>
              <w:t>Theory of Change and Logic Model</w:t>
            </w:r>
          </w:p>
        </w:tc>
        <w:tc>
          <w:tcPr>
            <w:tcW w:w="1560" w:type="dxa"/>
          </w:tcPr>
          <w:p w14:paraId="275DACFC" w14:textId="0A437D8B" w:rsidR="003603F7" w:rsidRPr="00A26C2C" w:rsidRDefault="00BB503D" w:rsidP="008B1D89">
            <w:pPr>
              <w:jc w:val="center"/>
              <w:rPr>
                <w:rFonts w:ascii="Avenir Next LT Pro" w:hAnsi="Avenir Next LT Pro"/>
                <w:bCs/>
                <w:iCs/>
                <w:sz w:val="22"/>
                <w:szCs w:val="22"/>
              </w:rPr>
            </w:pPr>
            <w:r w:rsidRPr="00A26C2C">
              <w:rPr>
                <w:rFonts w:ascii="Avenir Next LT Pro" w:hAnsi="Avenir Next LT Pro"/>
                <w:bCs/>
                <w:iCs/>
                <w:sz w:val="22"/>
                <w:szCs w:val="22"/>
              </w:rPr>
              <w:t>24</w:t>
            </w:r>
          </w:p>
        </w:tc>
      </w:tr>
      <w:tr w:rsidR="003603F7" w:rsidRPr="00D46C88" w14:paraId="4FED2F95" w14:textId="77777777" w:rsidTr="00DE3854">
        <w:tc>
          <w:tcPr>
            <w:tcW w:w="7915" w:type="dxa"/>
          </w:tcPr>
          <w:p w14:paraId="5ED9FBBF" w14:textId="540CF86F" w:rsidR="003603F7" w:rsidRPr="00A26C2C" w:rsidRDefault="00BB503D" w:rsidP="00F8684F">
            <w:pPr>
              <w:pStyle w:val="ListParagraph"/>
              <w:numPr>
                <w:ilvl w:val="0"/>
                <w:numId w:val="10"/>
              </w:numPr>
              <w:contextualSpacing/>
              <w:rPr>
                <w:rFonts w:ascii="Avenir Next LT Pro" w:hAnsi="Avenir Next LT Pro"/>
                <w:b/>
                <w:bCs/>
                <w:iCs/>
              </w:rPr>
            </w:pPr>
            <w:r w:rsidRPr="00A26C2C">
              <w:rPr>
                <w:rFonts w:ascii="Avenir Next LT Pro" w:hAnsi="Avenir Next LT Pro"/>
                <w:b/>
                <w:bCs/>
                <w:iCs/>
              </w:rPr>
              <w:t>Evidence Tier</w:t>
            </w:r>
          </w:p>
        </w:tc>
        <w:tc>
          <w:tcPr>
            <w:tcW w:w="1560" w:type="dxa"/>
          </w:tcPr>
          <w:p w14:paraId="6B9BB7F5" w14:textId="5A33FF48" w:rsidR="003603F7" w:rsidRPr="00A26C2C" w:rsidRDefault="00BB503D" w:rsidP="008B1D89">
            <w:pPr>
              <w:jc w:val="center"/>
              <w:rPr>
                <w:rFonts w:ascii="Avenir Next LT Pro" w:hAnsi="Avenir Next LT Pro"/>
                <w:bCs/>
                <w:iCs/>
                <w:sz w:val="22"/>
                <w:szCs w:val="22"/>
              </w:rPr>
            </w:pPr>
            <w:r w:rsidRPr="00A26C2C">
              <w:rPr>
                <w:rFonts w:ascii="Avenir Next LT Pro" w:hAnsi="Avenir Next LT Pro"/>
                <w:bCs/>
                <w:iCs/>
                <w:sz w:val="22"/>
                <w:szCs w:val="22"/>
              </w:rPr>
              <w:t>12</w:t>
            </w:r>
          </w:p>
        </w:tc>
      </w:tr>
      <w:tr w:rsidR="003603F7" w:rsidRPr="00D46C88" w14:paraId="1F48A78A" w14:textId="77777777" w:rsidTr="00DE3854">
        <w:tc>
          <w:tcPr>
            <w:tcW w:w="7915" w:type="dxa"/>
          </w:tcPr>
          <w:p w14:paraId="59475173" w14:textId="1BBD4AD0" w:rsidR="003603F7" w:rsidRPr="00A26C2C" w:rsidRDefault="00BB503D" w:rsidP="00F8684F">
            <w:pPr>
              <w:pStyle w:val="ListParagraph"/>
              <w:numPr>
                <w:ilvl w:val="0"/>
                <w:numId w:val="10"/>
              </w:numPr>
              <w:contextualSpacing/>
              <w:rPr>
                <w:rFonts w:ascii="Avenir Next LT Pro" w:hAnsi="Avenir Next LT Pro"/>
                <w:b/>
                <w:iCs/>
              </w:rPr>
            </w:pPr>
            <w:r w:rsidRPr="00A26C2C">
              <w:rPr>
                <w:rFonts w:ascii="Avenir Next LT Pro" w:hAnsi="Avenir Next LT Pro"/>
                <w:b/>
                <w:iCs/>
              </w:rPr>
              <w:t>Evidence Quality</w:t>
            </w:r>
          </w:p>
        </w:tc>
        <w:tc>
          <w:tcPr>
            <w:tcW w:w="1560" w:type="dxa"/>
          </w:tcPr>
          <w:p w14:paraId="200C9F51" w14:textId="17D5596E" w:rsidR="003603F7" w:rsidRPr="00A26C2C" w:rsidRDefault="00C25589" w:rsidP="008B1D89">
            <w:pPr>
              <w:jc w:val="center"/>
              <w:rPr>
                <w:rFonts w:ascii="Avenir Next LT Pro" w:hAnsi="Avenir Next LT Pro"/>
                <w:bCs/>
                <w:iCs/>
                <w:sz w:val="22"/>
                <w:szCs w:val="22"/>
              </w:rPr>
            </w:pPr>
            <w:r w:rsidRPr="00A26C2C">
              <w:rPr>
                <w:rFonts w:ascii="Avenir Next LT Pro" w:hAnsi="Avenir Next LT Pro"/>
                <w:bCs/>
                <w:iCs/>
                <w:sz w:val="22"/>
                <w:szCs w:val="22"/>
              </w:rPr>
              <w:t>8</w:t>
            </w:r>
          </w:p>
        </w:tc>
      </w:tr>
      <w:tr w:rsidR="003603F7" w:rsidRPr="00D46C88" w14:paraId="307ABA04" w14:textId="77777777" w:rsidTr="00DE3854">
        <w:tc>
          <w:tcPr>
            <w:tcW w:w="7915" w:type="dxa"/>
          </w:tcPr>
          <w:p w14:paraId="41502D0E" w14:textId="3993A968" w:rsidR="003603F7" w:rsidRPr="00A26C2C" w:rsidRDefault="00C25589" w:rsidP="00F8684F">
            <w:pPr>
              <w:pStyle w:val="ListParagraph"/>
              <w:numPr>
                <w:ilvl w:val="0"/>
                <w:numId w:val="10"/>
              </w:numPr>
              <w:contextualSpacing/>
              <w:rPr>
                <w:rFonts w:ascii="Avenir Next LT Pro" w:hAnsi="Avenir Next LT Pro"/>
                <w:b/>
                <w:bCs/>
                <w:iCs/>
              </w:rPr>
            </w:pPr>
            <w:r w:rsidRPr="00A26C2C">
              <w:rPr>
                <w:rFonts w:ascii="Avenir Next LT Pro" w:hAnsi="Avenir Next LT Pro"/>
                <w:b/>
                <w:bCs/>
                <w:iCs/>
              </w:rPr>
              <w:t>Notice Priority</w:t>
            </w:r>
          </w:p>
        </w:tc>
        <w:tc>
          <w:tcPr>
            <w:tcW w:w="1560" w:type="dxa"/>
          </w:tcPr>
          <w:p w14:paraId="3BDD3659" w14:textId="6ED4967E" w:rsidR="003603F7" w:rsidRPr="00A26C2C" w:rsidRDefault="00C25589" w:rsidP="008B1D89">
            <w:pPr>
              <w:jc w:val="center"/>
              <w:rPr>
                <w:rFonts w:ascii="Avenir Next LT Pro" w:hAnsi="Avenir Next LT Pro"/>
                <w:bCs/>
                <w:iCs/>
                <w:sz w:val="22"/>
                <w:szCs w:val="22"/>
              </w:rPr>
            </w:pPr>
            <w:r w:rsidRPr="00A26C2C">
              <w:rPr>
                <w:rFonts w:ascii="Avenir Next LT Pro" w:hAnsi="Avenir Next LT Pro"/>
                <w:bCs/>
                <w:iCs/>
                <w:sz w:val="22"/>
                <w:szCs w:val="22"/>
              </w:rPr>
              <w:t>0</w:t>
            </w:r>
          </w:p>
        </w:tc>
      </w:tr>
      <w:tr w:rsidR="00C25589" w:rsidRPr="00D46C88" w14:paraId="1761804B" w14:textId="77777777" w:rsidTr="00DE3854">
        <w:tc>
          <w:tcPr>
            <w:tcW w:w="7915" w:type="dxa"/>
          </w:tcPr>
          <w:p w14:paraId="77E5A957" w14:textId="7AB41E9B" w:rsidR="00C25589" w:rsidRPr="00A26C2C" w:rsidRDefault="00C25589" w:rsidP="00F8684F">
            <w:pPr>
              <w:pStyle w:val="ListParagraph"/>
              <w:numPr>
                <w:ilvl w:val="0"/>
                <w:numId w:val="10"/>
              </w:numPr>
              <w:contextualSpacing/>
              <w:rPr>
                <w:rFonts w:ascii="Avenir Next LT Pro" w:hAnsi="Avenir Next LT Pro"/>
                <w:b/>
                <w:bCs/>
                <w:iCs/>
              </w:rPr>
            </w:pPr>
            <w:r w:rsidRPr="00A26C2C">
              <w:rPr>
                <w:rFonts w:ascii="Avenir Next LT Pro" w:hAnsi="Avenir Next LT Pro"/>
                <w:b/>
                <w:bCs/>
                <w:iCs/>
              </w:rPr>
              <w:t>Member Experience</w:t>
            </w:r>
          </w:p>
        </w:tc>
        <w:tc>
          <w:tcPr>
            <w:tcW w:w="1560" w:type="dxa"/>
          </w:tcPr>
          <w:p w14:paraId="409E63A5" w14:textId="3915895D" w:rsidR="00C25589" w:rsidRPr="00A26C2C" w:rsidRDefault="003A78F2" w:rsidP="008B1D89">
            <w:pPr>
              <w:jc w:val="center"/>
              <w:rPr>
                <w:rFonts w:ascii="Avenir Next LT Pro" w:hAnsi="Avenir Next LT Pro"/>
                <w:bCs/>
                <w:iCs/>
                <w:sz w:val="22"/>
                <w:szCs w:val="22"/>
              </w:rPr>
            </w:pPr>
            <w:r w:rsidRPr="00A26C2C">
              <w:rPr>
                <w:rFonts w:ascii="Avenir Next LT Pro" w:hAnsi="Avenir Next LT Pro"/>
                <w:bCs/>
                <w:iCs/>
                <w:sz w:val="22"/>
                <w:szCs w:val="22"/>
              </w:rPr>
              <w:t>6</w:t>
            </w:r>
          </w:p>
        </w:tc>
      </w:tr>
      <w:tr w:rsidR="003603F7" w:rsidRPr="00D46C88" w14:paraId="40B95BEA" w14:textId="77777777" w:rsidTr="00DE3854">
        <w:tc>
          <w:tcPr>
            <w:tcW w:w="7915" w:type="dxa"/>
            <w:shd w:val="clear" w:color="auto" w:fill="BFBFBF" w:themeFill="background1" w:themeFillShade="BF"/>
          </w:tcPr>
          <w:p w14:paraId="6F3F0271" w14:textId="77777777" w:rsidR="003603F7" w:rsidRPr="00A26C2C" w:rsidRDefault="003603F7" w:rsidP="008B1D89">
            <w:pPr>
              <w:rPr>
                <w:rFonts w:ascii="Avenir Next LT Pro" w:hAnsi="Avenir Next LT Pro"/>
                <w:b/>
                <w:bCs/>
                <w:iCs/>
                <w:sz w:val="22"/>
                <w:szCs w:val="22"/>
              </w:rPr>
            </w:pPr>
            <w:r w:rsidRPr="00A26C2C">
              <w:rPr>
                <w:rFonts w:ascii="Avenir Next LT Pro" w:hAnsi="Avenir Next LT Pro"/>
                <w:b/>
                <w:iCs/>
                <w:sz w:val="22"/>
                <w:szCs w:val="22"/>
              </w:rPr>
              <w:t xml:space="preserve">Organizational Capability </w:t>
            </w:r>
          </w:p>
        </w:tc>
        <w:tc>
          <w:tcPr>
            <w:tcW w:w="1560" w:type="dxa"/>
            <w:shd w:val="clear" w:color="auto" w:fill="BFBFBF" w:themeFill="background1" w:themeFillShade="BF"/>
          </w:tcPr>
          <w:p w14:paraId="5F4DA4D5" w14:textId="5A2D9350" w:rsidR="003603F7" w:rsidRPr="00A26C2C" w:rsidRDefault="00A63697" w:rsidP="008A09E3">
            <w:pPr>
              <w:jc w:val="center"/>
              <w:rPr>
                <w:rFonts w:ascii="Avenir Next LT Pro" w:hAnsi="Avenir Next LT Pro"/>
                <w:b/>
                <w:bCs/>
                <w:iCs/>
                <w:sz w:val="22"/>
                <w:szCs w:val="22"/>
              </w:rPr>
            </w:pPr>
            <w:r w:rsidRPr="00A26C2C">
              <w:rPr>
                <w:rFonts w:ascii="Avenir Next LT Pro" w:hAnsi="Avenir Next LT Pro"/>
                <w:b/>
                <w:bCs/>
                <w:iCs/>
                <w:sz w:val="22"/>
                <w:szCs w:val="22"/>
              </w:rPr>
              <w:t>25</w:t>
            </w:r>
          </w:p>
        </w:tc>
      </w:tr>
      <w:tr w:rsidR="003603F7" w:rsidRPr="00D46C88" w14:paraId="076300FF" w14:textId="77777777" w:rsidTr="00DE3854">
        <w:tc>
          <w:tcPr>
            <w:tcW w:w="7915" w:type="dxa"/>
          </w:tcPr>
          <w:p w14:paraId="2208065D" w14:textId="3EC2792A" w:rsidR="003603F7" w:rsidRPr="00A26C2C" w:rsidRDefault="00264204" w:rsidP="00F8684F">
            <w:pPr>
              <w:pStyle w:val="ListParagraph"/>
              <w:numPr>
                <w:ilvl w:val="0"/>
                <w:numId w:val="10"/>
              </w:numPr>
              <w:contextualSpacing/>
              <w:rPr>
                <w:rFonts w:ascii="Avenir Next LT Pro" w:hAnsi="Avenir Next LT Pro"/>
                <w:b/>
                <w:bCs/>
                <w:iCs/>
              </w:rPr>
            </w:pPr>
            <w:r w:rsidRPr="00A26C2C">
              <w:rPr>
                <w:rFonts w:ascii="Avenir Next LT Pro" w:hAnsi="Avenir Next LT Pro"/>
                <w:b/>
                <w:bCs/>
                <w:iCs/>
              </w:rPr>
              <w:t>Organizational Background and Staffing</w:t>
            </w:r>
          </w:p>
        </w:tc>
        <w:tc>
          <w:tcPr>
            <w:tcW w:w="1560" w:type="dxa"/>
          </w:tcPr>
          <w:p w14:paraId="28E8D5E8" w14:textId="53E33E9A" w:rsidR="003603F7" w:rsidRPr="00A26C2C" w:rsidRDefault="00C32FBE" w:rsidP="008B1D89">
            <w:pPr>
              <w:jc w:val="center"/>
              <w:rPr>
                <w:rFonts w:ascii="Avenir Next LT Pro" w:hAnsi="Avenir Next LT Pro"/>
                <w:bCs/>
                <w:iCs/>
                <w:sz w:val="22"/>
                <w:szCs w:val="22"/>
              </w:rPr>
            </w:pPr>
            <w:r w:rsidRPr="00A26C2C">
              <w:rPr>
                <w:rFonts w:ascii="Avenir Next LT Pro" w:hAnsi="Avenir Next LT Pro"/>
                <w:bCs/>
                <w:iCs/>
                <w:sz w:val="22"/>
                <w:szCs w:val="22"/>
              </w:rPr>
              <w:t>13</w:t>
            </w:r>
          </w:p>
        </w:tc>
      </w:tr>
      <w:tr w:rsidR="003603F7" w:rsidRPr="00D46C88" w14:paraId="5F6D446C" w14:textId="77777777" w:rsidTr="00DE3854">
        <w:tc>
          <w:tcPr>
            <w:tcW w:w="7915" w:type="dxa"/>
          </w:tcPr>
          <w:p w14:paraId="7C29F6B2" w14:textId="7640C4A9" w:rsidR="003603F7" w:rsidRPr="00A26C2C" w:rsidRDefault="00D6695C" w:rsidP="00F8684F">
            <w:pPr>
              <w:pStyle w:val="ListParagraph"/>
              <w:numPr>
                <w:ilvl w:val="0"/>
                <w:numId w:val="10"/>
              </w:numPr>
              <w:contextualSpacing/>
              <w:rPr>
                <w:rFonts w:ascii="Avenir Next LT Pro" w:hAnsi="Avenir Next LT Pro"/>
                <w:b/>
                <w:bCs/>
                <w:iCs/>
              </w:rPr>
            </w:pPr>
            <w:r w:rsidRPr="00A26C2C">
              <w:rPr>
                <w:rFonts w:ascii="Avenir Next LT Pro" w:hAnsi="Avenir Next LT Pro"/>
                <w:b/>
                <w:bCs/>
                <w:iCs/>
              </w:rPr>
              <w:t>Compliance and Accountability</w:t>
            </w:r>
          </w:p>
        </w:tc>
        <w:tc>
          <w:tcPr>
            <w:tcW w:w="1560" w:type="dxa"/>
          </w:tcPr>
          <w:p w14:paraId="70EA167A" w14:textId="1A2934CC" w:rsidR="003603F7" w:rsidRPr="00A26C2C" w:rsidRDefault="00D6695C" w:rsidP="008B1D89">
            <w:pPr>
              <w:jc w:val="center"/>
              <w:rPr>
                <w:rFonts w:ascii="Avenir Next LT Pro" w:hAnsi="Avenir Next LT Pro"/>
                <w:bCs/>
                <w:iCs/>
                <w:sz w:val="22"/>
                <w:szCs w:val="22"/>
              </w:rPr>
            </w:pPr>
            <w:r w:rsidRPr="00A26C2C">
              <w:rPr>
                <w:rFonts w:ascii="Avenir Next LT Pro" w:hAnsi="Avenir Next LT Pro"/>
                <w:bCs/>
                <w:iCs/>
                <w:sz w:val="22"/>
                <w:szCs w:val="22"/>
              </w:rPr>
              <w:t>8</w:t>
            </w:r>
          </w:p>
        </w:tc>
      </w:tr>
      <w:tr w:rsidR="00D6695C" w:rsidRPr="00D46C88" w14:paraId="41658B01" w14:textId="77777777" w:rsidTr="00DE3854">
        <w:tc>
          <w:tcPr>
            <w:tcW w:w="7915" w:type="dxa"/>
          </w:tcPr>
          <w:p w14:paraId="46B703E0" w14:textId="247E51F2" w:rsidR="00D6695C" w:rsidRPr="00A26C2C" w:rsidRDefault="008A09E3" w:rsidP="00F8684F">
            <w:pPr>
              <w:pStyle w:val="ListParagraph"/>
              <w:numPr>
                <w:ilvl w:val="0"/>
                <w:numId w:val="10"/>
              </w:numPr>
              <w:contextualSpacing/>
              <w:rPr>
                <w:rFonts w:ascii="Avenir Next LT Pro" w:hAnsi="Avenir Next LT Pro"/>
                <w:b/>
                <w:bCs/>
                <w:iCs/>
              </w:rPr>
            </w:pPr>
            <w:r w:rsidRPr="00A26C2C">
              <w:rPr>
                <w:rFonts w:ascii="Avenir Next LT Pro" w:hAnsi="Avenir Next LT Pro"/>
                <w:b/>
                <w:bCs/>
                <w:iCs/>
              </w:rPr>
              <w:t>Member Supervision</w:t>
            </w:r>
          </w:p>
        </w:tc>
        <w:tc>
          <w:tcPr>
            <w:tcW w:w="1560" w:type="dxa"/>
          </w:tcPr>
          <w:p w14:paraId="761C93F8" w14:textId="1D1A8429" w:rsidR="00D6695C" w:rsidRPr="00A26C2C" w:rsidRDefault="008A09E3" w:rsidP="008B1D89">
            <w:pPr>
              <w:jc w:val="center"/>
              <w:rPr>
                <w:rFonts w:ascii="Avenir Next LT Pro" w:hAnsi="Avenir Next LT Pro"/>
                <w:bCs/>
                <w:iCs/>
                <w:sz w:val="22"/>
                <w:szCs w:val="22"/>
              </w:rPr>
            </w:pPr>
            <w:r w:rsidRPr="00A26C2C">
              <w:rPr>
                <w:rFonts w:ascii="Avenir Next LT Pro" w:hAnsi="Avenir Next LT Pro"/>
                <w:bCs/>
                <w:iCs/>
                <w:sz w:val="22"/>
                <w:szCs w:val="22"/>
              </w:rPr>
              <w:t>4</w:t>
            </w:r>
          </w:p>
        </w:tc>
      </w:tr>
      <w:tr w:rsidR="003603F7" w:rsidRPr="00D46C88" w14:paraId="0B23AA66" w14:textId="77777777" w:rsidTr="00DE3854">
        <w:tc>
          <w:tcPr>
            <w:tcW w:w="7915" w:type="dxa"/>
            <w:shd w:val="clear" w:color="auto" w:fill="BFBFBF" w:themeFill="background1" w:themeFillShade="BF"/>
          </w:tcPr>
          <w:p w14:paraId="6D654DB5" w14:textId="77777777" w:rsidR="003603F7" w:rsidRPr="00A26C2C" w:rsidRDefault="003603F7" w:rsidP="008B1D89">
            <w:pPr>
              <w:rPr>
                <w:rFonts w:ascii="Avenir Next LT Pro" w:hAnsi="Avenir Next LT Pro"/>
                <w:b/>
                <w:bCs/>
                <w:iCs/>
                <w:sz w:val="22"/>
                <w:szCs w:val="22"/>
              </w:rPr>
            </w:pPr>
            <w:r w:rsidRPr="00A26C2C">
              <w:rPr>
                <w:rFonts w:ascii="Avenir Next LT Pro" w:hAnsi="Avenir Next LT Pro"/>
                <w:b/>
                <w:iCs/>
                <w:sz w:val="22"/>
                <w:szCs w:val="22"/>
              </w:rPr>
              <w:t xml:space="preserve">Cost-Effectiveness and Budget Adequacy </w:t>
            </w:r>
          </w:p>
        </w:tc>
        <w:tc>
          <w:tcPr>
            <w:tcW w:w="1560" w:type="dxa"/>
            <w:shd w:val="clear" w:color="auto" w:fill="BFBFBF" w:themeFill="background1" w:themeFillShade="BF"/>
          </w:tcPr>
          <w:p w14:paraId="626300D4" w14:textId="21794C37" w:rsidR="003603F7" w:rsidRPr="00A26C2C" w:rsidRDefault="00A63697" w:rsidP="008A09E3">
            <w:pPr>
              <w:jc w:val="center"/>
              <w:rPr>
                <w:rFonts w:ascii="Avenir Next LT Pro" w:hAnsi="Avenir Next LT Pro"/>
                <w:b/>
                <w:bCs/>
                <w:iCs/>
                <w:sz w:val="22"/>
                <w:szCs w:val="22"/>
              </w:rPr>
            </w:pPr>
            <w:r w:rsidRPr="00A26C2C">
              <w:rPr>
                <w:rFonts w:ascii="Avenir Next LT Pro" w:hAnsi="Avenir Next LT Pro"/>
                <w:b/>
                <w:bCs/>
                <w:iCs/>
                <w:sz w:val="22"/>
                <w:szCs w:val="22"/>
              </w:rPr>
              <w:t>25</w:t>
            </w:r>
          </w:p>
        </w:tc>
      </w:tr>
    </w:tbl>
    <w:p w14:paraId="7070A7E5" w14:textId="77777777" w:rsidR="003603F7" w:rsidRPr="00E46B7E" w:rsidRDefault="003603F7" w:rsidP="003603F7">
      <w:pPr>
        <w:ind w:firstLine="720"/>
        <w:jc w:val="center"/>
        <w:rPr>
          <w:rFonts w:ascii="Avenir Next LT Pro" w:hAnsi="Avenir Next LT Pro"/>
          <w:b/>
          <w:bCs/>
          <w:iCs/>
          <w:color w:val="FF0000"/>
          <w:sz w:val="22"/>
          <w:szCs w:val="22"/>
        </w:rPr>
      </w:pPr>
    </w:p>
    <w:p w14:paraId="3D7F6C81" w14:textId="04D54282" w:rsidR="00AC4AE1" w:rsidRPr="00A26C2C" w:rsidRDefault="00C907E0" w:rsidP="00E46B7E">
      <w:pPr>
        <w:pStyle w:val="Heading3"/>
        <w:rPr>
          <w:rFonts w:ascii="Avenir Next LT Pro" w:hAnsi="Avenir Next LT Pro"/>
          <w:sz w:val="22"/>
          <w:szCs w:val="22"/>
        </w:rPr>
      </w:pPr>
      <w:bookmarkStart w:id="57" w:name="_Toc109204300"/>
      <w:r w:rsidRPr="00A26C2C">
        <w:rPr>
          <w:rFonts w:ascii="Avenir Next LT Pro" w:hAnsi="Avenir Next LT Pro"/>
          <w:sz w:val="22"/>
          <w:szCs w:val="22"/>
        </w:rPr>
        <w:t>E.1.</w:t>
      </w:r>
      <w:r w:rsidR="003603F7" w:rsidRPr="00A26C2C">
        <w:rPr>
          <w:rFonts w:ascii="Avenir Next LT Pro" w:hAnsi="Avenir Next LT Pro"/>
          <w:sz w:val="22"/>
          <w:szCs w:val="22"/>
        </w:rPr>
        <w:t xml:space="preserve">a. </w:t>
      </w:r>
      <w:r w:rsidR="000B4E21" w:rsidRPr="00A26C2C">
        <w:rPr>
          <w:rFonts w:ascii="Avenir Next LT Pro" w:hAnsi="Avenir Next LT Pro"/>
          <w:sz w:val="22"/>
          <w:szCs w:val="22"/>
        </w:rPr>
        <w:t>Executive Summary</w:t>
      </w:r>
      <w:r w:rsidR="00AC4AE1" w:rsidRPr="00A26C2C">
        <w:rPr>
          <w:rFonts w:ascii="Avenir Next LT Pro" w:hAnsi="Avenir Next LT Pro"/>
          <w:sz w:val="22"/>
          <w:szCs w:val="22"/>
        </w:rPr>
        <w:t xml:space="preserve"> (Required – 0 percent):</w:t>
      </w:r>
      <w:bookmarkEnd w:id="57"/>
    </w:p>
    <w:p w14:paraId="39612158" w14:textId="77777777" w:rsidR="00584AFE" w:rsidRPr="00A26C2C" w:rsidRDefault="00584AFE" w:rsidP="00584AFE">
      <w:pPr>
        <w:pStyle w:val="BodyText"/>
        <w:spacing w:after="0"/>
        <w:rPr>
          <w:rFonts w:ascii="Avenir Next LT Pro" w:hAnsi="Avenir Next LT Pro"/>
          <w:sz w:val="22"/>
          <w:szCs w:val="22"/>
        </w:rPr>
      </w:pPr>
      <w:r w:rsidRPr="00A26C2C">
        <w:rPr>
          <w:rFonts w:ascii="Avenir Next LT Pro" w:hAnsi="Avenir Next LT Pro"/>
          <w:sz w:val="22"/>
          <w:szCs w:val="22"/>
        </w:rPr>
        <w:t>Please fill in the blanks of these sentences to complete the Executive Summary. Do not deviate from the template below.</w:t>
      </w:r>
    </w:p>
    <w:p w14:paraId="5E491139" w14:textId="77777777" w:rsidR="00584AFE" w:rsidRPr="00A26C2C" w:rsidRDefault="00584AFE" w:rsidP="00584AFE">
      <w:pPr>
        <w:pStyle w:val="Heading3"/>
        <w:keepNext w:val="0"/>
        <w:tabs>
          <w:tab w:val="clear" w:pos="1800"/>
        </w:tabs>
        <w:spacing w:before="0" w:after="0"/>
        <w:rPr>
          <w:rFonts w:ascii="Avenir Next LT Pro" w:hAnsi="Avenir Next LT Pro" w:cs="Times New Roman"/>
          <w:b w:val="0"/>
          <w:sz w:val="22"/>
          <w:szCs w:val="22"/>
        </w:rPr>
      </w:pPr>
    </w:p>
    <w:p w14:paraId="342692E5" w14:textId="113BB311" w:rsidR="00584AFE" w:rsidRPr="00A26C2C" w:rsidRDefault="00584AFE" w:rsidP="00584AFE">
      <w:pPr>
        <w:pStyle w:val="BodyText"/>
        <w:spacing w:after="0"/>
        <w:rPr>
          <w:rFonts w:ascii="Avenir Next LT Pro" w:hAnsi="Avenir Next LT Pro"/>
          <w:sz w:val="22"/>
          <w:szCs w:val="22"/>
        </w:rPr>
      </w:pPr>
      <w:r w:rsidRPr="00A26C2C">
        <w:rPr>
          <w:rFonts w:ascii="Avenir Next LT Pro" w:hAnsi="Avenir Next LT Pro"/>
          <w:sz w:val="22"/>
          <w:szCs w:val="22"/>
        </w:rPr>
        <w:t xml:space="preserve">The [Name of the organization] </w:t>
      </w:r>
      <w:r w:rsidR="001A4D72" w:rsidRPr="00A26C2C">
        <w:rPr>
          <w:rFonts w:ascii="Avenir Next LT Pro" w:hAnsi="Avenir Next LT Pro"/>
          <w:sz w:val="22"/>
          <w:szCs w:val="22"/>
        </w:rPr>
        <w:t>will</w:t>
      </w:r>
      <w:r w:rsidR="007C517B" w:rsidRPr="00A26C2C">
        <w:rPr>
          <w:rFonts w:ascii="Avenir Next LT Pro" w:hAnsi="Avenir Next LT Pro"/>
          <w:sz w:val="22"/>
          <w:szCs w:val="22"/>
        </w:rPr>
        <w:t xml:space="preserve"> </w:t>
      </w:r>
      <w:r w:rsidRPr="00A26C2C">
        <w:rPr>
          <w:rFonts w:ascii="Avenir Next LT Pro" w:hAnsi="Avenir Next LT Pro"/>
          <w:sz w:val="22"/>
          <w:szCs w:val="22"/>
        </w:rPr>
        <w:t xml:space="preserve">have [Number of] AmeriCorps members who will [service activities the members will be doing] in [the locations the AmeriCorps members will serve]. At the end of the first program year, the AmeriCorps members will be responsible for [anticipated outcome of project]. In addition, the AmeriCorps members will leverage [number of leveraged volunteers, if applicable] who will be engaged in [what the leveraged volunteers will be doing.] </w:t>
      </w:r>
    </w:p>
    <w:p w14:paraId="46DE3734" w14:textId="77777777" w:rsidR="00584AFE" w:rsidRPr="00A26C2C" w:rsidRDefault="00584AFE" w:rsidP="00584AFE">
      <w:pPr>
        <w:pStyle w:val="BodyText"/>
        <w:spacing w:after="0"/>
        <w:rPr>
          <w:rFonts w:ascii="Avenir Next LT Pro" w:hAnsi="Avenir Next LT Pro"/>
          <w:sz w:val="22"/>
          <w:szCs w:val="22"/>
        </w:rPr>
      </w:pPr>
    </w:p>
    <w:p w14:paraId="55F8A1D4" w14:textId="4914991C" w:rsidR="00584AFE" w:rsidRPr="00A26C2C" w:rsidRDefault="00584AFE" w:rsidP="00584AFE">
      <w:pPr>
        <w:pStyle w:val="BodyText"/>
        <w:spacing w:after="0"/>
        <w:rPr>
          <w:rFonts w:ascii="Avenir Next LT Pro" w:hAnsi="Avenir Next LT Pro"/>
          <w:sz w:val="22"/>
          <w:szCs w:val="22"/>
        </w:rPr>
      </w:pPr>
      <w:r w:rsidRPr="00A26C2C">
        <w:rPr>
          <w:rFonts w:ascii="Avenir Next LT Pro" w:hAnsi="Avenir Next LT Pro"/>
          <w:sz w:val="22"/>
          <w:szCs w:val="22"/>
        </w:rPr>
        <w:t xml:space="preserve">The </w:t>
      </w:r>
      <w:r w:rsidRPr="00A26C2C">
        <w:rPr>
          <w:rFonts w:ascii="Avenir Next LT Pro" w:hAnsi="Avenir Next LT Pro"/>
          <w:bCs/>
          <w:sz w:val="22"/>
          <w:szCs w:val="22"/>
        </w:rPr>
        <w:t>AmeriCorps</w:t>
      </w:r>
      <w:r w:rsidRPr="00A26C2C">
        <w:rPr>
          <w:rFonts w:ascii="Avenir Next LT Pro" w:hAnsi="Avenir Next LT Pro"/>
          <w:sz w:val="22"/>
          <w:szCs w:val="22"/>
        </w:rPr>
        <w:t xml:space="preserve"> investment will be matched with $[amount of projected match], $[amount of local, state, and Federal </w:t>
      </w:r>
      <w:r w:rsidR="00F775A6" w:rsidRPr="00A26C2C">
        <w:rPr>
          <w:rFonts w:ascii="Avenir Next LT Pro" w:hAnsi="Avenir Next LT Pro"/>
          <w:sz w:val="22"/>
          <w:szCs w:val="22"/>
        </w:rPr>
        <w:t>F</w:t>
      </w:r>
      <w:r w:rsidRPr="00A26C2C">
        <w:rPr>
          <w:rFonts w:ascii="Avenir Next LT Pro" w:hAnsi="Avenir Next LT Pro"/>
          <w:sz w:val="22"/>
          <w:szCs w:val="22"/>
        </w:rPr>
        <w:t xml:space="preserve">unds] in public funding and $[amount of non-governmental funds] in private funding. </w:t>
      </w:r>
    </w:p>
    <w:p w14:paraId="084C37EF" w14:textId="77777777" w:rsidR="00584AFE" w:rsidRPr="00A26C2C" w:rsidRDefault="00584AFE" w:rsidP="00584AFE">
      <w:pPr>
        <w:rPr>
          <w:rFonts w:ascii="Avenir Next LT Pro" w:hAnsi="Avenir Next LT Pro"/>
          <w:sz w:val="22"/>
          <w:szCs w:val="22"/>
        </w:rPr>
      </w:pPr>
    </w:p>
    <w:p w14:paraId="5CAD5A95" w14:textId="1CEDF97F" w:rsidR="00800DA8" w:rsidRPr="00A26C2C" w:rsidRDefault="00C907E0" w:rsidP="00800DA8">
      <w:pPr>
        <w:pStyle w:val="Heading3"/>
        <w:rPr>
          <w:rFonts w:ascii="Avenir Next LT Pro" w:hAnsi="Avenir Next LT Pro"/>
          <w:sz w:val="22"/>
          <w:szCs w:val="22"/>
        </w:rPr>
      </w:pPr>
      <w:bookmarkStart w:id="58" w:name="_Toc109204301"/>
      <w:r w:rsidRPr="00A26C2C">
        <w:rPr>
          <w:rFonts w:ascii="Avenir Next LT Pro" w:hAnsi="Avenir Next LT Pro"/>
          <w:sz w:val="22"/>
          <w:szCs w:val="22"/>
        </w:rPr>
        <w:lastRenderedPageBreak/>
        <w:t>E.1.</w:t>
      </w:r>
      <w:r w:rsidR="003603F7" w:rsidRPr="00A26C2C">
        <w:rPr>
          <w:rFonts w:ascii="Avenir Next LT Pro" w:hAnsi="Avenir Next LT Pro"/>
          <w:sz w:val="22"/>
          <w:szCs w:val="22"/>
        </w:rPr>
        <w:t xml:space="preserve">b. </w:t>
      </w:r>
      <w:r w:rsidR="00800DA8" w:rsidRPr="00A26C2C">
        <w:rPr>
          <w:rFonts w:ascii="Avenir Next LT Pro" w:hAnsi="Avenir Next LT Pro"/>
          <w:sz w:val="22"/>
          <w:szCs w:val="22"/>
        </w:rPr>
        <w:t>Program Design (</w:t>
      </w:r>
      <w:r w:rsidR="00225ED1" w:rsidRPr="00A26C2C">
        <w:rPr>
          <w:rFonts w:ascii="Avenir Next LT Pro" w:hAnsi="Avenir Next LT Pro"/>
          <w:sz w:val="22"/>
          <w:szCs w:val="22"/>
        </w:rPr>
        <w:t>50</w:t>
      </w:r>
      <w:r w:rsidR="00800DA8" w:rsidRPr="00A26C2C">
        <w:rPr>
          <w:rFonts w:ascii="Avenir Next LT Pro" w:hAnsi="Avenir Next LT Pro"/>
          <w:sz w:val="22"/>
          <w:szCs w:val="22"/>
        </w:rPr>
        <w:t xml:space="preserve"> percent):</w:t>
      </w:r>
      <w:bookmarkEnd w:id="58"/>
      <w:r w:rsidR="00800DA8" w:rsidRPr="00A26C2C">
        <w:rPr>
          <w:rFonts w:ascii="Avenir Next LT Pro" w:hAnsi="Avenir Next LT Pro"/>
          <w:sz w:val="22"/>
          <w:szCs w:val="22"/>
        </w:rPr>
        <w:t xml:space="preserve"> </w:t>
      </w:r>
    </w:p>
    <w:p w14:paraId="204E06E1" w14:textId="1D8BFCD8" w:rsidR="00D9330E" w:rsidRPr="00A26C2C" w:rsidRDefault="00D9330E" w:rsidP="00D9330E">
      <w:pPr>
        <w:rPr>
          <w:rFonts w:ascii="Avenir Next LT Pro" w:hAnsi="Avenir Next LT Pro"/>
          <w:sz w:val="22"/>
          <w:szCs w:val="22"/>
        </w:rPr>
      </w:pPr>
      <w:r w:rsidRPr="00A26C2C">
        <w:rPr>
          <w:rFonts w:ascii="Avenir Next LT Pro" w:hAnsi="Avenir Next LT Pro"/>
          <w:sz w:val="22"/>
          <w:szCs w:val="22"/>
        </w:rPr>
        <w:t xml:space="preserve">Reviewers will consider the quality of the application’s response to the criteria below. Do not assume all sub-criteria are of equal value. Please ensure the Theory of Change and Logic Model incorporate the funding priorities listed above, for example supporting communities historically excluded and/or underserved from government services, addressing structural and institutional inequities, or increasing opportunity </w:t>
      </w:r>
      <w:proofErr w:type="gramStart"/>
      <w:r w:rsidRPr="00A26C2C">
        <w:rPr>
          <w:rFonts w:ascii="Avenir Next LT Pro" w:hAnsi="Avenir Next LT Pro"/>
          <w:sz w:val="22"/>
          <w:szCs w:val="22"/>
        </w:rPr>
        <w:t>in order to</w:t>
      </w:r>
      <w:proofErr w:type="gramEnd"/>
      <w:r w:rsidRPr="00A26C2C">
        <w:rPr>
          <w:rFonts w:ascii="Avenir Next LT Pro" w:hAnsi="Avenir Next LT Pro"/>
          <w:sz w:val="22"/>
          <w:szCs w:val="22"/>
        </w:rPr>
        <w:t xml:space="preserve"> achieve sustainable change in communities.</w:t>
      </w:r>
    </w:p>
    <w:p w14:paraId="6C6AB05D" w14:textId="77777777" w:rsidR="00D9330E" w:rsidRPr="00D9330E" w:rsidRDefault="00D9330E" w:rsidP="00D9330E">
      <w:pPr>
        <w:pStyle w:val="Heading4"/>
        <w:spacing w:before="0" w:after="0"/>
        <w:ind w:left="0"/>
        <w:rPr>
          <w:rFonts w:ascii="Avenir Next LT Pro" w:hAnsi="Avenir Next LT Pro"/>
          <w:color w:val="FF0000"/>
          <w:sz w:val="22"/>
          <w:szCs w:val="22"/>
        </w:rPr>
      </w:pPr>
    </w:p>
    <w:p w14:paraId="53FCDCB1" w14:textId="77777777" w:rsidR="00D9330E" w:rsidRPr="000275C6" w:rsidRDefault="00D9330E" w:rsidP="00D9330E">
      <w:pPr>
        <w:pStyle w:val="Heading4"/>
        <w:spacing w:before="0" w:after="0"/>
        <w:ind w:left="0"/>
        <w:rPr>
          <w:rFonts w:ascii="Avenir Next LT Pro" w:hAnsi="Avenir Next LT Pro"/>
          <w:sz w:val="22"/>
          <w:szCs w:val="22"/>
        </w:rPr>
      </w:pPr>
      <w:r w:rsidRPr="000275C6">
        <w:rPr>
          <w:rFonts w:ascii="Avenir Next LT Pro" w:hAnsi="Avenir Next LT Pro"/>
          <w:sz w:val="22"/>
          <w:szCs w:val="22"/>
        </w:rPr>
        <w:t>1. Theory of Change and Logic Model (24 points)</w:t>
      </w:r>
    </w:p>
    <w:p w14:paraId="26AB4459" w14:textId="77777777" w:rsidR="00D9330E" w:rsidRPr="000275C6" w:rsidRDefault="00D9330E" w:rsidP="00D9330E">
      <w:pPr>
        <w:rPr>
          <w:rFonts w:ascii="Avenir Next LT Pro" w:hAnsi="Avenir Next LT Pro"/>
          <w:sz w:val="22"/>
          <w:szCs w:val="22"/>
        </w:rPr>
      </w:pPr>
      <w:r w:rsidRPr="000275C6">
        <w:rPr>
          <w:rFonts w:ascii="Avenir Next LT Pro" w:hAnsi="Avenir Next LT Pro"/>
          <w:sz w:val="22"/>
          <w:szCs w:val="22"/>
        </w:rPr>
        <w:t xml:space="preserve">The Theory of Change shall address: </w:t>
      </w:r>
    </w:p>
    <w:p w14:paraId="1369E034" w14:textId="77777777" w:rsidR="00D9330E" w:rsidRPr="000275C6" w:rsidRDefault="00D9330E" w:rsidP="00F8684F">
      <w:pPr>
        <w:pStyle w:val="ListParagraph"/>
        <w:numPr>
          <w:ilvl w:val="0"/>
          <w:numId w:val="38"/>
        </w:numPr>
        <w:ind w:left="720"/>
        <w:rPr>
          <w:rFonts w:ascii="Avenir Next LT Pro" w:hAnsi="Avenir Next LT Pro" w:cs="Times New Roman"/>
        </w:rPr>
      </w:pPr>
      <w:r w:rsidRPr="000275C6">
        <w:rPr>
          <w:rFonts w:ascii="Avenir Next LT Pro" w:hAnsi="Avenir Next LT Pro" w:cs="Times New Roman"/>
        </w:rPr>
        <w:t>The problem is prevalent and severe in communities where the program plans to serve and has been documented with relevant data.</w:t>
      </w:r>
    </w:p>
    <w:p w14:paraId="5FCAE482" w14:textId="77777777" w:rsidR="00D9330E" w:rsidRPr="000275C6" w:rsidRDefault="00D9330E" w:rsidP="00F8684F">
      <w:pPr>
        <w:pStyle w:val="ListParagraph"/>
        <w:numPr>
          <w:ilvl w:val="0"/>
          <w:numId w:val="38"/>
        </w:numPr>
        <w:ind w:left="720"/>
        <w:rPr>
          <w:rFonts w:ascii="Avenir Next LT Pro" w:hAnsi="Avenir Next LT Pro" w:cs="Times New Roman"/>
        </w:rPr>
      </w:pPr>
      <w:r w:rsidRPr="000275C6">
        <w:rPr>
          <w:rFonts w:ascii="Avenir Next LT Pro" w:hAnsi="Avenir Next LT Pro" w:cs="Times New Roman"/>
        </w:rPr>
        <w:t xml:space="preserve">The proposed intervention is responsive to the identified community problem. </w:t>
      </w:r>
    </w:p>
    <w:p w14:paraId="05AD4338" w14:textId="77777777" w:rsidR="00D9330E" w:rsidRPr="000275C6" w:rsidRDefault="00D9330E" w:rsidP="00F8684F">
      <w:pPr>
        <w:pStyle w:val="ListParagraph"/>
        <w:numPr>
          <w:ilvl w:val="0"/>
          <w:numId w:val="38"/>
        </w:numPr>
        <w:ind w:left="720"/>
        <w:rPr>
          <w:rFonts w:ascii="Avenir Next LT Pro" w:hAnsi="Avenir Next LT Pro" w:cs="Times New Roman"/>
        </w:rPr>
      </w:pPr>
      <w:r w:rsidRPr="000275C6">
        <w:rPr>
          <w:rFonts w:ascii="Avenir Next LT Pro" w:hAnsi="Avenir Next LT Pro" w:cs="Times New Roman"/>
        </w:rPr>
        <w:t>The applicant’s proposed intervention is clearly articulated including the design, dosage, target population, and roles of AmeriCorps members and (if applicable) leveraged volunteers.</w:t>
      </w:r>
    </w:p>
    <w:p w14:paraId="62F875B6" w14:textId="77777777" w:rsidR="00D9330E" w:rsidRPr="000275C6" w:rsidRDefault="00D9330E" w:rsidP="00F8684F">
      <w:pPr>
        <w:pStyle w:val="ListParagraph"/>
        <w:numPr>
          <w:ilvl w:val="0"/>
          <w:numId w:val="38"/>
        </w:numPr>
        <w:ind w:left="720"/>
        <w:rPr>
          <w:rFonts w:ascii="Avenir Next LT Pro" w:hAnsi="Avenir Next LT Pro" w:cs="Times New Roman"/>
        </w:rPr>
      </w:pPr>
      <w:r w:rsidRPr="000275C6">
        <w:rPr>
          <w:rFonts w:ascii="Avenir Next LT Pro" w:hAnsi="Avenir Next LT Pro" w:cs="Times New Roman"/>
        </w:rPr>
        <w:t xml:space="preserve">The applicant’s intervention is likely to lead to the outcomes identified in the applicant’s Theory of Change. </w:t>
      </w:r>
    </w:p>
    <w:p w14:paraId="70C8B40F" w14:textId="515CAD42" w:rsidR="00D9330E" w:rsidRPr="000275C6" w:rsidRDefault="00D9330E" w:rsidP="00F8684F">
      <w:pPr>
        <w:pStyle w:val="ListParagraph"/>
        <w:numPr>
          <w:ilvl w:val="0"/>
          <w:numId w:val="38"/>
        </w:numPr>
        <w:ind w:left="720"/>
        <w:rPr>
          <w:rFonts w:ascii="Avenir Next LT Pro" w:hAnsi="Avenir Next LT Pro" w:cs="Times New Roman"/>
        </w:rPr>
      </w:pPr>
      <w:r w:rsidRPr="000275C6">
        <w:rPr>
          <w:rFonts w:ascii="Avenir Next LT Pro" w:hAnsi="Avenir Next LT Pro" w:cs="Times New Roman"/>
        </w:rPr>
        <w:t xml:space="preserve">The expected outcomes articulated in the application narrative and </w:t>
      </w:r>
      <w:r w:rsidR="00323432" w:rsidRPr="000275C6">
        <w:rPr>
          <w:rFonts w:ascii="Avenir Next LT Pro" w:hAnsi="Avenir Next LT Pro" w:cs="Times New Roman"/>
        </w:rPr>
        <w:t>L</w:t>
      </w:r>
      <w:r w:rsidRPr="000275C6">
        <w:rPr>
          <w:rFonts w:ascii="Avenir Next LT Pro" w:hAnsi="Avenir Next LT Pro" w:cs="Times New Roman"/>
        </w:rPr>
        <w:t xml:space="preserve">ogic </w:t>
      </w:r>
      <w:r w:rsidR="00E45ABB" w:rsidRPr="000275C6">
        <w:rPr>
          <w:rFonts w:ascii="Avenir Next LT Pro" w:hAnsi="Avenir Next LT Pro" w:cs="Times New Roman"/>
        </w:rPr>
        <w:t>M</w:t>
      </w:r>
      <w:r w:rsidRPr="000275C6">
        <w:rPr>
          <w:rFonts w:ascii="Avenir Next LT Pro" w:hAnsi="Avenir Next LT Pro" w:cs="Times New Roman"/>
        </w:rPr>
        <w:t xml:space="preserve">odel represent meaningful progress in addressing the community problem identified by the applicant.  </w:t>
      </w:r>
    </w:p>
    <w:p w14:paraId="5EB0A7B2" w14:textId="77777777" w:rsidR="00D9330E" w:rsidRPr="000275C6" w:rsidRDefault="00D9330E" w:rsidP="00F8684F">
      <w:pPr>
        <w:pStyle w:val="ListParagraph"/>
        <w:numPr>
          <w:ilvl w:val="0"/>
          <w:numId w:val="38"/>
        </w:numPr>
        <w:ind w:left="720"/>
        <w:rPr>
          <w:rFonts w:ascii="Avenir Next LT Pro" w:eastAsiaTheme="minorHAnsi" w:hAnsi="Avenir Next LT Pro" w:cs="Times New Roman"/>
        </w:rPr>
      </w:pPr>
      <w:r w:rsidRPr="000275C6">
        <w:rPr>
          <w:rFonts w:ascii="Avenir Next LT Pro" w:hAnsi="Avenir Next LT Pro" w:cs="Times New Roman"/>
        </w:rPr>
        <w:t>The rationale for utilizing AmeriCorps members to deliver the intervention(s) is reasonable.</w:t>
      </w:r>
    </w:p>
    <w:p w14:paraId="3A1E486F" w14:textId="2A044386" w:rsidR="00D9330E" w:rsidRPr="000275C6" w:rsidRDefault="00D9330E" w:rsidP="00F8684F">
      <w:pPr>
        <w:pStyle w:val="ListParagraph"/>
        <w:numPr>
          <w:ilvl w:val="0"/>
          <w:numId w:val="38"/>
        </w:numPr>
        <w:ind w:left="720"/>
        <w:rPr>
          <w:rFonts w:ascii="Avenir Next LT Pro" w:hAnsi="Avenir Next LT Pro" w:cs="Times New Roman"/>
        </w:rPr>
      </w:pPr>
      <w:r w:rsidRPr="000275C6">
        <w:rPr>
          <w:rFonts w:ascii="Avenir Next LT Pro" w:hAnsi="Avenir Next LT Pro" w:cs="Times New Roman"/>
        </w:rPr>
        <w:t xml:space="preserve">The service role of AmeriCorps members will produce significant contributions to existing efforts </w:t>
      </w:r>
      <w:r w:rsidR="00570C09" w:rsidRPr="000275C6">
        <w:rPr>
          <w:rFonts w:ascii="Avenir Next LT Pro" w:hAnsi="Avenir Next LT Pro" w:cs="Times New Roman"/>
        </w:rPr>
        <w:t xml:space="preserve">and help develop additional capacity </w:t>
      </w:r>
      <w:r w:rsidRPr="000275C6">
        <w:rPr>
          <w:rFonts w:ascii="Avenir Next LT Pro" w:hAnsi="Avenir Next LT Pro" w:cs="Times New Roman"/>
        </w:rPr>
        <w:t xml:space="preserve">to address the stated problem. </w:t>
      </w:r>
    </w:p>
    <w:p w14:paraId="36CD8BF6" w14:textId="77777777" w:rsidR="00D9330E" w:rsidRPr="000275C6" w:rsidRDefault="00D9330E" w:rsidP="00D9330E">
      <w:pPr>
        <w:pStyle w:val="Default"/>
        <w:ind w:left="360"/>
        <w:rPr>
          <w:rFonts w:ascii="Avenir Next LT Pro" w:hAnsi="Avenir Next LT Pro"/>
          <w:color w:val="auto"/>
          <w:sz w:val="22"/>
          <w:szCs w:val="22"/>
        </w:rPr>
      </w:pPr>
    </w:p>
    <w:p w14:paraId="067F3AB5" w14:textId="77777777" w:rsidR="00D9330E" w:rsidRPr="000275C6" w:rsidRDefault="00D9330E" w:rsidP="00D9330E">
      <w:pPr>
        <w:rPr>
          <w:rFonts w:ascii="Avenir Next LT Pro" w:hAnsi="Avenir Next LT Pro"/>
          <w:sz w:val="22"/>
          <w:szCs w:val="22"/>
        </w:rPr>
      </w:pPr>
      <w:r w:rsidRPr="000275C6">
        <w:rPr>
          <w:rFonts w:ascii="Avenir Next LT Pro" w:hAnsi="Avenir Next LT Pro"/>
          <w:sz w:val="22"/>
          <w:szCs w:val="22"/>
        </w:rPr>
        <w:t>The Logic Model shall depict:</w:t>
      </w:r>
    </w:p>
    <w:p w14:paraId="59FBD92A" w14:textId="77777777" w:rsidR="00D9330E" w:rsidRPr="000275C6" w:rsidRDefault="00D9330E" w:rsidP="00F8684F">
      <w:pPr>
        <w:pStyle w:val="ListParagraph"/>
        <w:numPr>
          <w:ilvl w:val="0"/>
          <w:numId w:val="37"/>
        </w:numPr>
        <w:rPr>
          <w:rFonts w:ascii="Avenir Next LT Pro" w:hAnsi="Avenir Next LT Pro" w:cs="Times New Roman"/>
        </w:rPr>
      </w:pPr>
      <w:r w:rsidRPr="000275C6">
        <w:rPr>
          <w:rFonts w:ascii="Avenir Next LT Pro" w:hAnsi="Avenir Next LT Pro" w:cs="Times New Roman"/>
        </w:rPr>
        <w:t>A summary of the community problem, including the role current or historical inequities faced by underserved communities may play in contributing to the problem.</w:t>
      </w:r>
    </w:p>
    <w:p w14:paraId="2DC70EEE" w14:textId="77777777" w:rsidR="00D9330E" w:rsidRPr="000275C6" w:rsidRDefault="00D9330E" w:rsidP="00F8684F">
      <w:pPr>
        <w:pStyle w:val="ListParagraph"/>
        <w:numPr>
          <w:ilvl w:val="0"/>
          <w:numId w:val="37"/>
        </w:numPr>
        <w:rPr>
          <w:rFonts w:ascii="Avenir Next LT Pro" w:hAnsi="Avenir Next LT Pro" w:cs="Times New Roman"/>
        </w:rPr>
      </w:pPr>
      <w:r w:rsidRPr="000275C6">
        <w:rPr>
          <w:rFonts w:ascii="Avenir Next LT Pro" w:hAnsi="Avenir Next LT Pro" w:cs="Times New Roman"/>
        </w:rPr>
        <w:t>The inputs or resources that are necessary to deliver the intervention, including but not limited to:</w:t>
      </w:r>
    </w:p>
    <w:p w14:paraId="48947ECD" w14:textId="77777777" w:rsidR="00D9330E" w:rsidRPr="000275C6" w:rsidRDefault="00D9330E" w:rsidP="00F8684F">
      <w:pPr>
        <w:pStyle w:val="ListParagraph"/>
        <w:numPr>
          <w:ilvl w:val="1"/>
          <w:numId w:val="40"/>
        </w:numPr>
        <w:ind w:left="1080"/>
        <w:rPr>
          <w:rFonts w:ascii="Avenir Next LT Pro" w:hAnsi="Avenir Next LT Pro" w:cs="Times New Roman"/>
        </w:rPr>
      </w:pPr>
      <w:r w:rsidRPr="000275C6">
        <w:rPr>
          <w:rFonts w:ascii="Avenir Next LT Pro" w:hAnsi="Avenir Next LT Pro" w:cs="Times New Roman"/>
        </w:rPr>
        <w:t>Locations or sites in which members will provide services</w:t>
      </w:r>
    </w:p>
    <w:p w14:paraId="03D15D1C" w14:textId="77777777" w:rsidR="00D9330E" w:rsidRPr="000275C6" w:rsidRDefault="00D9330E" w:rsidP="00F8684F">
      <w:pPr>
        <w:pStyle w:val="ListParagraph"/>
        <w:numPr>
          <w:ilvl w:val="1"/>
          <w:numId w:val="40"/>
        </w:numPr>
        <w:ind w:left="1080"/>
        <w:rPr>
          <w:rFonts w:ascii="Avenir Next LT Pro" w:hAnsi="Avenir Next LT Pro" w:cs="Times New Roman"/>
        </w:rPr>
      </w:pPr>
      <w:r w:rsidRPr="000275C6">
        <w:rPr>
          <w:rFonts w:ascii="Avenir Next LT Pro" w:hAnsi="Avenir Next LT Pro" w:cs="Times New Roman"/>
        </w:rPr>
        <w:t>Number of AmeriCorps members who will deliver the intervention</w:t>
      </w:r>
    </w:p>
    <w:p w14:paraId="11EDBE76" w14:textId="77777777" w:rsidR="00D9330E" w:rsidRPr="000275C6" w:rsidRDefault="00D9330E" w:rsidP="00F8684F">
      <w:pPr>
        <w:pStyle w:val="ListParagraph"/>
        <w:numPr>
          <w:ilvl w:val="0"/>
          <w:numId w:val="37"/>
        </w:numPr>
        <w:rPr>
          <w:rFonts w:ascii="Avenir Next LT Pro" w:hAnsi="Avenir Next LT Pro" w:cs="Times New Roman"/>
        </w:rPr>
      </w:pPr>
      <w:r w:rsidRPr="000275C6">
        <w:rPr>
          <w:rFonts w:ascii="Avenir Next LT Pro" w:hAnsi="Avenir Next LT Pro" w:cs="Times New Roman"/>
        </w:rPr>
        <w:t>The core activities that define the intervention or program model that members will implement or deliver, including:</w:t>
      </w:r>
    </w:p>
    <w:p w14:paraId="68B06CB0" w14:textId="77777777" w:rsidR="00D9330E" w:rsidRPr="000275C6" w:rsidRDefault="00D9330E" w:rsidP="00F8684F">
      <w:pPr>
        <w:pStyle w:val="ListParagraph"/>
        <w:numPr>
          <w:ilvl w:val="1"/>
          <w:numId w:val="41"/>
        </w:numPr>
        <w:ind w:left="1080"/>
        <w:rPr>
          <w:rFonts w:ascii="Avenir Next LT Pro" w:hAnsi="Avenir Next LT Pro" w:cs="Times New Roman"/>
        </w:rPr>
      </w:pPr>
      <w:r w:rsidRPr="000275C6">
        <w:rPr>
          <w:rFonts w:ascii="Avenir Next LT Pro" w:hAnsi="Avenir Next LT Pro" w:cs="Times New Roman"/>
        </w:rPr>
        <w:t xml:space="preserve">The duration of the intervention (e.g., the total number of weeks, </w:t>
      </w:r>
      <w:proofErr w:type="gramStart"/>
      <w:r w:rsidRPr="000275C6">
        <w:rPr>
          <w:rFonts w:ascii="Avenir Next LT Pro" w:hAnsi="Avenir Next LT Pro" w:cs="Times New Roman"/>
        </w:rPr>
        <w:t>sessions</w:t>
      </w:r>
      <w:proofErr w:type="gramEnd"/>
      <w:r w:rsidRPr="000275C6">
        <w:rPr>
          <w:rFonts w:ascii="Avenir Next LT Pro" w:hAnsi="Avenir Next LT Pro" w:cs="Times New Roman"/>
        </w:rPr>
        <w:t xml:space="preserve"> or months of the intervention)</w:t>
      </w:r>
    </w:p>
    <w:p w14:paraId="53468224" w14:textId="77777777" w:rsidR="00D9330E" w:rsidRPr="000275C6" w:rsidRDefault="00D9330E" w:rsidP="00F8684F">
      <w:pPr>
        <w:pStyle w:val="ListParagraph"/>
        <w:numPr>
          <w:ilvl w:val="1"/>
          <w:numId w:val="41"/>
        </w:numPr>
        <w:ind w:left="1080"/>
        <w:rPr>
          <w:rFonts w:ascii="Avenir Next LT Pro" w:hAnsi="Avenir Next LT Pro" w:cs="Times New Roman"/>
        </w:rPr>
      </w:pPr>
      <w:r w:rsidRPr="000275C6">
        <w:rPr>
          <w:rFonts w:ascii="Avenir Next LT Pro" w:hAnsi="Avenir Next LT Pro" w:cs="Times New Roman"/>
        </w:rPr>
        <w:t>The dosage of the intervention (e.g., the number of hours per session or sessions per week)</w:t>
      </w:r>
    </w:p>
    <w:p w14:paraId="52FB6FA0" w14:textId="77777777" w:rsidR="00D9330E" w:rsidRPr="000275C6" w:rsidRDefault="00D9330E" w:rsidP="00F8684F">
      <w:pPr>
        <w:pStyle w:val="ListParagraph"/>
        <w:numPr>
          <w:ilvl w:val="1"/>
          <w:numId w:val="41"/>
        </w:numPr>
        <w:ind w:left="1080"/>
        <w:rPr>
          <w:rFonts w:ascii="Avenir Next LT Pro" w:hAnsi="Avenir Next LT Pro" w:cs="Times New Roman"/>
        </w:rPr>
      </w:pPr>
      <w:r w:rsidRPr="000275C6">
        <w:rPr>
          <w:rFonts w:ascii="Avenir Next LT Pro" w:hAnsi="Avenir Next LT Pro" w:cs="Times New Roman"/>
        </w:rPr>
        <w:t>The target population for the intervention (e.g., disconnected youth, third graders at a certain reading proficiency level)</w:t>
      </w:r>
    </w:p>
    <w:p w14:paraId="12F63115" w14:textId="77777777" w:rsidR="00D9330E" w:rsidRPr="000275C6" w:rsidRDefault="00D9330E" w:rsidP="00F8684F">
      <w:pPr>
        <w:pStyle w:val="ListParagraph"/>
        <w:numPr>
          <w:ilvl w:val="0"/>
          <w:numId w:val="37"/>
        </w:numPr>
        <w:rPr>
          <w:rFonts w:ascii="Avenir Next LT Pro" w:hAnsi="Avenir Next LT Pro" w:cs="Times New Roman"/>
        </w:rPr>
      </w:pPr>
      <w:r w:rsidRPr="000275C6">
        <w:rPr>
          <w:rFonts w:ascii="Avenir Next LT Pro" w:hAnsi="Avenir Next LT Pro" w:cs="Times New Roman"/>
        </w:rPr>
        <w:t>The measurable outputs that result from delivering the intervention (</w:t>
      </w:r>
      <w:proofErr w:type="gramStart"/>
      <w:r w:rsidRPr="000275C6">
        <w:rPr>
          <w:rFonts w:ascii="Avenir Next LT Pro" w:hAnsi="Avenir Next LT Pro" w:cs="Times New Roman"/>
        </w:rPr>
        <w:t>i.e.</w:t>
      </w:r>
      <w:proofErr w:type="gramEnd"/>
      <w:r w:rsidRPr="000275C6">
        <w:rPr>
          <w:rFonts w:ascii="Avenir Next LT Pro" w:hAnsi="Avenir Next LT Pro" w:cs="Times New Roman"/>
        </w:rPr>
        <w:t xml:space="preserve"> number of beneficiaries served, types and number of activities conducted, equity gaps closed). If applicable, identify which National Performance Measures will be used as output indicators</w:t>
      </w:r>
    </w:p>
    <w:p w14:paraId="09C5B1F2" w14:textId="77777777" w:rsidR="00D9330E" w:rsidRPr="000275C6" w:rsidRDefault="00D9330E" w:rsidP="00F8684F">
      <w:pPr>
        <w:pStyle w:val="ListParagraph"/>
        <w:numPr>
          <w:ilvl w:val="0"/>
          <w:numId w:val="37"/>
        </w:numPr>
        <w:rPr>
          <w:rFonts w:ascii="Avenir Next LT Pro" w:hAnsi="Avenir Next LT Pro" w:cs="Times New Roman"/>
        </w:rPr>
      </w:pPr>
      <w:r w:rsidRPr="000275C6">
        <w:rPr>
          <w:rFonts w:ascii="Avenir Next LT Pro" w:hAnsi="Avenir Next LT Pro" w:cs="Times New Roman"/>
        </w:rPr>
        <w:lastRenderedPageBreak/>
        <w:t xml:space="preserve">Outcomes that demonstrate changes in knowledge/skill, attitude, behavior, or condition that occur </w:t>
      </w:r>
      <w:proofErr w:type="gramStart"/>
      <w:r w:rsidRPr="000275C6">
        <w:rPr>
          <w:rFonts w:ascii="Avenir Next LT Pro" w:hAnsi="Avenir Next LT Pro" w:cs="Times New Roman"/>
        </w:rPr>
        <w:t>as a result of</w:t>
      </w:r>
      <w:proofErr w:type="gramEnd"/>
      <w:r w:rsidRPr="000275C6">
        <w:rPr>
          <w:rFonts w:ascii="Avenir Next LT Pro" w:hAnsi="Avenir Next LT Pro" w:cs="Times New Roman"/>
        </w:rPr>
        <w:t xml:space="preserve"> the intervention. If applicable, identify which National Performance Measures will be used as outcome indicators.</w:t>
      </w:r>
    </w:p>
    <w:p w14:paraId="0048570D" w14:textId="77777777" w:rsidR="00D9330E" w:rsidRPr="000275C6" w:rsidRDefault="00D9330E" w:rsidP="00D9330E">
      <w:pPr>
        <w:rPr>
          <w:rFonts w:ascii="Avenir Next LT Pro" w:hAnsi="Avenir Next LT Pro"/>
          <w:sz w:val="22"/>
          <w:szCs w:val="22"/>
        </w:rPr>
      </w:pPr>
    </w:p>
    <w:p w14:paraId="724041CC" w14:textId="00CEAA97" w:rsidR="00D9330E" w:rsidRPr="000275C6" w:rsidRDefault="00D9330E" w:rsidP="00D9330E">
      <w:pPr>
        <w:rPr>
          <w:rFonts w:ascii="Avenir Next LT Pro" w:hAnsi="Avenir Next LT Pro"/>
          <w:sz w:val="22"/>
          <w:szCs w:val="22"/>
        </w:rPr>
      </w:pPr>
      <w:r w:rsidRPr="000275C6">
        <w:rPr>
          <w:rFonts w:ascii="Avenir Next LT Pro" w:hAnsi="Avenir Next LT Pro"/>
          <w:sz w:val="22"/>
          <w:szCs w:val="22"/>
        </w:rPr>
        <w:t xml:space="preserve">Note: The </w:t>
      </w:r>
      <w:r w:rsidR="00E45ABB" w:rsidRPr="000275C6">
        <w:rPr>
          <w:rFonts w:ascii="Avenir Next LT Pro" w:hAnsi="Avenir Next LT Pro"/>
          <w:sz w:val="22"/>
          <w:szCs w:val="22"/>
        </w:rPr>
        <w:t>L</w:t>
      </w:r>
      <w:r w:rsidRPr="000275C6">
        <w:rPr>
          <w:rFonts w:ascii="Avenir Next LT Pro" w:hAnsi="Avenir Next LT Pro"/>
          <w:sz w:val="22"/>
          <w:szCs w:val="22"/>
        </w:rPr>
        <w:t xml:space="preserve">ogic </w:t>
      </w:r>
      <w:r w:rsidR="00E45ABB" w:rsidRPr="000275C6">
        <w:rPr>
          <w:rFonts w:ascii="Avenir Next LT Pro" w:hAnsi="Avenir Next LT Pro"/>
          <w:sz w:val="22"/>
          <w:szCs w:val="22"/>
        </w:rPr>
        <w:t>M</w:t>
      </w:r>
      <w:r w:rsidRPr="000275C6">
        <w:rPr>
          <w:rFonts w:ascii="Avenir Next LT Pro" w:hAnsi="Avenir Next LT Pro"/>
          <w:sz w:val="22"/>
          <w:szCs w:val="22"/>
        </w:rPr>
        <w:t xml:space="preserve">odel is a visual representation of the applicant’s Theory of Change.  Programs should include short, </w:t>
      </w:r>
      <w:proofErr w:type="gramStart"/>
      <w:r w:rsidRPr="000275C6">
        <w:rPr>
          <w:rFonts w:ascii="Avenir Next LT Pro" w:hAnsi="Avenir Next LT Pro"/>
          <w:sz w:val="22"/>
          <w:szCs w:val="22"/>
        </w:rPr>
        <w:t>medium</w:t>
      </w:r>
      <w:proofErr w:type="gramEnd"/>
      <w:r w:rsidRPr="000275C6">
        <w:rPr>
          <w:rFonts w:ascii="Avenir Next LT Pro" w:hAnsi="Avenir Next LT Pro"/>
          <w:sz w:val="22"/>
          <w:szCs w:val="22"/>
        </w:rPr>
        <w:t xml:space="preserve"> or long-term outcomes in the </w:t>
      </w:r>
      <w:r w:rsidR="00E45ABB" w:rsidRPr="000275C6">
        <w:rPr>
          <w:rFonts w:ascii="Avenir Next LT Pro" w:hAnsi="Avenir Next LT Pro"/>
          <w:sz w:val="22"/>
          <w:szCs w:val="22"/>
        </w:rPr>
        <w:t>L</w:t>
      </w:r>
      <w:r w:rsidRPr="000275C6">
        <w:rPr>
          <w:rFonts w:ascii="Avenir Next LT Pro" w:hAnsi="Avenir Next LT Pro"/>
          <w:sz w:val="22"/>
          <w:szCs w:val="22"/>
        </w:rPr>
        <w:t xml:space="preserve">ogic </w:t>
      </w:r>
      <w:r w:rsidR="00E45ABB" w:rsidRPr="000275C6">
        <w:rPr>
          <w:rFonts w:ascii="Avenir Next LT Pro" w:hAnsi="Avenir Next LT Pro"/>
          <w:sz w:val="22"/>
          <w:szCs w:val="22"/>
        </w:rPr>
        <w:t>M</w:t>
      </w:r>
      <w:r w:rsidRPr="000275C6">
        <w:rPr>
          <w:rFonts w:ascii="Avenir Next LT Pro" w:hAnsi="Avenir Next LT Pro"/>
          <w:sz w:val="22"/>
          <w:szCs w:val="22"/>
        </w:rPr>
        <w:t>odel.  Applicants are not required to measure all components of their Theory of Change. The applicant’s performance measures should be consistent with the program’s Theory of Change</w:t>
      </w:r>
      <w:r w:rsidRPr="000275C6" w:rsidDel="006E1909">
        <w:rPr>
          <w:rFonts w:ascii="Avenir Next LT Pro" w:hAnsi="Avenir Next LT Pro"/>
          <w:sz w:val="22"/>
          <w:szCs w:val="22"/>
        </w:rPr>
        <w:t xml:space="preserve"> </w:t>
      </w:r>
      <w:r w:rsidRPr="000275C6">
        <w:rPr>
          <w:rFonts w:ascii="Avenir Next LT Pro" w:hAnsi="Avenir Next LT Pro"/>
          <w:sz w:val="22"/>
          <w:szCs w:val="22"/>
        </w:rPr>
        <w:t xml:space="preserve">and should represent significant program activities.  </w:t>
      </w:r>
    </w:p>
    <w:p w14:paraId="2629122B" w14:textId="77777777" w:rsidR="00D9330E" w:rsidRPr="000275C6" w:rsidRDefault="00D9330E" w:rsidP="00D9330E">
      <w:pPr>
        <w:rPr>
          <w:rFonts w:ascii="Avenir Next LT Pro" w:hAnsi="Avenir Next LT Pro"/>
          <w:sz w:val="22"/>
          <w:szCs w:val="22"/>
        </w:rPr>
      </w:pPr>
    </w:p>
    <w:p w14:paraId="01F1C264" w14:textId="2125CE7E" w:rsidR="00D9330E" w:rsidRPr="000275C6" w:rsidRDefault="00D9330E" w:rsidP="00D371B2">
      <w:pPr>
        <w:rPr>
          <w:rFonts w:ascii="Avenir Next LT Pro" w:hAnsi="Avenir Next LT Pro"/>
          <w:sz w:val="22"/>
          <w:szCs w:val="22"/>
        </w:rPr>
      </w:pPr>
      <w:r w:rsidRPr="000275C6">
        <w:rPr>
          <w:rFonts w:ascii="Avenir Next LT Pro" w:hAnsi="Avenir Next LT Pro"/>
          <w:sz w:val="22"/>
          <w:szCs w:val="22"/>
        </w:rPr>
        <w:t xml:space="preserve">In the application narrative, applicants should discuss the community need as it relates to the </w:t>
      </w:r>
      <w:hyperlink r:id="rId45" w:history="1">
        <w:r w:rsidRPr="00916EBD">
          <w:rPr>
            <w:rStyle w:val="Hyperlink"/>
            <w:rFonts w:ascii="Avenir Next LT Pro" w:hAnsi="Avenir Next LT Pro"/>
            <w:sz w:val="22"/>
            <w:szCs w:val="22"/>
          </w:rPr>
          <w:t>CDC’s Social Vulnerability Index</w:t>
        </w:r>
      </w:hyperlink>
      <w:r w:rsidRPr="00D9330E">
        <w:rPr>
          <w:rFonts w:ascii="Avenir Next LT Pro" w:hAnsi="Avenir Next LT Pro"/>
          <w:color w:val="FF0000"/>
          <w:sz w:val="22"/>
          <w:szCs w:val="22"/>
        </w:rPr>
        <w:t xml:space="preserve"> </w:t>
      </w:r>
      <w:r w:rsidRPr="000275C6">
        <w:rPr>
          <w:rFonts w:ascii="Avenir Next LT Pro" w:hAnsi="Avenir Next LT Pro"/>
          <w:sz w:val="22"/>
          <w:szCs w:val="22"/>
        </w:rPr>
        <w:t xml:space="preserve">Also in the application narrative, applicants should discuss their rationale for setting output and outcome targets for their performance measures.  </w:t>
      </w:r>
    </w:p>
    <w:p w14:paraId="32BB344C" w14:textId="77777777" w:rsidR="00D9330E" w:rsidRPr="000275C6" w:rsidRDefault="00D9330E" w:rsidP="00D9330E">
      <w:pPr>
        <w:rPr>
          <w:rFonts w:ascii="Avenir Next LT Pro" w:hAnsi="Avenir Next LT Pro"/>
          <w:sz w:val="22"/>
          <w:szCs w:val="22"/>
        </w:rPr>
      </w:pPr>
    </w:p>
    <w:p w14:paraId="52D20367" w14:textId="77777777" w:rsidR="00D9330E" w:rsidRPr="000275C6" w:rsidRDefault="00D9330E" w:rsidP="00D9330E">
      <w:pPr>
        <w:rPr>
          <w:rFonts w:ascii="Avenir Next LT Pro" w:hAnsi="Avenir Next LT Pro"/>
          <w:sz w:val="22"/>
          <w:szCs w:val="22"/>
        </w:rPr>
      </w:pPr>
      <w:r w:rsidRPr="000275C6">
        <w:rPr>
          <w:rFonts w:ascii="Avenir Next LT Pro" w:hAnsi="Avenir Next LT Pro"/>
          <w:sz w:val="22"/>
          <w:szCs w:val="22"/>
        </w:rPr>
        <w:t>Rationales and justifications should be informed by the organization’s performance data (e.g., program data observed over time that suggests targets are reasonable), relevant research (</w:t>
      </w:r>
      <w:proofErr w:type="gramStart"/>
      <w:r w:rsidRPr="000275C6">
        <w:rPr>
          <w:rFonts w:ascii="Avenir Next LT Pro" w:hAnsi="Avenir Next LT Pro"/>
          <w:sz w:val="22"/>
          <w:szCs w:val="22"/>
        </w:rPr>
        <w:t>e.g.</w:t>
      </w:r>
      <w:proofErr w:type="gramEnd"/>
      <w:r w:rsidRPr="000275C6">
        <w:rPr>
          <w:rFonts w:ascii="Avenir Next LT Pro" w:hAnsi="Avenir Next LT Pro"/>
          <w:sz w:val="22"/>
          <w:szCs w:val="22"/>
        </w:rPr>
        <w:t xml:space="preserve"> targets documented by organizations running similar programs with similar populations), or prior program evaluation findings.</w:t>
      </w:r>
    </w:p>
    <w:p w14:paraId="5DD9754F" w14:textId="77777777" w:rsidR="00D9330E" w:rsidRPr="000275C6" w:rsidRDefault="00D9330E" w:rsidP="00D9330E">
      <w:pPr>
        <w:rPr>
          <w:rFonts w:ascii="Avenir Next LT Pro" w:hAnsi="Avenir Next LT Pro"/>
          <w:sz w:val="22"/>
          <w:szCs w:val="22"/>
        </w:rPr>
      </w:pPr>
    </w:p>
    <w:p w14:paraId="7A76514E" w14:textId="136DD228" w:rsidR="00D9330E" w:rsidRPr="000275C6" w:rsidRDefault="00D9330E" w:rsidP="00D9330E">
      <w:pPr>
        <w:rPr>
          <w:rFonts w:ascii="Avenir Next LT Pro" w:hAnsi="Avenir Next LT Pro"/>
          <w:sz w:val="22"/>
          <w:szCs w:val="22"/>
        </w:rPr>
      </w:pPr>
      <w:r w:rsidRPr="000275C6">
        <w:rPr>
          <w:rFonts w:ascii="Avenir Next LT Pro" w:hAnsi="Avenir Next LT Pro"/>
          <w:sz w:val="22"/>
          <w:szCs w:val="22"/>
        </w:rPr>
        <w:t xml:space="preserve">Applicants with multiple interventions should complete one Logic Model chart which incorporates each intervention. Logic </w:t>
      </w:r>
      <w:r w:rsidR="00E45ABB" w:rsidRPr="000275C6">
        <w:rPr>
          <w:rFonts w:ascii="Avenir Next LT Pro" w:hAnsi="Avenir Next LT Pro"/>
          <w:sz w:val="22"/>
          <w:szCs w:val="22"/>
        </w:rPr>
        <w:t>M</w:t>
      </w:r>
      <w:r w:rsidRPr="000275C6">
        <w:rPr>
          <w:rFonts w:ascii="Avenir Next LT Pro" w:hAnsi="Avenir Next LT Pro"/>
          <w:sz w:val="22"/>
          <w:szCs w:val="22"/>
        </w:rPr>
        <w:t>odel content that exceeds three pages will not be reviewed.</w:t>
      </w:r>
    </w:p>
    <w:p w14:paraId="1371B49D" w14:textId="77777777" w:rsidR="00AC0FE4" w:rsidRPr="000275C6" w:rsidRDefault="00AC0FE4" w:rsidP="00CD6A89">
      <w:pPr>
        <w:pStyle w:val="Heading4"/>
        <w:spacing w:before="0" w:after="0"/>
        <w:ind w:left="0"/>
        <w:rPr>
          <w:rFonts w:ascii="Avenir Next LT Pro" w:hAnsi="Avenir Next LT Pro"/>
          <w:sz w:val="22"/>
          <w:szCs w:val="22"/>
        </w:rPr>
      </w:pPr>
    </w:p>
    <w:p w14:paraId="0BC9B605" w14:textId="77777777" w:rsidR="00D9330E" w:rsidRPr="000275C6" w:rsidRDefault="00D9330E" w:rsidP="00D9330E">
      <w:pPr>
        <w:pStyle w:val="Heading4"/>
        <w:spacing w:before="0" w:after="0"/>
        <w:ind w:left="0"/>
        <w:rPr>
          <w:rFonts w:ascii="Avenir Next LT Pro" w:hAnsi="Avenir Next LT Pro"/>
          <w:sz w:val="22"/>
          <w:szCs w:val="22"/>
        </w:rPr>
      </w:pPr>
      <w:r w:rsidRPr="000275C6">
        <w:rPr>
          <w:rFonts w:ascii="Avenir Next LT Pro" w:hAnsi="Avenir Next LT Pro"/>
          <w:sz w:val="22"/>
          <w:szCs w:val="22"/>
        </w:rPr>
        <w:t>2.</w:t>
      </w:r>
      <w:bookmarkStart w:id="59" w:name="Evidence_Base"/>
      <w:bookmarkEnd w:id="59"/>
      <w:r w:rsidRPr="000275C6">
        <w:rPr>
          <w:rFonts w:ascii="Avenir Next LT Pro" w:hAnsi="Avenir Next LT Pro"/>
          <w:sz w:val="22"/>
          <w:szCs w:val="22"/>
        </w:rPr>
        <w:t xml:space="preserve"> Evidence Base (20 points)</w:t>
      </w:r>
    </w:p>
    <w:p w14:paraId="54589902" w14:textId="67BF426F" w:rsidR="00D9330E" w:rsidRPr="001B0BC9" w:rsidRDefault="00D9330E" w:rsidP="00D9330E">
      <w:pPr>
        <w:rPr>
          <w:rFonts w:ascii="Avenir Next LT Pro" w:hAnsi="Avenir Next LT Pro"/>
          <w:sz w:val="22"/>
          <w:szCs w:val="22"/>
        </w:rPr>
      </w:pPr>
      <w:r w:rsidRPr="000275C6">
        <w:rPr>
          <w:rFonts w:ascii="Avenir Next LT Pro" w:hAnsi="Avenir Next LT Pro"/>
          <w:sz w:val="22"/>
          <w:szCs w:val="22"/>
        </w:rPr>
        <w:t>The assessment of an applicant’s evidence base has two parts. First, the applicant will be assigned to an evidence tier (see the Mandatory Supplemental Information</w:t>
      </w:r>
      <w:r w:rsidR="007C517B" w:rsidRPr="000275C6">
        <w:rPr>
          <w:rFonts w:ascii="Avenir Next LT Pro" w:hAnsi="Avenir Next LT Pro"/>
          <w:sz w:val="22"/>
          <w:szCs w:val="22"/>
        </w:rPr>
        <w:t xml:space="preserve"> </w:t>
      </w:r>
      <w:r w:rsidR="001440D7">
        <w:rPr>
          <w:rFonts w:ascii="Avenir Next LT Pro" w:hAnsi="Avenir Next LT Pro"/>
          <w:sz w:val="22"/>
          <w:szCs w:val="22"/>
        </w:rPr>
        <w:t xml:space="preserve">found </w:t>
      </w:r>
      <w:hyperlink r:id="rId46" w:history="1">
        <w:r w:rsidR="001440D7">
          <w:rPr>
            <w:rStyle w:val="Hyperlink"/>
            <w:rFonts w:ascii="Avenir Next LT Pro" w:hAnsi="Avenir Next LT Pro"/>
            <w:sz w:val="22"/>
            <w:szCs w:val="22"/>
          </w:rPr>
          <w:t>here</w:t>
        </w:r>
      </w:hyperlink>
      <w:r w:rsidR="001440D7">
        <w:rPr>
          <w:rFonts w:ascii="Avenir Next LT Pro" w:hAnsi="Avenir Next LT Pro"/>
          <w:sz w:val="22"/>
          <w:szCs w:val="22"/>
        </w:rPr>
        <w:t>.</w:t>
      </w:r>
      <w:r w:rsidRPr="001B0BC9">
        <w:rPr>
          <w:rFonts w:ascii="Avenir Next LT Pro" w:hAnsi="Avenir Next LT Pro"/>
          <w:sz w:val="22"/>
          <w:szCs w:val="22"/>
        </w:rPr>
        <w:t xml:space="preserve">) Second, the quality of the applicant’s evidence and the degree to which it supports the proposed program design, including program aligned with the priority areas identified above, will be </w:t>
      </w:r>
      <w:proofErr w:type="gramStart"/>
      <w:r w:rsidRPr="001B0BC9">
        <w:rPr>
          <w:rFonts w:ascii="Avenir Next LT Pro" w:hAnsi="Avenir Next LT Pro"/>
          <w:sz w:val="22"/>
          <w:szCs w:val="22"/>
        </w:rPr>
        <w:t>assessed</w:t>
      </w:r>
      <w:proofErr w:type="gramEnd"/>
      <w:r w:rsidRPr="001B0BC9">
        <w:rPr>
          <w:rFonts w:ascii="Avenir Next LT Pro" w:hAnsi="Avenir Next LT Pro"/>
          <w:sz w:val="22"/>
          <w:szCs w:val="22"/>
        </w:rPr>
        <w:t xml:space="preserve"> and scored. </w:t>
      </w:r>
    </w:p>
    <w:p w14:paraId="65F2CE98" w14:textId="77777777" w:rsidR="00D9330E" w:rsidRPr="001B0BC9" w:rsidRDefault="00D9330E" w:rsidP="00D9330E">
      <w:pPr>
        <w:rPr>
          <w:rFonts w:ascii="Avenir Next LT Pro" w:hAnsi="Avenir Next LT Pro"/>
          <w:sz w:val="22"/>
          <w:szCs w:val="22"/>
        </w:rPr>
      </w:pPr>
    </w:p>
    <w:p w14:paraId="2EEC9A80" w14:textId="77777777" w:rsidR="00D9330E" w:rsidRPr="001B0BC9" w:rsidRDefault="00D9330E" w:rsidP="00D9330E">
      <w:pPr>
        <w:rPr>
          <w:rFonts w:ascii="Avenir Next LT Pro" w:hAnsi="Avenir Next LT Pro"/>
          <w:sz w:val="22"/>
          <w:szCs w:val="22"/>
        </w:rPr>
      </w:pPr>
      <w:r w:rsidRPr="001B0BC9">
        <w:rPr>
          <w:rFonts w:ascii="Avenir Next LT Pro" w:hAnsi="Avenir Next LT Pro"/>
          <w:sz w:val="22"/>
          <w:szCs w:val="22"/>
        </w:rPr>
        <w:t>Evidence Tier (12 points):</w:t>
      </w:r>
    </w:p>
    <w:p w14:paraId="45EFEEF3" w14:textId="13BE979E" w:rsidR="00D9330E" w:rsidRPr="001B0BC9" w:rsidRDefault="00D9330E" w:rsidP="00D9330E">
      <w:pPr>
        <w:rPr>
          <w:rFonts w:ascii="Avenir Next LT Pro" w:hAnsi="Avenir Next LT Pro"/>
          <w:sz w:val="22"/>
          <w:szCs w:val="22"/>
        </w:rPr>
      </w:pPr>
      <w:r w:rsidRPr="001B0BC9">
        <w:rPr>
          <w:rFonts w:ascii="Avenir Next LT Pro" w:hAnsi="Avenir Next LT Pro"/>
          <w:sz w:val="22"/>
          <w:szCs w:val="22"/>
        </w:rPr>
        <w:t xml:space="preserve">An evidence tier will be assessed for each applicant for the purpose of understanding the relative strength of each applicant’s evidence base </w:t>
      </w:r>
      <w:r w:rsidR="001C18FB" w:rsidRPr="001B0BC9">
        <w:rPr>
          <w:rFonts w:ascii="Avenir Next LT Pro" w:hAnsi="Avenir Next LT Pro"/>
          <w:sz w:val="22"/>
          <w:szCs w:val="22"/>
        </w:rPr>
        <w:t xml:space="preserve">for their proposed public health service and public health workforce development intervention(s), and the likelihood that the proposed intervention (s) will lead to outcomes identified in the </w:t>
      </w:r>
      <w:r w:rsidR="00315749" w:rsidRPr="001B0BC9">
        <w:rPr>
          <w:rFonts w:ascii="Avenir Next LT Pro" w:hAnsi="Avenir Next LT Pro"/>
          <w:sz w:val="22"/>
          <w:szCs w:val="22"/>
        </w:rPr>
        <w:t>L</w:t>
      </w:r>
      <w:r w:rsidR="001C18FB" w:rsidRPr="001B0BC9">
        <w:rPr>
          <w:rFonts w:ascii="Avenir Next LT Pro" w:hAnsi="Avenir Next LT Pro"/>
          <w:sz w:val="22"/>
          <w:szCs w:val="22"/>
        </w:rPr>
        <w:t xml:space="preserve">ogic </w:t>
      </w:r>
      <w:r w:rsidR="00315749" w:rsidRPr="001B0BC9">
        <w:rPr>
          <w:rFonts w:ascii="Avenir Next LT Pro" w:hAnsi="Avenir Next LT Pro"/>
          <w:sz w:val="22"/>
          <w:szCs w:val="22"/>
        </w:rPr>
        <w:t>M</w:t>
      </w:r>
      <w:r w:rsidR="001C18FB" w:rsidRPr="001B0BC9">
        <w:rPr>
          <w:rFonts w:ascii="Avenir Next LT Pro" w:hAnsi="Avenir Next LT Pro"/>
          <w:sz w:val="22"/>
          <w:szCs w:val="22"/>
        </w:rPr>
        <w:t>odel</w:t>
      </w:r>
      <w:r w:rsidRPr="001B0BC9">
        <w:rPr>
          <w:rFonts w:ascii="Avenir Next LT Pro" w:hAnsi="Avenir Next LT Pro"/>
          <w:sz w:val="22"/>
          <w:szCs w:val="22"/>
        </w:rPr>
        <w:t>.</w:t>
      </w:r>
      <w:r w:rsidRPr="001B0BC9">
        <w:rPr>
          <w:rStyle w:val="FootnoteReference"/>
          <w:rFonts w:ascii="Avenir Next LT Pro" w:hAnsi="Avenir Next LT Pro"/>
          <w:sz w:val="22"/>
          <w:szCs w:val="22"/>
        </w:rPr>
        <w:footnoteReference w:id="3"/>
      </w:r>
      <w:r w:rsidRPr="001B0BC9">
        <w:rPr>
          <w:rFonts w:ascii="Avenir Next LT Pro" w:hAnsi="Avenir Next LT Pro"/>
          <w:sz w:val="22"/>
          <w:szCs w:val="22"/>
        </w:rPr>
        <w:t xml:space="preserve"> </w:t>
      </w:r>
    </w:p>
    <w:p w14:paraId="20AEC0F0" w14:textId="77777777" w:rsidR="00D9330E" w:rsidRPr="00981AA9" w:rsidRDefault="00D9330E" w:rsidP="00D9330E">
      <w:pPr>
        <w:rPr>
          <w:rFonts w:ascii="Avenir Next LT Pro" w:hAnsi="Avenir Next LT Pro"/>
          <w:color w:val="FF0000"/>
          <w:sz w:val="22"/>
          <w:szCs w:val="22"/>
        </w:rPr>
      </w:pPr>
    </w:p>
    <w:p w14:paraId="6B2C76CD" w14:textId="77951CC9" w:rsidR="00D9330E" w:rsidRPr="001B0BC9" w:rsidRDefault="00D9330E" w:rsidP="00D9330E">
      <w:pPr>
        <w:rPr>
          <w:rFonts w:ascii="Avenir Next LT Pro" w:eastAsiaTheme="minorEastAsia" w:hAnsi="Avenir Next LT Pro"/>
          <w:sz w:val="22"/>
          <w:szCs w:val="22"/>
        </w:rPr>
      </w:pPr>
      <w:r w:rsidRPr="001B0BC9">
        <w:rPr>
          <w:rFonts w:ascii="Avenir Next LT Pro" w:eastAsiaTheme="minorEastAsia" w:hAnsi="Avenir Next LT Pro"/>
          <w:sz w:val="22"/>
          <w:szCs w:val="22"/>
        </w:rPr>
        <w:t>Applicants who have outcome or impact evaluation reports of the same intervention described in the application (see Mandatory Supplemental I</w:t>
      </w:r>
      <w:r w:rsidR="006B5D74" w:rsidRPr="001B0BC9">
        <w:rPr>
          <w:rFonts w:ascii="Avenir Next LT Pro" w:eastAsiaTheme="minorEastAsia" w:hAnsi="Avenir Next LT Pro"/>
          <w:sz w:val="22"/>
          <w:szCs w:val="22"/>
        </w:rPr>
        <w:t>nformation</w:t>
      </w:r>
      <w:r w:rsidR="007C517B">
        <w:rPr>
          <w:rFonts w:ascii="Avenir Next LT Pro" w:hAnsi="Avenir Next LT Pro"/>
          <w:color w:val="FF0000"/>
          <w:sz w:val="22"/>
          <w:szCs w:val="22"/>
        </w:rPr>
        <w:t xml:space="preserve"> </w:t>
      </w:r>
      <w:r w:rsidR="001440D7">
        <w:rPr>
          <w:rFonts w:ascii="Avenir Next LT Pro" w:hAnsi="Avenir Next LT Pro"/>
          <w:sz w:val="22"/>
          <w:szCs w:val="22"/>
        </w:rPr>
        <w:t xml:space="preserve">found </w:t>
      </w:r>
      <w:hyperlink r:id="rId47" w:history="1">
        <w:r w:rsidR="001440D7">
          <w:rPr>
            <w:rStyle w:val="Hyperlink"/>
            <w:rFonts w:ascii="Avenir Next LT Pro" w:hAnsi="Avenir Next LT Pro"/>
            <w:sz w:val="22"/>
            <w:szCs w:val="22"/>
          </w:rPr>
          <w:t>here</w:t>
        </w:r>
      </w:hyperlink>
      <w:r w:rsidR="001440D7">
        <w:rPr>
          <w:rFonts w:ascii="Avenir Next LT Pro" w:hAnsi="Avenir Next LT Pro"/>
          <w:sz w:val="22"/>
          <w:szCs w:val="22"/>
        </w:rPr>
        <w:t xml:space="preserve"> </w:t>
      </w:r>
      <w:r w:rsidRPr="001B0BC9">
        <w:rPr>
          <w:rFonts w:ascii="Avenir Next LT Pro" w:eastAsiaTheme="minorEastAsia" w:hAnsi="Avenir Next LT Pro"/>
          <w:sz w:val="22"/>
          <w:szCs w:val="22"/>
        </w:rPr>
        <w:t xml:space="preserve">for a definition of “same intervention”) may submit up to 2 of those reports, plus (if applicable) the evaluation report from their last three-year grant cycle, to qualify for the Preliminary, </w:t>
      </w:r>
      <w:r w:rsidRPr="001B0BC9">
        <w:rPr>
          <w:rFonts w:ascii="Avenir Next LT Pro" w:eastAsiaTheme="minorEastAsia" w:hAnsi="Avenir Next LT Pro"/>
          <w:sz w:val="22"/>
          <w:szCs w:val="22"/>
        </w:rPr>
        <w:lastRenderedPageBreak/>
        <w:t xml:space="preserve">Moderate, or Strong evidence tier.  </w:t>
      </w:r>
      <w:proofErr w:type="gramStart"/>
      <w:r w:rsidRPr="001B0BC9">
        <w:rPr>
          <w:rFonts w:ascii="Avenir Next LT Pro" w:eastAsiaTheme="minorEastAsia" w:hAnsi="Avenir Next LT Pro"/>
          <w:sz w:val="22"/>
          <w:szCs w:val="22"/>
        </w:rPr>
        <w:t>In order to</w:t>
      </w:r>
      <w:proofErr w:type="gramEnd"/>
      <w:r w:rsidRPr="001B0BC9">
        <w:rPr>
          <w:rFonts w:ascii="Avenir Next LT Pro" w:eastAsiaTheme="minorEastAsia" w:hAnsi="Avenir Next LT Pro"/>
          <w:sz w:val="22"/>
          <w:szCs w:val="22"/>
        </w:rPr>
        <w:t xml:space="preserve"> qualify for consideration, the intervention evaluated in the submitted report(s) must match the intervention proposed by the applicant in the following areas, all of which must be clearly described in the Program Design and Logic Model sections of the application:</w:t>
      </w:r>
    </w:p>
    <w:p w14:paraId="23D6787B" w14:textId="77777777" w:rsidR="00D9330E" w:rsidRPr="001B0BC9" w:rsidRDefault="00D9330E" w:rsidP="00D9330E">
      <w:pPr>
        <w:pStyle w:val="HTMLAddress"/>
        <w:rPr>
          <w:rFonts w:ascii="Avenir Next LT Pro" w:eastAsiaTheme="minorHAnsi" w:hAnsi="Avenir Next LT Pro"/>
          <w:sz w:val="22"/>
          <w:szCs w:val="22"/>
        </w:rPr>
      </w:pPr>
    </w:p>
    <w:p w14:paraId="75D8D0A3" w14:textId="77777777" w:rsidR="00D9330E" w:rsidRPr="001B0BC9" w:rsidRDefault="00D9330E" w:rsidP="00F8684F">
      <w:pPr>
        <w:pStyle w:val="HTMLAddress"/>
        <w:numPr>
          <w:ilvl w:val="0"/>
          <w:numId w:val="44"/>
        </w:numPr>
        <w:rPr>
          <w:rFonts w:ascii="Avenir Next LT Pro" w:eastAsiaTheme="minorHAnsi" w:hAnsi="Avenir Next LT Pro"/>
          <w:i w:val="0"/>
          <w:sz w:val="22"/>
          <w:szCs w:val="22"/>
        </w:rPr>
      </w:pPr>
      <w:r w:rsidRPr="001B0BC9">
        <w:rPr>
          <w:rFonts w:ascii="Avenir Next LT Pro" w:eastAsiaTheme="minorHAnsi" w:hAnsi="Avenir Next LT Pro"/>
          <w:i w:val="0"/>
          <w:sz w:val="22"/>
          <w:szCs w:val="22"/>
        </w:rPr>
        <w:t xml:space="preserve">Characteristics of the beneficiary population, including evidence of current or historic inequities facing the </w:t>
      </w:r>
      <w:proofErr w:type="gramStart"/>
      <w:r w:rsidRPr="001B0BC9">
        <w:rPr>
          <w:rFonts w:ascii="Avenir Next LT Pro" w:eastAsiaTheme="minorHAnsi" w:hAnsi="Avenir Next LT Pro"/>
          <w:i w:val="0"/>
          <w:sz w:val="22"/>
          <w:szCs w:val="22"/>
        </w:rPr>
        <w:t>population;</w:t>
      </w:r>
      <w:proofErr w:type="gramEnd"/>
      <w:r w:rsidRPr="001B0BC9">
        <w:rPr>
          <w:rFonts w:ascii="Avenir Next LT Pro" w:eastAsiaTheme="minorHAnsi" w:hAnsi="Avenir Next LT Pro"/>
          <w:i w:val="0"/>
          <w:sz w:val="22"/>
          <w:szCs w:val="22"/>
        </w:rPr>
        <w:t xml:space="preserve"> </w:t>
      </w:r>
    </w:p>
    <w:p w14:paraId="19C8E1C5" w14:textId="77777777" w:rsidR="00D9330E" w:rsidRPr="001B0BC9" w:rsidRDefault="00D9330E" w:rsidP="00F8684F">
      <w:pPr>
        <w:pStyle w:val="HTMLAddress"/>
        <w:numPr>
          <w:ilvl w:val="0"/>
          <w:numId w:val="44"/>
        </w:numPr>
        <w:rPr>
          <w:rFonts w:ascii="Avenir Next LT Pro" w:eastAsiaTheme="minorHAnsi" w:hAnsi="Avenir Next LT Pro"/>
          <w:i w:val="0"/>
          <w:sz w:val="22"/>
          <w:szCs w:val="22"/>
        </w:rPr>
      </w:pPr>
      <w:r w:rsidRPr="001B0BC9">
        <w:rPr>
          <w:rFonts w:ascii="Avenir Next LT Pro" w:eastAsiaTheme="minorHAnsi" w:hAnsi="Avenir Next LT Pro"/>
          <w:i w:val="0"/>
          <w:sz w:val="22"/>
          <w:szCs w:val="22"/>
        </w:rPr>
        <w:t xml:space="preserve">Characteristics of the population delivering the </w:t>
      </w:r>
      <w:proofErr w:type="gramStart"/>
      <w:r w:rsidRPr="001B0BC9">
        <w:rPr>
          <w:rFonts w:ascii="Avenir Next LT Pro" w:eastAsiaTheme="minorHAnsi" w:hAnsi="Avenir Next LT Pro"/>
          <w:i w:val="0"/>
          <w:sz w:val="22"/>
          <w:szCs w:val="22"/>
        </w:rPr>
        <w:t>intervention;</w:t>
      </w:r>
      <w:proofErr w:type="gramEnd"/>
    </w:p>
    <w:p w14:paraId="4A8A136A" w14:textId="77777777" w:rsidR="00D9330E" w:rsidRPr="001B0BC9" w:rsidRDefault="00D9330E" w:rsidP="00F8684F">
      <w:pPr>
        <w:pStyle w:val="HTMLAddress"/>
        <w:numPr>
          <w:ilvl w:val="0"/>
          <w:numId w:val="44"/>
        </w:numPr>
        <w:rPr>
          <w:rFonts w:ascii="Avenir Next LT Pro" w:eastAsiaTheme="minorHAnsi" w:hAnsi="Avenir Next LT Pro"/>
          <w:i w:val="0"/>
          <w:sz w:val="22"/>
          <w:szCs w:val="22"/>
        </w:rPr>
      </w:pPr>
      <w:r w:rsidRPr="001B0BC9">
        <w:rPr>
          <w:rFonts w:ascii="Avenir Next LT Pro" w:eastAsiaTheme="minorHAnsi" w:hAnsi="Avenir Next LT Pro"/>
          <w:i w:val="0"/>
          <w:sz w:val="22"/>
          <w:szCs w:val="22"/>
        </w:rPr>
        <w:t xml:space="preserve">Dosage (frequency and duration) and design of the intervention, including all key components and </w:t>
      </w:r>
      <w:proofErr w:type="gramStart"/>
      <w:r w:rsidRPr="001B0BC9">
        <w:rPr>
          <w:rFonts w:ascii="Avenir Next LT Pro" w:eastAsiaTheme="minorHAnsi" w:hAnsi="Avenir Next LT Pro"/>
          <w:i w:val="0"/>
          <w:sz w:val="22"/>
          <w:szCs w:val="22"/>
        </w:rPr>
        <w:t>activities;</w:t>
      </w:r>
      <w:proofErr w:type="gramEnd"/>
    </w:p>
    <w:p w14:paraId="2E17A2F9" w14:textId="77777777" w:rsidR="00D9330E" w:rsidRPr="001B0BC9" w:rsidRDefault="00D9330E" w:rsidP="00F8684F">
      <w:pPr>
        <w:pStyle w:val="HTMLAddress"/>
        <w:numPr>
          <w:ilvl w:val="0"/>
          <w:numId w:val="44"/>
        </w:numPr>
        <w:rPr>
          <w:rFonts w:ascii="Avenir Next LT Pro" w:eastAsiaTheme="minorHAnsi" w:hAnsi="Avenir Next LT Pro"/>
          <w:i w:val="0"/>
          <w:sz w:val="22"/>
          <w:szCs w:val="22"/>
        </w:rPr>
      </w:pPr>
      <w:r w:rsidRPr="001B0BC9">
        <w:rPr>
          <w:rFonts w:ascii="Avenir Next LT Pro" w:eastAsiaTheme="minorHAnsi" w:hAnsi="Avenir Next LT Pro"/>
          <w:i w:val="0"/>
          <w:sz w:val="22"/>
          <w:szCs w:val="22"/>
        </w:rPr>
        <w:t>The context in which the intervention is delivered; and</w:t>
      </w:r>
    </w:p>
    <w:p w14:paraId="5BD3FFA6" w14:textId="77777777" w:rsidR="00D9330E" w:rsidRPr="001B0BC9" w:rsidRDefault="00D9330E" w:rsidP="00F8684F">
      <w:pPr>
        <w:pStyle w:val="HTMLAddress"/>
        <w:numPr>
          <w:ilvl w:val="0"/>
          <w:numId w:val="44"/>
        </w:numPr>
        <w:rPr>
          <w:rFonts w:ascii="Avenir Next LT Pro" w:eastAsiaTheme="minorHAnsi" w:hAnsi="Avenir Next LT Pro"/>
          <w:i w:val="0"/>
          <w:sz w:val="22"/>
          <w:szCs w:val="22"/>
        </w:rPr>
      </w:pPr>
      <w:r w:rsidRPr="001B0BC9">
        <w:rPr>
          <w:rFonts w:ascii="Avenir Next LT Pro" w:eastAsiaTheme="minorHAnsi" w:hAnsi="Avenir Next LT Pro"/>
          <w:i w:val="0"/>
          <w:sz w:val="22"/>
          <w:szCs w:val="22"/>
        </w:rPr>
        <w:t>Outcome of the intervention.</w:t>
      </w:r>
    </w:p>
    <w:p w14:paraId="6F03714C" w14:textId="77777777" w:rsidR="00D9330E" w:rsidRPr="001B0BC9" w:rsidRDefault="00D9330E" w:rsidP="00D9330E">
      <w:pPr>
        <w:ind w:left="720"/>
        <w:rPr>
          <w:rFonts w:ascii="Avenir Next LT Pro" w:eastAsiaTheme="minorHAnsi" w:hAnsi="Avenir Next LT Pro"/>
          <w:sz w:val="22"/>
          <w:szCs w:val="22"/>
        </w:rPr>
      </w:pPr>
    </w:p>
    <w:p w14:paraId="721E6352" w14:textId="77777777" w:rsidR="00D9330E" w:rsidRPr="001B0BC9" w:rsidRDefault="00D9330E" w:rsidP="00D9330E">
      <w:pPr>
        <w:rPr>
          <w:rFonts w:ascii="Avenir Next LT Pro" w:eastAsiaTheme="minorHAnsi" w:hAnsi="Avenir Next LT Pro"/>
          <w:sz w:val="22"/>
          <w:szCs w:val="22"/>
        </w:rPr>
      </w:pPr>
      <w:r w:rsidRPr="001B0BC9">
        <w:rPr>
          <w:rFonts w:ascii="Avenir Next LT Pro" w:eastAsiaTheme="minorHAnsi" w:hAnsi="Avenir Next LT Pro"/>
          <w:sz w:val="22"/>
          <w:szCs w:val="22"/>
        </w:rPr>
        <w:t xml:space="preserve">Submitted reports that do not sufficiently match the intervention proposed by the applicant in </w:t>
      </w:r>
      <w:proofErr w:type="gramStart"/>
      <w:r w:rsidRPr="001B0BC9">
        <w:rPr>
          <w:rFonts w:ascii="Avenir Next LT Pro" w:eastAsiaTheme="minorHAnsi" w:hAnsi="Avenir Next LT Pro"/>
          <w:sz w:val="22"/>
          <w:szCs w:val="22"/>
        </w:rPr>
        <w:t>all of</w:t>
      </w:r>
      <w:proofErr w:type="gramEnd"/>
      <w:r w:rsidRPr="001B0BC9">
        <w:rPr>
          <w:rFonts w:ascii="Avenir Next LT Pro" w:eastAsiaTheme="minorHAnsi" w:hAnsi="Avenir Next LT Pro"/>
          <w:sz w:val="22"/>
          <w:szCs w:val="22"/>
        </w:rPr>
        <w:t xml:space="preserve"> these areas will not be considered applicable and will not be reviewed or receive any points. Submission of additional documents that are not consistent with the guidance and requirements described in the </w:t>
      </w:r>
      <w:r w:rsidRPr="001B0BC9">
        <w:rPr>
          <w:rFonts w:ascii="Avenir Next LT Pro" w:eastAsiaTheme="minorHAnsi" w:hAnsi="Avenir Next LT Pro"/>
          <w:iCs/>
          <w:sz w:val="22"/>
          <w:szCs w:val="22"/>
        </w:rPr>
        <w:t>Notice</w:t>
      </w:r>
      <w:r w:rsidRPr="001B0BC9">
        <w:rPr>
          <w:rFonts w:ascii="Avenir Next LT Pro" w:eastAsiaTheme="minorHAnsi" w:hAnsi="Avenir Next LT Pro"/>
          <w:sz w:val="22"/>
          <w:szCs w:val="22"/>
        </w:rPr>
        <w:t xml:space="preserve"> (e.g., advocacy pieces, policy briefs, other narratives that are not research studies or program evaluations) will not be reviewed.</w:t>
      </w:r>
    </w:p>
    <w:p w14:paraId="12D54497" w14:textId="77777777" w:rsidR="00D9330E" w:rsidRPr="001B0BC9" w:rsidRDefault="00D9330E" w:rsidP="00D9330E">
      <w:pPr>
        <w:rPr>
          <w:rFonts w:ascii="Avenir Next LT Pro" w:eastAsiaTheme="minorHAnsi" w:hAnsi="Avenir Next LT Pro"/>
          <w:sz w:val="22"/>
          <w:szCs w:val="22"/>
        </w:rPr>
      </w:pPr>
    </w:p>
    <w:p w14:paraId="1AB51BD1" w14:textId="4900F07C" w:rsidR="00D9330E" w:rsidRPr="001B0BC9" w:rsidRDefault="00D9330E" w:rsidP="00D9330E">
      <w:pPr>
        <w:rPr>
          <w:rFonts w:ascii="Avenir Next LT Pro" w:eastAsiaTheme="minorHAnsi" w:hAnsi="Avenir Next LT Pro"/>
          <w:sz w:val="22"/>
          <w:szCs w:val="22"/>
        </w:rPr>
      </w:pPr>
      <w:r w:rsidRPr="001B0BC9">
        <w:rPr>
          <w:rFonts w:ascii="Avenir Next LT Pro" w:eastAsiaTheme="minorHAnsi" w:hAnsi="Avenir Next LT Pro"/>
          <w:sz w:val="22"/>
          <w:szCs w:val="22"/>
        </w:rPr>
        <w:t>In the Evidence Tier section of the application narrative, applicants must (1) summarize the study design and key findings of any outcome or impact evaluation report(s) submitted and (2) describe any other evidence that supports their program, including past performance measure data and/or other research studies that inform their program design.  Applicants who submit evaluation reports for consideration must also describe in the Evidence Base section of the application narrative how the intervention described in the submitted reports is the same as the intervention described in the application (see Mandatory Supplemental Information</w:t>
      </w:r>
      <w:r w:rsidR="007C517B">
        <w:rPr>
          <w:rFonts w:ascii="Avenir Next LT Pro" w:hAnsi="Avenir Next LT Pro"/>
          <w:color w:val="FF0000"/>
          <w:sz w:val="22"/>
          <w:szCs w:val="22"/>
        </w:rPr>
        <w:t xml:space="preserve"> </w:t>
      </w:r>
      <w:r w:rsidR="008E777B">
        <w:rPr>
          <w:rFonts w:ascii="Avenir Next LT Pro" w:hAnsi="Avenir Next LT Pro"/>
          <w:sz w:val="22"/>
          <w:szCs w:val="22"/>
        </w:rPr>
        <w:t xml:space="preserve">found </w:t>
      </w:r>
      <w:hyperlink r:id="rId48" w:history="1">
        <w:r w:rsidR="008E777B">
          <w:rPr>
            <w:rStyle w:val="Hyperlink"/>
            <w:rFonts w:ascii="Avenir Next LT Pro" w:hAnsi="Avenir Next LT Pro"/>
            <w:sz w:val="22"/>
            <w:szCs w:val="22"/>
          </w:rPr>
          <w:t>here</w:t>
        </w:r>
      </w:hyperlink>
      <w:r w:rsidRPr="001B0BC9">
        <w:rPr>
          <w:rFonts w:ascii="Avenir Next LT Pro" w:eastAsiaTheme="minorHAnsi" w:hAnsi="Avenir Next LT Pro"/>
          <w:sz w:val="22"/>
          <w:szCs w:val="22"/>
        </w:rPr>
        <w:t xml:space="preserve">).  </w:t>
      </w:r>
    </w:p>
    <w:p w14:paraId="6EDCEF60" w14:textId="77777777" w:rsidR="000C5E97" w:rsidRPr="001B0BC9" w:rsidRDefault="000C5E97" w:rsidP="00D9330E">
      <w:pPr>
        <w:rPr>
          <w:rFonts w:ascii="Avenir Next LT Pro" w:eastAsiaTheme="minorHAnsi" w:hAnsi="Avenir Next LT Pro"/>
          <w:sz w:val="22"/>
          <w:szCs w:val="22"/>
        </w:rPr>
      </w:pPr>
    </w:p>
    <w:p w14:paraId="30F8D4ED" w14:textId="0D6ECDE1" w:rsidR="00D9330E" w:rsidRPr="001B0BC9" w:rsidRDefault="00D9330E" w:rsidP="00D9330E">
      <w:pPr>
        <w:rPr>
          <w:rFonts w:ascii="Avenir Next LT Pro" w:eastAsiaTheme="minorHAnsi" w:hAnsi="Avenir Next LT Pro"/>
          <w:sz w:val="22"/>
          <w:szCs w:val="22"/>
        </w:rPr>
      </w:pPr>
      <w:r w:rsidRPr="001B0BC9">
        <w:rPr>
          <w:rFonts w:ascii="Avenir Next LT Pro" w:eastAsiaTheme="minorHAnsi" w:hAnsi="Avenir Next LT Pro"/>
          <w:sz w:val="22"/>
          <w:szCs w:val="22"/>
        </w:rPr>
        <w:t xml:space="preserve">Applicants should provide citations for the studies they describe, if applicable; however, reviewers will not review any documents external to the application other than evaluation report(s) submitted in accordance with the </w:t>
      </w:r>
      <w:r w:rsidRPr="001B0BC9">
        <w:rPr>
          <w:rFonts w:ascii="Avenir Next LT Pro" w:eastAsiaTheme="minorHAnsi" w:hAnsi="Avenir Next LT Pro"/>
          <w:iCs/>
          <w:sz w:val="22"/>
          <w:szCs w:val="22"/>
        </w:rPr>
        <w:t xml:space="preserve">Notice </w:t>
      </w:r>
      <w:r w:rsidRPr="001B0BC9">
        <w:rPr>
          <w:rFonts w:ascii="Avenir Next LT Pro" w:eastAsiaTheme="minorHAnsi" w:hAnsi="Avenir Next LT Pro"/>
          <w:sz w:val="22"/>
          <w:szCs w:val="22"/>
        </w:rPr>
        <w:t>instructions.</w:t>
      </w:r>
    </w:p>
    <w:p w14:paraId="550D642F" w14:textId="77777777" w:rsidR="00D9330E" w:rsidRPr="001B0BC9" w:rsidRDefault="00D9330E" w:rsidP="00D9330E">
      <w:pPr>
        <w:rPr>
          <w:rFonts w:ascii="Avenir Next LT Pro" w:eastAsiaTheme="minorHAnsi" w:hAnsi="Avenir Next LT Pro"/>
          <w:sz w:val="22"/>
          <w:szCs w:val="22"/>
        </w:rPr>
      </w:pPr>
    </w:p>
    <w:p w14:paraId="7DC941FA" w14:textId="77777777" w:rsidR="00D9330E" w:rsidRPr="001B0BC9" w:rsidRDefault="00D9330E" w:rsidP="00D9330E">
      <w:pPr>
        <w:rPr>
          <w:rFonts w:ascii="Avenir Next LT Pro" w:eastAsiaTheme="minorHAnsi" w:hAnsi="Avenir Next LT Pro"/>
          <w:sz w:val="22"/>
          <w:szCs w:val="22"/>
        </w:rPr>
      </w:pPr>
      <w:r w:rsidRPr="001B0BC9">
        <w:rPr>
          <w:rFonts w:ascii="Avenir Next LT Pro" w:eastAsiaTheme="minorHAnsi" w:hAnsi="Avenir Next LT Pro"/>
          <w:sz w:val="22"/>
          <w:szCs w:val="22"/>
        </w:rPr>
        <w:t xml:space="preserve">Applicants must meet all requirements of an evidence tier </w:t>
      </w:r>
      <w:proofErr w:type="gramStart"/>
      <w:r w:rsidRPr="001B0BC9">
        <w:rPr>
          <w:rFonts w:ascii="Avenir Next LT Pro" w:eastAsiaTheme="minorHAnsi" w:hAnsi="Avenir Next LT Pro"/>
          <w:sz w:val="22"/>
          <w:szCs w:val="22"/>
        </w:rPr>
        <w:t>in order to</w:t>
      </w:r>
      <w:proofErr w:type="gramEnd"/>
      <w:r w:rsidRPr="001B0BC9">
        <w:rPr>
          <w:rFonts w:ascii="Avenir Next LT Pro" w:eastAsiaTheme="minorHAnsi" w:hAnsi="Avenir Next LT Pro"/>
          <w:sz w:val="22"/>
          <w:szCs w:val="22"/>
        </w:rPr>
        <w:t xml:space="preserve"> be considered for that tier.  </w:t>
      </w:r>
    </w:p>
    <w:p w14:paraId="2CF50B08" w14:textId="77777777" w:rsidR="00D9330E" w:rsidRPr="001B0BC9" w:rsidRDefault="00D9330E" w:rsidP="00D9330E">
      <w:pPr>
        <w:rPr>
          <w:rFonts w:ascii="Avenir Next LT Pro" w:eastAsiaTheme="minorHAnsi" w:hAnsi="Avenir Next LT Pro"/>
          <w:sz w:val="22"/>
          <w:szCs w:val="22"/>
        </w:rPr>
      </w:pPr>
    </w:p>
    <w:p w14:paraId="4FB50B72" w14:textId="77777777" w:rsidR="00D9330E" w:rsidRPr="001B0BC9" w:rsidRDefault="00D9330E" w:rsidP="00D9330E">
      <w:pPr>
        <w:rPr>
          <w:rFonts w:ascii="Avenir Next LT Pro" w:eastAsiaTheme="minorHAnsi" w:hAnsi="Avenir Next LT Pro"/>
          <w:sz w:val="22"/>
          <w:szCs w:val="22"/>
        </w:rPr>
      </w:pPr>
      <w:r w:rsidRPr="001B0BC9">
        <w:rPr>
          <w:rFonts w:ascii="Avenir Next LT Pro" w:eastAsiaTheme="minorHAnsi" w:hAnsi="Avenir Next LT Pro"/>
          <w:sz w:val="22"/>
          <w:szCs w:val="22"/>
        </w:rPr>
        <w:t xml:space="preserve">If the evaluation reports submitted by the applicant do not meet the definitions in the Mandatory Supplemental Information, the applicant may be considered for a lower evidence tier.  </w:t>
      </w:r>
    </w:p>
    <w:p w14:paraId="6F84F093" w14:textId="77777777" w:rsidR="00D9330E" w:rsidRPr="00981AA9" w:rsidRDefault="00D9330E" w:rsidP="00D9330E">
      <w:pPr>
        <w:rPr>
          <w:rFonts w:ascii="Avenir Next LT Pro" w:hAnsi="Avenir Next LT Pro"/>
          <w:color w:val="FF0000"/>
          <w:sz w:val="22"/>
          <w:szCs w:val="22"/>
        </w:rPr>
      </w:pPr>
    </w:p>
    <w:p w14:paraId="5A0E2146" w14:textId="77777777" w:rsidR="00D9330E" w:rsidRPr="00706834" w:rsidRDefault="00D9330E" w:rsidP="00D9330E">
      <w:pPr>
        <w:rPr>
          <w:rFonts w:ascii="Avenir Next LT Pro" w:hAnsi="Avenir Next LT Pro"/>
          <w:sz w:val="22"/>
          <w:szCs w:val="22"/>
        </w:rPr>
      </w:pPr>
      <w:r w:rsidRPr="00706834">
        <w:rPr>
          <w:rFonts w:ascii="Avenir Next LT Pro" w:hAnsi="Avenir Next LT Pro"/>
          <w:sz w:val="22"/>
          <w:szCs w:val="22"/>
        </w:rPr>
        <w:t>Evidence Quality (8 points)</w:t>
      </w:r>
    </w:p>
    <w:p w14:paraId="6B1F6D98" w14:textId="77777777" w:rsidR="00D9330E" w:rsidRPr="00706834" w:rsidRDefault="00D9330E" w:rsidP="00D9330E">
      <w:pPr>
        <w:rPr>
          <w:rFonts w:ascii="Avenir Next LT Pro" w:hAnsi="Avenir Next LT Pro"/>
          <w:sz w:val="22"/>
          <w:szCs w:val="22"/>
        </w:rPr>
      </w:pPr>
      <w:r w:rsidRPr="00706834">
        <w:rPr>
          <w:rFonts w:ascii="Avenir Next LT Pro" w:hAnsi="Avenir Next LT Pro"/>
          <w:sz w:val="22"/>
          <w:szCs w:val="22"/>
        </w:rPr>
        <w:t>After the applicant’s evidence tier has been assessed, the quality of the applicant’s evidence and the extent to which it supports the proposed program design</w:t>
      </w:r>
      <w:r w:rsidRPr="00706834" w:rsidDel="00566EA4">
        <w:rPr>
          <w:rFonts w:ascii="Avenir Next LT Pro" w:hAnsi="Avenir Next LT Pro"/>
          <w:sz w:val="22"/>
          <w:szCs w:val="22"/>
        </w:rPr>
        <w:t xml:space="preserve"> </w:t>
      </w:r>
      <w:r w:rsidRPr="00706834">
        <w:rPr>
          <w:rFonts w:ascii="Avenir Next LT Pro" w:hAnsi="Avenir Next LT Pro"/>
          <w:sz w:val="22"/>
          <w:szCs w:val="22"/>
        </w:rPr>
        <w:t xml:space="preserve">will be assessed and scored.  </w:t>
      </w:r>
    </w:p>
    <w:p w14:paraId="2FBC4107" w14:textId="77777777" w:rsidR="00D9330E" w:rsidRPr="00706834" w:rsidRDefault="00D9330E" w:rsidP="00D9330E">
      <w:pPr>
        <w:rPr>
          <w:rFonts w:ascii="Avenir Next LT Pro" w:hAnsi="Avenir Next LT Pro"/>
          <w:sz w:val="22"/>
          <w:szCs w:val="22"/>
        </w:rPr>
      </w:pPr>
    </w:p>
    <w:p w14:paraId="64177718" w14:textId="77777777" w:rsidR="00D9330E" w:rsidRPr="00706834" w:rsidRDefault="00D9330E" w:rsidP="00D9330E">
      <w:pPr>
        <w:rPr>
          <w:rFonts w:ascii="Avenir Next LT Pro" w:hAnsi="Avenir Next LT Pro"/>
          <w:sz w:val="22"/>
          <w:szCs w:val="22"/>
        </w:rPr>
      </w:pPr>
      <w:r w:rsidRPr="00706834">
        <w:rPr>
          <w:rFonts w:ascii="Avenir Next LT Pro" w:hAnsi="Avenir Next LT Pro"/>
          <w:sz w:val="22"/>
          <w:szCs w:val="22"/>
        </w:rPr>
        <w:t>Applicants who are assessed as being in the Preliminary, Moderate, or Strong evidence tiers, reviewers will score the submitted evaluation reports using the following standards:</w:t>
      </w:r>
    </w:p>
    <w:p w14:paraId="7340AD7B" w14:textId="77777777" w:rsidR="00D9330E" w:rsidRPr="00960F1E" w:rsidRDefault="00D9330E" w:rsidP="00F8684F">
      <w:pPr>
        <w:numPr>
          <w:ilvl w:val="0"/>
          <w:numId w:val="42"/>
        </w:numPr>
        <w:ind w:left="720"/>
        <w:rPr>
          <w:rFonts w:ascii="Avenir Next LT Pro" w:hAnsi="Avenir Next LT Pro"/>
          <w:sz w:val="22"/>
          <w:szCs w:val="22"/>
        </w:rPr>
      </w:pPr>
      <w:r w:rsidRPr="00960F1E">
        <w:rPr>
          <w:rFonts w:ascii="Avenir Next LT Pro" w:hAnsi="Avenir Next LT Pro"/>
          <w:sz w:val="22"/>
          <w:szCs w:val="22"/>
        </w:rPr>
        <w:lastRenderedPageBreak/>
        <w:t>The submitted reports are of satisfactory methodological quality and rigor for the type of evaluation conducted (e.g., adequate sample size and statistical power, internal and/or external validity, appropriate use of control or comparison groups, etc.</w:t>
      </w:r>
      <w:proofErr w:type="gramStart"/>
      <w:r w:rsidRPr="00960F1E">
        <w:rPr>
          <w:rFonts w:ascii="Avenir Next LT Pro" w:hAnsi="Avenir Next LT Pro"/>
          <w:sz w:val="22"/>
          <w:szCs w:val="22"/>
        </w:rPr>
        <w:t>);</w:t>
      </w:r>
      <w:proofErr w:type="gramEnd"/>
      <w:r w:rsidRPr="00960F1E">
        <w:rPr>
          <w:rFonts w:ascii="Avenir Next LT Pro" w:hAnsi="Avenir Next LT Pro"/>
          <w:sz w:val="22"/>
          <w:szCs w:val="22"/>
        </w:rPr>
        <w:t xml:space="preserve">  </w:t>
      </w:r>
    </w:p>
    <w:p w14:paraId="134C38C1" w14:textId="77777777" w:rsidR="00D9330E" w:rsidRPr="00960F1E" w:rsidRDefault="00D9330E" w:rsidP="00F8684F">
      <w:pPr>
        <w:numPr>
          <w:ilvl w:val="0"/>
          <w:numId w:val="42"/>
        </w:numPr>
        <w:ind w:left="720"/>
        <w:rPr>
          <w:rFonts w:ascii="Avenir Next LT Pro" w:hAnsi="Avenir Next LT Pro"/>
          <w:sz w:val="22"/>
          <w:szCs w:val="22"/>
        </w:rPr>
      </w:pPr>
      <w:r w:rsidRPr="00960F1E">
        <w:rPr>
          <w:rFonts w:ascii="Avenir Next LT Pro" w:hAnsi="Avenir Next LT Pro"/>
          <w:sz w:val="22"/>
          <w:szCs w:val="22"/>
        </w:rPr>
        <w:t xml:space="preserve">The submitted reports describe evaluations that were conducted relatively recently, preferably within the last six </w:t>
      </w:r>
      <w:proofErr w:type="gramStart"/>
      <w:r w:rsidRPr="00960F1E">
        <w:rPr>
          <w:rFonts w:ascii="Avenir Next LT Pro" w:hAnsi="Avenir Next LT Pro"/>
          <w:sz w:val="22"/>
          <w:szCs w:val="22"/>
        </w:rPr>
        <w:t>years;</w:t>
      </w:r>
      <w:proofErr w:type="gramEnd"/>
    </w:p>
    <w:p w14:paraId="6E29FB55" w14:textId="77777777" w:rsidR="00D9330E" w:rsidRPr="00960F1E" w:rsidRDefault="00D9330E" w:rsidP="00F8684F">
      <w:pPr>
        <w:numPr>
          <w:ilvl w:val="0"/>
          <w:numId w:val="42"/>
        </w:numPr>
        <w:ind w:left="720"/>
        <w:rPr>
          <w:rFonts w:ascii="Avenir Next LT Pro" w:hAnsi="Avenir Next LT Pro"/>
          <w:sz w:val="22"/>
          <w:szCs w:val="22"/>
        </w:rPr>
      </w:pPr>
      <w:r w:rsidRPr="00960F1E">
        <w:rPr>
          <w:rFonts w:ascii="Avenir Next LT Pro" w:hAnsi="Avenir Next LT Pro"/>
          <w:sz w:val="22"/>
          <w:szCs w:val="22"/>
        </w:rPr>
        <w:t>The submitted reports show a meaningful and significant positive effect on program beneficiaries in at least one key outcome of interest.</w:t>
      </w:r>
    </w:p>
    <w:p w14:paraId="5B9BE70F" w14:textId="77777777" w:rsidR="00D9330E" w:rsidRPr="00960F1E" w:rsidRDefault="00D9330E" w:rsidP="00D9330E">
      <w:pPr>
        <w:rPr>
          <w:rFonts w:ascii="Avenir Next LT Pro" w:hAnsi="Avenir Next LT Pro"/>
          <w:sz w:val="22"/>
          <w:szCs w:val="22"/>
        </w:rPr>
      </w:pPr>
    </w:p>
    <w:p w14:paraId="06FC1BF8" w14:textId="77777777" w:rsidR="00D9330E" w:rsidRPr="00960F1E" w:rsidRDefault="00D9330E" w:rsidP="00D9330E">
      <w:pPr>
        <w:rPr>
          <w:rFonts w:ascii="Avenir Next LT Pro" w:hAnsi="Avenir Next LT Pro"/>
          <w:sz w:val="22"/>
          <w:szCs w:val="22"/>
        </w:rPr>
      </w:pPr>
      <w:r w:rsidRPr="00960F1E">
        <w:rPr>
          <w:rFonts w:ascii="Avenir Next LT Pro" w:hAnsi="Avenir Next LT Pro"/>
          <w:sz w:val="22"/>
          <w:szCs w:val="22"/>
        </w:rPr>
        <w:t xml:space="preserve">Applicants that are assessed as being in the </w:t>
      </w:r>
      <w:proofErr w:type="gramStart"/>
      <w:r w:rsidRPr="00960F1E">
        <w:rPr>
          <w:rFonts w:ascii="Avenir Next LT Pro" w:hAnsi="Avenir Next LT Pro"/>
          <w:sz w:val="22"/>
          <w:szCs w:val="22"/>
        </w:rPr>
        <w:t>Pre-Preliminary</w:t>
      </w:r>
      <w:proofErr w:type="gramEnd"/>
      <w:r w:rsidRPr="00960F1E">
        <w:rPr>
          <w:rFonts w:ascii="Avenir Next LT Pro" w:hAnsi="Avenir Next LT Pro"/>
          <w:sz w:val="22"/>
          <w:szCs w:val="22"/>
        </w:rPr>
        <w:t xml:space="preserve"> evidence tier, reviewers will score the narrative provided in the Evidence Base section of the application using the following standards:</w:t>
      </w:r>
    </w:p>
    <w:p w14:paraId="10C9B3B1" w14:textId="77777777" w:rsidR="00D9330E" w:rsidRPr="00960F1E" w:rsidRDefault="00D9330E" w:rsidP="00F8684F">
      <w:pPr>
        <w:pStyle w:val="ListParagraph"/>
        <w:numPr>
          <w:ilvl w:val="0"/>
          <w:numId w:val="43"/>
        </w:numPr>
        <w:ind w:left="720"/>
        <w:rPr>
          <w:rFonts w:ascii="Avenir Next LT Pro" w:hAnsi="Avenir Next LT Pro" w:cs="Times New Roman"/>
        </w:rPr>
      </w:pPr>
      <w:r w:rsidRPr="00960F1E">
        <w:rPr>
          <w:rFonts w:ascii="Avenir Next LT Pro" w:hAnsi="Avenir Next LT Pro" w:cs="Times New Roman"/>
        </w:rPr>
        <w:t xml:space="preserve">The applicant uses relevant evidence, including past performance measure data and/or cited research studies, to inform their proposed program </w:t>
      </w:r>
      <w:proofErr w:type="gramStart"/>
      <w:r w:rsidRPr="00960F1E">
        <w:rPr>
          <w:rFonts w:ascii="Avenir Next LT Pro" w:hAnsi="Avenir Next LT Pro" w:cs="Times New Roman"/>
        </w:rPr>
        <w:t>design;</w:t>
      </w:r>
      <w:proofErr w:type="gramEnd"/>
    </w:p>
    <w:p w14:paraId="24FF426D" w14:textId="77777777" w:rsidR="00D9330E" w:rsidRPr="00960F1E" w:rsidRDefault="00D9330E" w:rsidP="00F8684F">
      <w:pPr>
        <w:pStyle w:val="ListParagraph"/>
        <w:numPr>
          <w:ilvl w:val="0"/>
          <w:numId w:val="43"/>
        </w:numPr>
        <w:ind w:left="720"/>
        <w:rPr>
          <w:rFonts w:ascii="Avenir Next LT Pro" w:hAnsi="Avenir Next LT Pro" w:cs="Times New Roman"/>
        </w:rPr>
      </w:pPr>
      <w:r w:rsidRPr="00960F1E">
        <w:rPr>
          <w:rFonts w:ascii="Avenir Next LT Pro" w:hAnsi="Avenir Next LT Pro" w:cs="Times New Roman"/>
        </w:rPr>
        <w:t xml:space="preserve">The described evidence is relatively recent, preferably from the last six </w:t>
      </w:r>
      <w:proofErr w:type="gramStart"/>
      <w:r w:rsidRPr="00960F1E">
        <w:rPr>
          <w:rFonts w:ascii="Avenir Next LT Pro" w:hAnsi="Avenir Next LT Pro" w:cs="Times New Roman"/>
        </w:rPr>
        <w:t>years;</w:t>
      </w:r>
      <w:proofErr w:type="gramEnd"/>
    </w:p>
    <w:p w14:paraId="7A96B181" w14:textId="7B11758F" w:rsidR="00197BF3" w:rsidRPr="00960F1E" w:rsidRDefault="00197BF3" w:rsidP="00F8684F">
      <w:pPr>
        <w:pStyle w:val="ListParagraph"/>
        <w:numPr>
          <w:ilvl w:val="0"/>
          <w:numId w:val="43"/>
        </w:numPr>
        <w:ind w:left="720"/>
        <w:rPr>
          <w:rFonts w:ascii="Avenir Next LT Pro" w:hAnsi="Avenir Next LT Pro" w:cs="Times New Roman"/>
        </w:rPr>
      </w:pPr>
      <w:r w:rsidRPr="00960F1E">
        <w:rPr>
          <w:rFonts w:ascii="Avenir Next LT Pro" w:hAnsi="Avenir Next LT Pro" w:cs="Times New Roman"/>
        </w:rPr>
        <w:t>The evidence described by the applicant indicates a meaningful positive effect on program beneficiaries in at least one key outcome of interest</w:t>
      </w:r>
      <w:r w:rsidR="0073211D" w:rsidRPr="00960F1E">
        <w:rPr>
          <w:rFonts w:ascii="Avenir Next LT Pro" w:hAnsi="Avenir Next LT Pro" w:cs="Times New Roman"/>
        </w:rPr>
        <w:t>.</w:t>
      </w:r>
    </w:p>
    <w:p w14:paraId="06976DB8" w14:textId="77777777" w:rsidR="00D9330E" w:rsidRPr="00960F1E" w:rsidRDefault="00D9330E" w:rsidP="00D9330E">
      <w:pPr>
        <w:pStyle w:val="Heading4"/>
        <w:spacing w:before="0" w:after="0"/>
        <w:ind w:left="0"/>
        <w:rPr>
          <w:rFonts w:ascii="Avenir Next LT Pro" w:hAnsi="Avenir Next LT Pro"/>
          <w:sz w:val="22"/>
          <w:szCs w:val="22"/>
        </w:rPr>
      </w:pPr>
      <w:bookmarkStart w:id="60" w:name="Notice_Priority"/>
    </w:p>
    <w:p w14:paraId="7A58DC05" w14:textId="77777777" w:rsidR="00D9330E" w:rsidRPr="00960F1E" w:rsidRDefault="00D9330E" w:rsidP="00D9330E">
      <w:pPr>
        <w:pStyle w:val="Heading4"/>
        <w:spacing w:before="0" w:after="0"/>
        <w:ind w:left="0"/>
        <w:rPr>
          <w:rFonts w:ascii="Avenir Next LT Pro" w:hAnsi="Avenir Next LT Pro"/>
          <w:sz w:val="22"/>
          <w:szCs w:val="22"/>
        </w:rPr>
      </w:pPr>
      <w:r w:rsidRPr="00960F1E">
        <w:rPr>
          <w:rFonts w:ascii="Avenir Next LT Pro" w:hAnsi="Avenir Next LT Pro"/>
          <w:sz w:val="22"/>
          <w:szCs w:val="22"/>
        </w:rPr>
        <w:t>3. Notice Priority (0 points)</w:t>
      </w:r>
    </w:p>
    <w:bookmarkEnd w:id="60"/>
    <w:p w14:paraId="3DFDA427" w14:textId="3FDA3B4D" w:rsidR="00D9330E" w:rsidRPr="00706834" w:rsidRDefault="00D9330E" w:rsidP="00F8684F">
      <w:pPr>
        <w:pStyle w:val="ListParagraph"/>
        <w:numPr>
          <w:ilvl w:val="0"/>
          <w:numId w:val="39"/>
        </w:numPr>
        <w:rPr>
          <w:rFonts w:ascii="Avenir Next LT Pro" w:hAnsi="Avenir Next LT Pro" w:cs="Times New Roman"/>
        </w:rPr>
      </w:pPr>
      <w:r w:rsidRPr="00960F1E">
        <w:rPr>
          <w:rFonts w:ascii="Avenir Next LT Pro" w:hAnsi="Avenir Next LT Pro" w:cs="Times New Roman"/>
        </w:rPr>
        <w:t xml:space="preserve">The applicant proposed program fits within one or more of the AmeriCorps funding priorities </w:t>
      </w:r>
      <w:r w:rsidR="009B47E7" w:rsidRPr="00960F1E">
        <w:rPr>
          <w:rFonts w:ascii="Avenir Next LT Pro" w:hAnsi="Avenir Next LT Pro" w:cs="Times New Roman"/>
        </w:rPr>
        <w:t xml:space="preserve">and meets </w:t>
      </w:r>
      <w:proofErr w:type="gramStart"/>
      <w:r w:rsidR="009B47E7" w:rsidRPr="00960F1E">
        <w:rPr>
          <w:rFonts w:ascii="Avenir Next LT Pro" w:hAnsi="Avenir Next LT Pro" w:cs="Times New Roman"/>
        </w:rPr>
        <w:t>all of</w:t>
      </w:r>
      <w:proofErr w:type="gramEnd"/>
      <w:r w:rsidR="009B47E7" w:rsidRPr="00960F1E">
        <w:rPr>
          <w:rFonts w:ascii="Avenir Next LT Pro" w:hAnsi="Avenir Next LT Pro" w:cs="Times New Roman"/>
        </w:rPr>
        <w:t xml:space="preserve"> the requirements </w:t>
      </w:r>
      <w:r w:rsidR="005B5660" w:rsidRPr="00960F1E">
        <w:rPr>
          <w:rFonts w:ascii="Avenir Next LT Pro" w:hAnsi="Avenir Next LT Pro" w:cs="Times New Roman"/>
        </w:rPr>
        <w:t xml:space="preserve">within that bullet/section </w:t>
      </w:r>
      <w:r w:rsidRPr="00960F1E">
        <w:rPr>
          <w:rFonts w:ascii="Avenir Next LT Pro" w:hAnsi="Avenir Next LT Pro" w:cs="Times New Roman"/>
        </w:rPr>
        <w:t xml:space="preserve">as outlined in the </w:t>
      </w:r>
      <w:hyperlink w:anchor="a2_funding_priori" w:history="1">
        <w:r w:rsidR="009B47E7" w:rsidRPr="009B47E7">
          <w:rPr>
            <w:rStyle w:val="Hyperlink"/>
            <w:rFonts w:ascii="Avenir Next LT Pro" w:hAnsi="Avenir Next LT Pro" w:cs="Times New Roman"/>
            <w:sz w:val="22"/>
          </w:rPr>
          <w:t xml:space="preserve">A.2 </w:t>
        </w:r>
        <w:r w:rsidRPr="007C517B">
          <w:rPr>
            <w:rStyle w:val="Hyperlink"/>
            <w:rFonts w:ascii="Avenir Next LT Pro" w:hAnsi="Avenir Next LT Pro"/>
            <w:sz w:val="22"/>
          </w:rPr>
          <w:t>Funding Priorities</w:t>
        </w:r>
      </w:hyperlink>
      <w:r w:rsidRPr="00981AA9">
        <w:rPr>
          <w:rFonts w:ascii="Avenir Next LT Pro" w:hAnsi="Avenir Next LT Pro" w:cs="Times New Roman"/>
          <w:i/>
          <w:color w:val="FF0000"/>
        </w:rPr>
        <w:t xml:space="preserve"> </w:t>
      </w:r>
      <w:r w:rsidRPr="00706834">
        <w:rPr>
          <w:rFonts w:ascii="Avenir Next LT Pro" w:hAnsi="Avenir Next LT Pro" w:cs="Times New Roman"/>
        </w:rPr>
        <w:t>section and more fully described in the Mandatory Supplemental Information</w:t>
      </w:r>
      <w:r w:rsidR="009B47E7" w:rsidRPr="00706834">
        <w:rPr>
          <w:rFonts w:ascii="Avenir Next LT Pro" w:hAnsi="Avenir Next LT Pro" w:cs="Times New Roman"/>
        </w:rPr>
        <w:t>.</w:t>
      </w:r>
      <w:r w:rsidRPr="00706834">
        <w:rPr>
          <w:rFonts w:ascii="Avenir Next LT Pro" w:hAnsi="Avenir Next LT Pro" w:cs="Times New Roman"/>
        </w:rPr>
        <w:t xml:space="preserve"> </w:t>
      </w:r>
    </w:p>
    <w:p w14:paraId="468F3B38" w14:textId="77777777" w:rsidR="00D9330E" w:rsidRPr="00981AA9" w:rsidRDefault="00D9330E" w:rsidP="00D9330E">
      <w:pPr>
        <w:pStyle w:val="Heading4"/>
        <w:spacing w:before="0" w:after="0"/>
        <w:ind w:left="0"/>
        <w:rPr>
          <w:rFonts w:ascii="Avenir Next LT Pro" w:hAnsi="Avenir Next LT Pro"/>
          <w:color w:val="FF0000"/>
          <w:sz w:val="22"/>
          <w:szCs w:val="22"/>
        </w:rPr>
      </w:pPr>
      <w:bookmarkStart w:id="61" w:name="Member_Experience"/>
    </w:p>
    <w:p w14:paraId="7FDF9F05" w14:textId="68942F54" w:rsidR="00D9330E" w:rsidRPr="00706834" w:rsidRDefault="52FA7BC8" w:rsidP="00D9330E">
      <w:pPr>
        <w:pStyle w:val="Heading4"/>
        <w:spacing w:before="0" w:after="0"/>
        <w:ind w:left="0"/>
        <w:rPr>
          <w:rFonts w:ascii="Avenir Next LT Pro" w:hAnsi="Avenir Next LT Pro"/>
          <w:sz w:val="22"/>
          <w:szCs w:val="22"/>
        </w:rPr>
      </w:pPr>
      <w:r w:rsidRPr="00706834">
        <w:rPr>
          <w:rFonts w:ascii="Avenir Next LT Pro" w:hAnsi="Avenir Next LT Pro"/>
          <w:sz w:val="22"/>
          <w:szCs w:val="22"/>
        </w:rPr>
        <w:t>4. Member Experience (6 points)</w:t>
      </w:r>
    </w:p>
    <w:p w14:paraId="6A05472A" w14:textId="77777777" w:rsidR="00366FF2" w:rsidRPr="00706834" w:rsidRDefault="00366FF2" w:rsidP="00366FF2">
      <w:pPr>
        <w:pStyle w:val="ListParagraph"/>
        <w:numPr>
          <w:ilvl w:val="0"/>
          <w:numId w:val="39"/>
        </w:numPr>
        <w:rPr>
          <w:rFonts w:ascii="Avenir Next LT Pro" w:hAnsi="Avenir Next LT Pro" w:cs="Times New Roman"/>
        </w:rPr>
      </w:pPr>
      <w:bookmarkStart w:id="62" w:name="_Hlk76459724"/>
      <w:bookmarkEnd w:id="61"/>
      <w:r w:rsidRPr="00706834">
        <w:rPr>
          <w:rFonts w:ascii="Avenir Next LT Pro" w:hAnsi="Avenir Next LT Pro" w:cs="Times New Roman"/>
        </w:rPr>
        <w:t>AmeriCorps members’ service will provide them opportunities to develop as leaders.</w:t>
      </w:r>
    </w:p>
    <w:bookmarkEnd w:id="62"/>
    <w:p w14:paraId="16640C85" w14:textId="5FA33F97" w:rsidR="00D9330E" w:rsidRPr="00706834" w:rsidRDefault="00D9330E" w:rsidP="00F8684F">
      <w:pPr>
        <w:pStyle w:val="ListParagraph"/>
        <w:numPr>
          <w:ilvl w:val="0"/>
          <w:numId w:val="39"/>
        </w:numPr>
        <w:rPr>
          <w:rFonts w:ascii="Avenir Next LT Pro" w:hAnsi="Avenir Next LT Pro" w:cs="Times New Roman"/>
        </w:rPr>
      </w:pPr>
      <w:r w:rsidRPr="00706834">
        <w:rPr>
          <w:rFonts w:ascii="Avenir Next LT Pro" w:hAnsi="Avenir Next LT Pro" w:cs="Times New Roman"/>
        </w:rPr>
        <w:t xml:space="preserve">AmeriCorps members will gain skills </w:t>
      </w:r>
      <w:proofErr w:type="gramStart"/>
      <w:r w:rsidRPr="00706834">
        <w:rPr>
          <w:rFonts w:ascii="Avenir Next LT Pro" w:hAnsi="Avenir Next LT Pro" w:cs="Times New Roman"/>
        </w:rPr>
        <w:t>as a result of</w:t>
      </w:r>
      <w:proofErr w:type="gramEnd"/>
      <w:r w:rsidRPr="00706834">
        <w:rPr>
          <w:rFonts w:ascii="Avenir Next LT Pro" w:hAnsi="Avenir Next LT Pro" w:cs="Times New Roman"/>
        </w:rPr>
        <w:t xml:space="preserve"> their training and service that can be utilized and will be valued by future </w:t>
      </w:r>
      <w:r w:rsidR="008C0EBF" w:rsidRPr="00706834">
        <w:rPr>
          <w:rFonts w:ascii="Avenir Next LT Pro" w:hAnsi="Avenir Next LT Pro" w:cs="Times New Roman"/>
        </w:rPr>
        <w:t xml:space="preserve">public health </w:t>
      </w:r>
      <w:r w:rsidRPr="00706834">
        <w:rPr>
          <w:rFonts w:ascii="Avenir Next LT Pro" w:hAnsi="Avenir Next LT Pro" w:cs="Times New Roman"/>
        </w:rPr>
        <w:t>employers after their service term is completed.</w:t>
      </w:r>
    </w:p>
    <w:p w14:paraId="4D9A6275" w14:textId="68047DA4" w:rsidR="001C53A1" w:rsidRPr="00706834" w:rsidRDefault="001C53A1" w:rsidP="00F8684F">
      <w:pPr>
        <w:pStyle w:val="ListParagraph"/>
        <w:numPr>
          <w:ilvl w:val="0"/>
          <w:numId w:val="39"/>
        </w:numPr>
        <w:rPr>
          <w:rFonts w:ascii="Avenir Next LT Pro" w:hAnsi="Avenir Next LT Pro" w:cs="Times New Roman"/>
        </w:rPr>
      </w:pPr>
      <w:r w:rsidRPr="00706834">
        <w:rPr>
          <w:rFonts w:ascii="Avenir Next LT Pro" w:hAnsi="Avenir Next LT Pro" w:cs="Times New Roman"/>
        </w:rPr>
        <w:t>AmeriCorps members receive additional benefits.</w:t>
      </w:r>
    </w:p>
    <w:p w14:paraId="1B808EA9" w14:textId="794E0CDC" w:rsidR="00BB555F" w:rsidRPr="00BB555F" w:rsidRDefault="00BB555F" w:rsidP="00F8684F">
      <w:pPr>
        <w:pStyle w:val="ListParagraph"/>
        <w:numPr>
          <w:ilvl w:val="0"/>
          <w:numId w:val="39"/>
        </w:numPr>
        <w:rPr>
          <w:rFonts w:ascii="Avenir Next LT Pro" w:hAnsi="Avenir Next LT Pro"/>
        </w:rPr>
      </w:pPr>
      <w:r w:rsidRPr="00BB555F">
        <w:rPr>
          <w:rFonts w:ascii="Avenir Next LT Pro" w:hAnsi="Avenir Next LT Pro"/>
        </w:rPr>
        <w:t>Description of the demographics of the community served and plans to recruit AmeriCorps members from geographic or demographic communities in which the program operates. This could include but not limited to the following</w:t>
      </w:r>
      <w:r w:rsidR="00015C0A">
        <w:rPr>
          <w:rFonts w:ascii="Avenir Next LT Pro" w:hAnsi="Avenir Next LT Pro"/>
        </w:rPr>
        <w:t xml:space="preserve"> historically underserved, under</w:t>
      </w:r>
      <w:r w:rsidR="001C2489">
        <w:rPr>
          <w:rFonts w:ascii="Avenir Next LT Pro" w:hAnsi="Avenir Next LT Pro"/>
        </w:rPr>
        <w:t>-represented, and disadvantaged populations of</w:t>
      </w:r>
      <w:r w:rsidRPr="00BB555F">
        <w:rPr>
          <w:rFonts w:ascii="Avenir Next LT Pro" w:hAnsi="Avenir Next LT Pro"/>
        </w:rPr>
        <w:t xml:space="preserve">: </w:t>
      </w:r>
    </w:p>
    <w:p w14:paraId="2DEDAC75" w14:textId="050DE37E" w:rsidR="00BB555F" w:rsidRPr="007C517B" w:rsidRDefault="00BB555F" w:rsidP="007C517B">
      <w:pPr>
        <w:pStyle w:val="ListParagraph"/>
        <w:numPr>
          <w:ilvl w:val="1"/>
          <w:numId w:val="42"/>
        </w:numPr>
        <w:rPr>
          <w:rFonts w:ascii="Avenir Next LT Pro" w:hAnsi="Avenir Next LT Pro"/>
        </w:rPr>
      </w:pPr>
      <w:r w:rsidRPr="007C517B">
        <w:rPr>
          <w:rFonts w:ascii="Avenir Next LT Pro" w:hAnsi="Avenir Next LT Pro"/>
        </w:rPr>
        <w:t xml:space="preserve">communities </w:t>
      </w:r>
      <w:r w:rsidR="001C2489">
        <w:rPr>
          <w:rFonts w:ascii="Avenir Next LT Pro" w:hAnsi="Avenir Next LT Pro"/>
        </w:rPr>
        <w:t>of color</w:t>
      </w:r>
    </w:p>
    <w:p w14:paraId="11FDCDC9" w14:textId="1A9E37F8" w:rsidR="00BB555F" w:rsidRPr="007C517B" w:rsidRDefault="00BB555F" w:rsidP="007C517B">
      <w:pPr>
        <w:pStyle w:val="ListParagraph"/>
        <w:numPr>
          <w:ilvl w:val="1"/>
          <w:numId w:val="42"/>
        </w:numPr>
        <w:rPr>
          <w:rFonts w:ascii="Avenir Next LT Pro" w:hAnsi="Avenir Next LT Pro"/>
        </w:rPr>
      </w:pPr>
      <w:r w:rsidRPr="007C517B">
        <w:rPr>
          <w:rFonts w:ascii="Avenir Next LT Pro" w:hAnsi="Avenir Next LT Pro"/>
        </w:rPr>
        <w:t xml:space="preserve">LGBTQ+ (Lesbian, Gay, Bisexual, Transgender and Questioning) communities </w:t>
      </w:r>
    </w:p>
    <w:p w14:paraId="50CC6439" w14:textId="68E3C9B1" w:rsidR="00BB555F" w:rsidRPr="007C517B" w:rsidRDefault="00BB555F" w:rsidP="007C517B">
      <w:pPr>
        <w:pStyle w:val="ListParagraph"/>
        <w:numPr>
          <w:ilvl w:val="1"/>
          <w:numId w:val="42"/>
        </w:numPr>
        <w:rPr>
          <w:rFonts w:ascii="Avenir Next LT Pro" w:hAnsi="Avenir Next LT Pro"/>
        </w:rPr>
      </w:pPr>
      <w:r w:rsidRPr="007C517B">
        <w:rPr>
          <w:rFonts w:ascii="Avenir Next LT Pro" w:hAnsi="Avenir Next LT Pro"/>
        </w:rPr>
        <w:t xml:space="preserve">Individuals with varying degrees of English language proficiency </w:t>
      </w:r>
    </w:p>
    <w:p w14:paraId="4C2DAE21" w14:textId="05BD6F09" w:rsidR="00BB555F" w:rsidRPr="007C517B" w:rsidRDefault="00BB555F" w:rsidP="007C517B">
      <w:pPr>
        <w:pStyle w:val="ListParagraph"/>
        <w:numPr>
          <w:ilvl w:val="1"/>
          <w:numId w:val="42"/>
        </w:numPr>
        <w:rPr>
          <w:rFonts w:ascii="Avenir Next LT Pro" w:hAnsi="Avenir Next LT Pro"/>
        </w:rPr>
      </w:pPr>
      <w:r w:rsidRPr="007C517B">
        <w:rPr>
          <w:rFonts w:ascii="Avenir Next LT Pro" w:hAnsi="Avenir Next LT Pro"/>
        </w:rPr>
        <w:t xml:space="preserve">Individuals with disabilities </w:t>
      </w:r>
    </w:p>
    <w:p w14:paraId="0F7E1683" w14:textId="4F5956AE" w:rsidR="00BB555F" w:rsidRPr="007C517B" w:rsidRDefault="00BB555F" w:rsidP="007C517B">
      <w:pPr>
        <w:pStyle w:val="ListParagraph"/>
        <w:numPr>
          <w:ilvl w:val="1"/>
          <w:numId w:val="42"/>
        </w:numPr>
        <w:rPr>
          <w:rFonts w:ascii="Avenir Next LT Pro" w:hAnsi="Avenir Next LT Pro"/>
        </w:rPr>
      </w:pPr>
      <w:r w:rsidRPr="007C517B">
        <w:rPr>
          <w:rFonts w:ascii="Avenir Next LT Pro" w:hAnsi="Avenir Next LT Pro"/>
        </w:rPr>
        <w:t>Veterans and military family members as volunteers</w:t>
      </w:r>
    </w:p>
    <w:p w14:paraId="745CB56B" w14:textId="4ED8CE61" w:rsidR="00C470D4" w:rsidRPr="00C470D4" w:rsidRDefault="00C470D4" w:rsidP="00F8684F">
      <w:pPr>
        <w:pStyle w:val="ListParagraph"/>
        <w:numPr>
          <w:ilvl w:val="0"/>
          <w:numId w:val="39"/>
        </w:numPr>
        <w:rPr>
          <w:rFonts w:ascii="Avenir Next LT Pro" w:hAnsi="Avenir Next LT Pro"/>
        </w:rPr>
      </w:pPr>
      <w:r w:rsidRPr="00C470D4">
        <w:rPr>
          <w:rFonts w:ascii="Avenir Next LT Pro" w:hAnsi="Avenir Next LT Pro"/>
        </w:rPr>
        <w:t xml:space="preserve">Description of how the organization will ensure its project engages a diverse and inclusive group of </w:t>
      </w:r>
      <w:r w:rsidR="0018277D">
        <w:rPr>
          <w:rFonts w:ascii="Avenir Next LT Pro" w:hAnsi="Avenir Next LT Pro"/>
        </w:rPr>
        <w:t>members</w:t>
      </w:r>
      <w:r w:rsidRPr="00C470D4">
        <w:rPr>
          <w:rFonts w:ascii="Avenir Next LT Pro" w:hAnsi="Avenir Next LT Pro"/>
        </w:rPr>
        <w:t>.</w:t>
      </w:r>
    </w:p>
    <w:p w14:paraId="375CB867" w14:textId="3BF60375" w:rsidR="00D9330E" w:rsidRPr="00FC5D9B" w:rsidRDefault="00D9330E" w:rsidP="00F8684F">
      <w:pPr>
        <w:pStyle w:val="ListParagraph"/>
        <w:numPr>
          <w:ilvl w:val="0"/>
          <w:numId w:val="39"/>
        </w:numPr>
        <w:rPr>
          <w:rStyle w:val="Emphasis"/>
          <w:rFonts w:ascii="Avenir Next LT Pro" w:hAnsi="Avenir Next LT Pro" w:cs="Times New Roman"/>
          <w:i w:val="0"/>
          <w:iCs w:val="0"/>
        </w:rPr>
      </w:pPr>
      <w:r w:rsidRPr="00FC5D9B">
        <w:rPr>
          <w:rStyle w:val="Emphasis"/>
          <w:rFonts w:ascii="Avenir Next LT Pro" w:hAnsi="Avenir Next LT Pro" w:cs="Times New Roman"/>
          <w:i w:val="0"/>
          <w:iCs w:val="0"/>
        </w:rPr>
        <w:t>The applicant’s organization and/or program has a diversity, equity, and inclusion council</w:t>
      </w:r>
      <w:r w:rsidR="008930AA" w:rsidRPr="008930AA">
        <w:rPr>
          <w:rStyle w:val="Emphasis"/>
          <w:rFonts w:ascii="Avenir Next LT Pro" w:hAnsi="Avenir Next LT Pro" w:cs="Times New Roman"/>
          <w:i w:val="0"/>
          <w:iCs w:val="0"/>
        </w:rPr>
        <w:t xml:space="preserve"> </w:t>
      </w:r>
      <w:r w:rsidR="008930AA">
        <w:rPr>
          <w:rStyle w:val="Emphasis"/>
          <w:rFonts w:ascii="Avenir Next LT Pro" w:hAnsi="Avenir Next LT Pro" w:cs="Times New Roman"/>
          <w:i w:val="0"/>
          <w:iCs w:val="0"/>
        </w:rPr>
        <w:t xml:space="preserve">or similar mechanism </w:t>
      </w:r>
      <w:r w:rsidRPr="00FC5D9B">
        <w:rPr>
          <w:rStyle w:val="Emphasis"/>
          <w:rFonts w:ascii="Avenir Next LT Pro" w:hAnsi="Avenir Next LT Pro" w:cs="Times New Roman"/>
          <w:i w:val="0"/>
          <w:iCs w:val="0"/>
        </w:rPr>
        <w:t xml:space="preserve">that seeks to diversity its staff and board and create a supportive and safe environment as well ensure that its programming is culturally and community appropriate. </w:t>
      </w:r>
    </w:p>
    <w:p w14:paraId="30F84FF6" w14:textId="3128B159" w:rsidR="00E31DEE" w:rsidRPr="00706834" w:rsidRDefault="00C907E0" w:rsidP="00E31DEE">
      <w:pPr>
        <w:pStyle w:val="Heading3"/>
        <w:rPr>
          <w:rFonts w:ascii="Avenir Next LT Pro" w:hAnsi="Avenir Next LT Pro"/>
          <w:sz w:val="22"/>
          <w:szCs w:val="22"/>
        </w:rPr>
      </w:pPr>
      <w:bookmarkStart w:id="63" w:name="_Toc109204302"/>
      <w:r w:rsidRPr="00706834">
        <w:rPr>
          <w:rFonts w:ascii="Avenir Next LT Pro" w:hAnsi="Avenir Next LT Pro"/>
          <w:sz w:val="22"/>
          <w:szCs w:val="22"/>
        </w:rPr>
        <w:lastRenderedPageBreak/>
        <w:t>E.1.</w:t>
      </w:r>
      <w:r w:rsidR="003603F7" w:rsidRPr="00706834">
        <w:rPr>
          <w:rFonts w:ascii="Avenir Next LT Pro" w:hAnsi="Avenir Next LT Pro"/>
          <w:sz w:val="22"/>
          <w:szCs w:val="22"/>
        </w:rPr>
        <w:t xml:space="preserve">c. </w:t>
      </w:r>
      <w:r w:rsidR="00E31DEE" w:rsidRPr="00706834">
        <w:rPr>
          <w:rFonts w:ascii="Avenir Next LT Pro" w:hAnsi="Avenir Next LT Pro"/>
          <w:sz w:val="22"/>
          <w:szCs w:val="22"/>
        </w:rPr>
        <w:t>Organizational Capability (</w:t>
      </w:r>
      <w:r w:rsidR="00317C44" w:rsidRPr="00706834">
        <w:rPr>
          <w:rFonts w:ascii="Avenir Next LT Pro" w:hAnsi="Avenir Next LT Pro"/>
          <w:sz w:val="22"/>
          <w:szCs w:val="22"/>
        </w:rPr>
        <w:t>25</w:t>
      </w:r>
      <w:r w:rsidR="00E31DEE" w:rsidRPr="00706834">
        <w:rPr>
          <w:rFonts w:ascii="Avenir Next LT Pro" w:hAnsi="Avenir Next LT Pro"/>
          <w:sz w:val="22"/>
          <w:szCs w:val="22"/>
        </w:rPr>
        <w:t xml:space="preserve"> percent):</w:t>
      </w:r>
      <w:bookmarkEnd w:id="63"/>
      <w:r w:rsidR="00E31DEE" w:rsidRPr="00706834">
        <w:rPr>
          <w:rFonts w:ascii="Avenir Next LT Pro" w:hAnsi="Avenir Next LT Pro"/>
          <w:sz w:val="22"/>
          <w:szCs w:val="22"/>
        </w:rPr>
        <w:t xml:space="preserve"> </w:t>
      </w:r>
    </w:p>
    <w:p w14:paraId="1A8D39FA" w14:textId="77777777" w:rsidR="007B7303" w:rsidRPr="00706834" w:rsidRDefault="007B7303" w:rsidP="007B7303">
      <w:pPr>
        <w:rPr>
          <w:rFonts w:ascii="Avenir Next LT Pro" w:hAnsi="Avenir Next LT Pro"/>
          <w:b/>
          <w:i/>
          <w:sz w:val="22"/>
          <w:szCs w:val="22"/>
        </w:rPr>
      </w:pPr>
      <w:r w:rsidRPr="00706834">
        <w:rPr>
          <w:rFonts w:ascii="Avenir Next LT Pro" w:hAnsi="Avenir Next LT Pro"/>
          <w:sz w:val="22"/>
          <w:szCs w:val="22"/>
        </w:rPr>
        <w:t>Reviewers will consider the quality of the application’s response to the following criteria below. Do not assume all sub-criteria are of equal value.</w:t>
      </w:r>
    </w:p>
    <w:p w14:paraId="36F5EC09" w14:textId="77777777" w:rsidR="007B7303" w:rsidRPr="00706834" w:rsidRDefault="007B7303" w:rsidP="007B7303">
      <w:pPr>
        <w:pStyle w:val="Heading4"/>
        <w:spacing w:before="0" w:after="0"/>
        <w:ind w:left="0"/>
        <w:rPr>
          <w:rFonts w:ascii="Avenir Next LT Pro" w:hAnsi="Avenir Next LT Pro"/>
          <w:sz w:val="22"/>
          <w:szCs w:val="22"/>
        </w:rPr>
      </w:pPr>
      <w:bookmarkStart w:id="64" w:name="Organizational_Background_and_Staff"/>
    </w:p>
    <w:p w14:paraId="136CE24D" w14:textId="46AD9612" w:rsidR="007B7303" w:rsidRPr="00706834" w:rsidRDefault="007B7303" w:rsidP="007B7303">
      <w:pPr>
        <w:pStyle w:val="Heading4"/>
        <w:spacing w:before="0" w:after="0"/>
        <w:ind w:left="0"/>
        <w:rPr>
          <w:rFonts w:ascii="Avenir Next LT Pro" w:hAnsi="Avenir Next LT Pro"/>
          <w:sz w:val="22"/>
          <w:szCs w:val="22"/>
        </w:rPr>
      </w:pPr>
      <w:r w:rsidRPr="00706834">
        <w:rPr>
          <w:rFonts w:ascii="Avenir Next LT Pro" w:hAnsi="Avenir Next LT Pro"/>
          <w:sz w:val="22"/>
          <w:szCs w:val="22"/>
        </w:rPr>
        <w:t>1. Organizational Background and Staffing (</w:t>
      </w:r>
      <w:r w:rsidR="009003AE" w:rsidRPr="00706834">
        <w:rPr>
          <w:rFonts w:ascii="Avenir Next LT Pro" w:hAnsi="Avenir Next LT Pro"/>
          <w:sz w:val="22"/>
          <w:szCs w:val="22"/>
        </w:rPr>
        <w:t>13</w:t>
      </w:r>
      <w:r w:rsidRPr="00706834">
        <w:rPr>
          <w:rFonts w:ascii="Avenir Next LT Pro" w:hAnsi="Avenir Next LT Pro"/>
          <w:sz w:val="22"/>
          <w:szCs w:val="22"/>
        </w:rPr>
        <w:t xml:space="preserve"> points)</w:t>
      </w:r>
    </w:p>
    <w:bookmarkEnd w:id="64"/>
    <w:p w14:paraId="3B90C744" w14:textId="77777777" w:rsidR="006C1853" w:rsidRPr="00706834" w:rsidRDefault="006C1853" w:rsidP="006C1853">
      <w:pPr>
        <w:pStyle w:val="ListParagraph"/>
        <w:numPr>
          <w:ilvl w:val="0"/>
          <w:numId w:val="45"/>
        </w:numPr>
        <w:rPr>
          <w:rFonts w:ascii="Avenir Next LT Pro" w:hAnsi="Avenir Next LT Pro" w:cs="Times New Roman"/>
        </w:rPr>
      </w:pPr>
      <w:r w:rsidRPr="00706834">
        <w:rPr>
          <w:rFonts w:ascii="Avenir Next LT Pro" w:hAnsi="Avenir Next LT Pro" w:cs="Times New Roman"/>
        </w:rPr>
        <w:t xml:space="preserve">The organization details the roles, responsibilities, and structure of the staff that will be implementing, providing oversight, and monitoring the program. </w:t>
      </w:r>
    </w:p>
    <w:p w14:paraId="4490E506" w14:textId="6A670263" w:rsidR="004D46CE" w:rsidRPr="00706834" w:rsidRDefault="007B7303" w:rsidP="004D46CE">
      <w:pPr>
        <w:pStyle w:val="ListParagraph"/>
        <w:numPr>
          <w:ilvl w:val="0"/>
          <w:numId w:val="45"/>
        </w:numPr>
        <w:rPr>
          <w:rFonts w:ascii="Avenir Next LT Pro" w:hAnsi="Avenir Next LT Pro" w:cs="Times New Roman"/>
        </w:rPr>
      </w:pPr>
      <w:bookmarkStart w:id="65" w:name="_Hlk80698351"/>
      <w:r w:rsidRPr="00706834">
        <w:rPr>
          <w:rFonts w:ascii="Avenir Next LT Pro" w:hAnsi="Avenir Next LT Pro" w:cs="Times New Roman"/>
        </w:rPr>
        <w:t xml:space="preserve">The organization has </w:t>
      </w:r>
      <w:r w:rsidR="00244B6C" w:rsidRPr="00706834">
        <w:rPr>
          <w:rFonts w:ascii="Avenir Next LT Pro" w:hAnsi="Avenir Next LT Pro"/>
        </w:rPr>
        <w:t>created pathways to good-quality public health-related careers through onsite experience and training (including pre-apprenticeship or registered apprenticeship programs, work experience and job training programs, and other workforce training and development programs),</w:t>
      </w:r>
      <w:r w:rsidR="00244B6C" w:rsidRPr="00706834" w:rsidDel="00244B6C">
        <w:rPr>
          <w:rFonts w:ascii="Avenir Next LT Pro" w:hAnsi="Avenir Next LT Pro" w:cs="Times New Roman"/>
        </w:rPr>
        <w:t xml:space="preserve"> </w:t>
      </w:r>
    </w:p>
    <w:p w14:paraId="72952401" w14:textId="7F7E2845" w:rsidR="007B50E0" w:rsidRPr="00706834" w:rsidRDefault="007B50E0" w:rsidP="007B50E0">
      <w:pPr>
        <w:pStyle w:val="ListParagraph"/>
        <w:numPr>
          <w:ilvl w:val="0"/>
          <w:numId w:val="45"/>
        </w:numPr>
        <w:rPr>
          <w:rFonts w:ascii="Avenir Next LT Pro" w:hAnsi="Avenir Next LT Pro" w:cs="Times New Roman"/>
        </w:rPr>
      </w:pPr>
      <w:r w:rsidRPr="00706834">
        <w:rPr>
          <w:rFonts w:ascii="Avenir Next LT Pro" w:hAnsi="Avenir Next LT Pro" w:cs="Times New Roman"/>
        </w:rPr>
        <w:t xml:space="preserve">The leadership </w:t>
      </w:r>
      <w:r w:rsidR="00F4396E" w:rsidRPr="00706834">
        <w:rPr>
          <w:rFonts w:ascii="Avenir Next LT Pro" w:hAnsi="Avenir Next LT Pro" w:cs="Times New Roman"/>
        </w:rPr>
        <w:t xml:space="preserve">and staff </w:t>
      </w:r>
      <w:r w:rsidRPr="00706834">
        <w:rPr>
          <w:rFonts w:ascii="Avenir Next LT Pro" w:hAnsi="Avenir Next LT Pro" w:cs="Times New Roman"/>
        </w:rPr>
        <w:t xml:space="preserve">of the organization has the same lived experience as the beneficiary population and/or community being served.  </w:t>
      </w:r>
    </w:p>
    <w:p w14:paraId="27DB82B7" w14:textId="0CD372CC" w:rsidR="00041856" w:rsidRPr="00041856" w:rsidRDefault="00041856" w:rsidP="00F8684F">
      <w:pPr>
        <w:pStyle w:val="ListParagraph"/>
        <w:numPr>
          <w:ilvl w:val="0"/>
          <w:numId w:val="45"/>
        </w:numPr>
        <w:rPr>
          <w:rFonts w:ascii="Avenir Next LT Pro" w:hAnsi="Avenir Next LT Pro"/>
        </w:rPr>
      </w:pPr>
      <w:bookmarkStart w:id="66" w:name="Compliance_and_Accountability"/>
      <w:bookmarkEnd w:id="65"/>
      <w:r w:rsidRPr="00041856">
        <w:rPr>
          <w:rFonts w:ascii="Avenir Next LT Pro" w:hAnsi="Avenir Next LT Pro"/>
        </w:rPr>
        <w:t>The applicant’s (</w:t>
      </w:r>
      <w:proofErr w:type="gramStart"/>
      <w:r w:rsidRPr="00041856">
        <w:rPr>
          <w:rFonts w:ascii="Avenir Next LT Pro" w:hAnsi="Avenir Next LT Pro"/>
        </w:rPr>
        <w:t>organization’s</w:t>
      </w:r>
      <w:proofErr w:type="gramEnd"/>
      <w:r w:rsidRPr="00041856">
        <w:rPr>
          <w:rFonts w:ascii="Avenir Next LT Pro" w:hAnsi="Avenir Next LT Pro"/>
        </w:rPr>
        <w:t xml:space="preserve"> or institution’s) definitions of diversity, equity, inclusion</w:t>
      </w:r>
      <w:r w:rsidR="00375ED6">
        <w:rPr>
          <w:rFonts w:ascii="Avenir Next LT Pro" w:hAnsi="Avenir Next LT Pro"/>
        </w:rPr>
        <w:t xml:space="preserve">, and accessibility demonstrate </w:t>
      </w:r>
      <w:r w:rsidRPr="00041856">
        <w:rPr>
          <w:rFonts w:ascii="Avenir Next LT Pro" w:hAnsi="Avenir Next LT Pro"/>
        </w:rPr>
        <w:t>the organization is engaged in related to diversity, equity, and inclusion.</w:t>
      </w:r>
      <w:r w:rsidR="00C032A6" w:rsidRPr="00C032A6">
        <w:rPr>
          <w:rFonts w:ascii="Avenir Next LT Pro" w:hAnsi="Avenir Next LT Pro"/>
        </w:rPr>
        <w:t xml:space="preserve"> </w:t>
      </w:r>
      <w:r w:rsidR="00C032A6" w:rsidRPr="008D56CF">
        <w:rPr>
          <w:rFonts w:ascii="Avenir Next LT Pro" w:hAnsi="Avenir Next LT Pro"/>
        </w:rPr>
        <w:t>This can include the inclusion of diversity on the Board of Directors, agency staff and leadership, and/or volunteers.</w:t>
      </w:r>
    </w:p>
    <w:p w14:paraId="7487EC75" w14:textId="77777777" w:rsidR="007B7303" w:rsidRPr="00706834" w:rsidRDefault="007B7303" w:rsidP="007B7303">
      <w:pPr>
        <w:pStyle w:val="Heading4"/>
        <w:spacing w:before="0" w:after="0"/>
        <w:ind w:left="0"/>
        <w:rPr>
          <w:rFonts w:ascii="Avenir Next LT Pro" w:hAnsi="Avenir Next LT Pro"/>
          <w:sz w:val="22"/>
          <w:szCs w:val="22"/>
        </w:rPr>
      </w:pPr>
    </w:p>
    <w:p w14:paraId="1D8730EE" w14:textId="77777777" w:rsidR="007B7303" w:rsidRPr="00706834" w:rsidRDefault="007B7303" w:rsidP="007B7303">
      <w:pPr>
        <w:pStyle w:val="Heading4"/>
        <w:spacing w:before="0" w:after="0"/>
        <w:ind w:left="0"/>
        <w:rPr>
          <w:rFonts w:ascii="Avenir Next LT Pro" w:hAnsi="Avenir Next LT Pro"/>
          <w:sz w:val="22"/>
          <w:szCs w:val="22"/>
        </w:rPr>
      </w:pPr>
      <w:r w:rsidRPr="00706834">
        <w:rPr>
          <w:rFonts w:ascii="Avenir Next LT Pro" w:hAnsi="Avenir Next LT Pro"/>
          <w:sz w:val="22"/>
          <w:szCs w:val="22"/>
        </w:rPr>
        <w:t>2. Compliance and Accountability (8 points)</w:t>
      </w:r>
    </w:p>
    <w:bookmarkEnd w:id="66"/>
    <w:p w14:paraId="69F381E3" w14:textId="1830D5B8" w:rsidR="005A38B9" w:rsidRPr="005A38B9" w:rsidRDefault="005A38B9" w:rsidP="00F8684F">
      <w:pPr>
        <w:pStyle w:val="ListParagraph"/>
        <w:numPr>
          <w:ilvl w:val="0"/>
          <w:numId w:val="46"/>
        </w:numPr>
        <w:rPr>
          <w:rFonts w:ascii="Avenir Next LT Pro" w:hAnsi="Avenir Next LT Pro"/>
        </w:rPr>
      </w:pPr>
      <w:r w:rsidRPr="005A38B9">
        <w:rPr>
          <w:rFonts w:ascii="Avenir Next LT Pro" w:hAnsi="Avenir Next LT Pro"/>
        </w:rPr>
        <w:t>The extent to which the organization has a monitoring and oversight plan to prevent and detect non-compliance and enforce compliance with AmeriCorps rules and regulations including those related to prohibited activities and criminal history checks at the grantee, subgrantee (if applicable), and service site locations.</w:t>
      </w:r>
    </w:p>
    <w:p w14:paraId="5730DF44" w14:textId="63AB849B" w:rsidR="003C0AC6" w:rsidRPr="00BE4F5E" w:rsidRDefault="00C63E78" w:rsidP="00F8684F">
      <w:pPr>
        <w:pStyle w:val="ListParagraph"/>
        <w:numPr>
          <w:ilvl w:val="0"/>
          <w:numId w:val="47"/>
        </w:numPr>
        <w:rPr>
          <w:rFonts w:ascii="Avenir Next LT Pro" w:hAnsi="Avenir Next LT Pro"/>
        </w:rPr>
      </w:pPr>
      <w:r>
        <w:rPr>
          <w:rFonts w:ascii="Avenir Next LT Pro" w:hAnsi="Avenir Next LT Pro"/>
        </w:rPr>
        <w:t>T</w:t>
      </w:r>
      <w:r w:rsidR="003C0AC6" w:rsidRPr="00BE4F5E">
        <w:rPr>
          <w:rFonts w:ascii="Avenir Next LT Pro" w:hAnsi="Avenir Next LT Pro"/>
        </w:rPr>
        <w:t>he extent to which the organization has an effective mechanism in place to report, without delay, any suspected criminal activity, waste, fraud, and/or abuse to both the AmeriCorps Office of Inspector General and AmeriCorps and a plan for training staff and participants on these reporting protocols.</w:t>
      </w:r>
    </w:p>
    <w:p w14:paraId="08F21304" w14:textId="3B7106F1" w:rsidR="003C0AC6" w:rsidRPr="00BE4F5E" w:rsidRDefault="00C63E78" w:rsidP="00F8684F">
      <w:pPr>
        <w:pStyle w:val="ListParagraph"/>
        <w:numPr>
          <w:ilvl w:val="0"/>
          <w:numId w:val="47"/>
        </w:numPr>
        <w:rPr>
          <w:rFonts w:ascii="Avenir Next LT Pro" w:hAnsi="Avenir Next LT Pro"/>
        </w:rPr>
      </w:pPr>
      <w:r>
        <w:rPr>
          <w:rFonts w:ascii="Avenir Next LT Pro" w:hAnsi="Avenir Next LT Pro"/>
        </w:rPr>
        <w:t>T</w:t>
      </w:r>
      <w:r w:rsidR="003C0AC6" w:rsidRPr="00BE4F5E">
        <w:rPr>
          <w:rFonts w:ascii="Avenir Next LT Pro" w:hAnsi="Avenir Next LT Pro"/>
        </w:rPr>
        <w:t>he extent to which the organization has sufficient policies, procedures, and controls in place to prevent, detect, and mitigate the risk of fraud, waste, abuse, and mismanagement, this can include an assessment of appropriate segregation of duties, internal oversight activities, measures to prevent timekeeping fraud, etc.</w:t>
      </w:r>
    </w:p>
    <w:p w14:paraId="302E4E61" w14:textId="77777777" w:rsidR="007B7303" w:rsidRPr="00706834" w:rsidRDefault="007B7303" w:rsidP="00F8684F">
      <w:pPr>
        <w:pStyle w:val="ListParagraph"/>
        <w:numPr>
          <w:ilvl w:val="0"/>
          <w:numId w:val="46"/>
        </w:numPr>
        <w:rPr>
          <w:rFonts w:ascii="Avenir Next LT Pro" w:hAnsi="Avenir Next LT Pro" w:cs="Times New Roman"/>
        </w:rPr>
      </w:pPr>
      <w:r w:rsidRPr="00706834">
        <w:rPr>
          <w:rFonts w:ascii="Avenir Next LT Pro" w:eastAsia="Times New Roman" w:hAnsi="Avenir Next LT Pro" w:cs="Times New Roman"/>
        </w:rPr>
        <w:t xml:space="preserve">The </w:t>
      </w:r>
      <w:r w:rsidRPr="00706834">
        <w:rPr>
          <w:rFonts w:ascii="Avenir Next LT Pro" w:hAnsi="Avenir Next LT Pro"/>
        </w:rPr>
        <w:t>AmeriCorps</w:t>
      </w:r>
      <w:r w:rsidRPr="00706834">
        <w:rPr>
          <w:rFonts w:ascii="Avenir Next LT Pro" w:eastAsia="Times New Roman" w:hAnsi="Avenir Next LT Pro" w:cs="Times New Roman"/>
        </w:rPr>
        <w:t xml:space="preserve">-required evaluation report meets </w:t>
      </w:r>
      <w:r w:rsidRPr="00706834">
        <w:rPr>
          <w:rFonts w:ascii="Avenir Next LT Pro" w:hAnsi="Avenir Next LT Pro"/>
        </w:rPr>
        <w:t>AmeriCorps</w:t>
      </w:r>
      <w:r w:rsidRPr="00706834">
        <w:rPr>
          <w:rFonts w:ascii="Avenir Next LT Pro" w:eastAsia="Times New Roman" w:hAnsi="Avenir Next LT Pro" w:cs="Times New Roman"/>
        </w:rPr>
        <w:t xml:space="preserve"> requirements (if applicable).</w:t>
      </w:r>
    </w:p>
    <w:p w14:paraId="7B81A36B" w14:textId="77777777" w:rsidR="007B7303" w:rsidRPr="00706834" w:rsidRDefault="007B7303" w:rsidP="00F8684F">
      <w:pPr>
        <w:pStyle w:val="ListParagraph"/>
        <w:numPr>
          <w:ilvl w:val="0"/>
          <w:numId w:val="46"/>
        </w:numPr>
        <w:rPr>
          <w:rFonts w:ascii="Avenir Next LT Pro" w:hAnsi="Avenir Next LT Pro" w:cs="Times New Roman"/>
        </w:rPr>
      </w:pPr>
      <w:r w:rsidRPr="00706834">
        <w:rPr>
          <w:rFonts w:ascii="Avenir Next LT Pro" w:eastAsia="Times New Roman" w:hAnsi="Avenir Next LT Pro" w:cs="Times New Roman"/>
        </w:rPr>
        <w:t xml:space="preserve">The </w:t>
      </w:r>
      <w:r w:rsidRPr="00706834">
        <w:rPr>
          <w:rFonts w:ascii="Avenir Next LT Pro" w:hAnsi="Avenir Next LT Pro"/>
        </w:rPr>
        <w:t>AmeriCorps</w:t>
      </w:r>
      <w:r w:rsidRPr="00706834">
        <w:rPr>
          <w:rFonts w:ascii="Avenir Next LT Pro" w:eastAsia="Times New Roman" w:hAnsi="Avenir Next LT Pro" w:cs="Times New Roman"/>
        </w:rPr>
        <w:t>-required evaluation report is of satisfactory quality (if applicable). </w:t>
      </w:r>
    </w:p>
    <w:p w14:paraId="1FD1C4C4" w14:textId="77777777" w:rsidR="007B7303" w:rsidRPr="00706834" w:rsidRDefault="007B7303" w:rsidP="007B7303">
      <w:pPr>
        <w:pStyle w:val="Heading4"/>
        <w:spacing w:before="0" w:after="0"/>
        <w:ind w:left="0"/>
        <w:rPr>
          <w:rFonts w:ascii="Avenir Next LT Pro" w:hAnsi="Avenir Next LT Pro"/>
          <w:sz w:val="22"/>
          <w:szCs w:val="22"/>
        </w:rPr>
      </w:pPr>
      <w:bookmarkStart w:id="67" w:name="Member_Supervision"/>
    </w:p>
    <w:p w14:paraId="4D7645EE" w14:textId="7C57B536" w:rsidR="007B7303" w:rsidRPr="00706834" w:rsidRDefault="009003AE" w:rsidP="007B7303">
      <w:pPr>
        <w:pStyle w:val="Heading4"/>
        <w:spacing w:before="0" w:after="0"/>
        <w:ind w:left="0"/>
        <w:rPr>
          <w:rFonts w:ascii="Avenir Next LT Pro" w:hAnsi="Avenir Next LT Pro"/>
          <w:sz w:val="22"/>
          <w:szCs w:val="22"/>
        </w:rPr>
      </w:pPr>
      <w:r w:rsidRPr="00706834">
        <w:rPr>
          <w:rFonts w:ascii="Avenir Next LT Pro" w:hAnsi="Avenir Next LT Pro"/>
          <w:sz w:val="22"/>
          <w:szCs w:val="22"/>
        </w:rPr>
        <w:t>3</w:t>
      </w:r>
      <w:r w:rsidR="007B7303" w:rsidRPr="00706834">
        <w:rPr>
          <w:rFonts w:ascii="Avenir Next LT Pro" w:hAnsi="Avenir Next LT Pro"/>
          <w:sz w:val="22"/>
          <w:szCs w:val="22"/>
        </w:rPr>
        <w:t>. Member Supervision (4 points)</w:t>
      </w:r>
    </w:p>
    <w:bookmarkEnd w:id="67"/>
    <w:p w14:paraId="4D65942D" w14:textId="77777777" w:rsidR="007B7303" w:rsidRPr="00706834" w:rsidRDefault="007B7303" w:rsidP="00F8684F">
      <w:pPr>
        <w:pStyle w:val="ListParagraph"/>
        <w:numPr>
          <w:ilvl w:val="0"/>
          <w:numId w:val="39"/>
        </w:numPr>
        <w:rPr>
          <w:rFonts w:ascii="Avenir Next LT Pro" w:hAnsi="Avenir Next LT Pro" w:cs="Times New Roman"/>
        </w:rPr>
      </w:pPr>
      <w:r w:rsidRPr="00706834">
        <w:rPr>
          <w:rFonts w:ascii="Avenir Next LT Pro" w:hAnsi="Avenir Next LT Pro" w:cs="Times New Roman"/>
        </w:rPr>
        <w:t>AmeriCorps members will receive sufficient guidance and support from their supervisor to provide effective service.</w:t>
      </w:r>
    </w:p>
    <w:p w14:paraId="4CF25E95" w14:textId="7B3DC7F2" w:rsidR="007B7303" w:rsidRPr="00706834" w:rsidRDefault="007B7303" w:rsidP="00F8684F">
      <w:pPr>
        <w:pStyle w:val="ListParagraph"/>
        <w:numPr>
          <w:ilvl w:val="0"/>
          <w:numId w:val="39"/>
        </w:numPr>
        <w:rPr>
          <w:rFonts w:ascii="Avenir Next LT Pro" w:hAnsi="Avenir Next LT Pro" w:cs="Times New Roman"/>
          <w:bCs/>
        </w:rPr>
      </w:pPr>
      <w:r w:rsidRPr="00706834">
        <w:rPr>
          <w:rFonts w:ascii="Avenir Next LT Pro" w:hAnsi="Avenir Next LT Pro" w:cs="Times New Roman"/>
        </w:rPr>
        <w:t>AmeriCorps supervisors will be adequately trained/prepared to follow AmeriCorps and program regulations, priorities, and expectations.</w:t>
      </w:r>
    </w:p>
    <w:p w14:paraId="055D4071" w14:textId="33BE017A" w:rsidR="00317C44" w:rsidRPr="00706834" w:rsidRDefault="00317C44" w:rsidP="00317C44">
      <w:pPr>
        <w:pStyle w:val="Heading3"/>
        <w:rPr>
          <w:rFonts w:ascii="Avenir Next LT Pro" w:hAnsi="Avenir Next LT Pro"/>
          <w:sz w:val="22"/>
          <w:szCs w:val="22"/>
        </w:rPr>
      </w:pPr>
      <w:bookmarkStart w:id="68" w:name="_Toc109204303"/>
      <w:r w:rsidRPr="00706834">
        <w:rPr>
          <w:rFonts w:ascii="Avenir Next LT Pro" w:hAnsi="Avenir Next LT Pro"/>
          <w:sz w:val="22"/>
          <w:szCs w:val="22"/>
        </w:rPr>
        <w:t>E.1.d. Cost-Effectiveness and Budget Adequacy (25 percent):</w:t>
      </w:r>
      <w:bookmarkEnd w:id="68"/>
      <w:r w:rsidRPr="00706834">
        <w:rPr>
          <w:rFonts w:ascii="Avenir Next LT Pro" w:hAnsi="Avenir Next LT Pro"/>
          <w:sz w:val="22"/>
          <w:szCs w:val="22"/>
        </w:rPr>
        <w:t xml:space="preserve"> </w:t>
      </w:r>
    </w:p>
    <w:p w14:paraId="1A2AE82D" w14:textId="77777777" w:rsidR="009C3637" w:rsidRPr="00706834" w:rsidRDefault="009C3637" w:rsidP="009C3637">
      <w:pPr>
        <w:rPr>
          <w:rFonts w:ascii="Avenir Next LT Pro" w:hAnsi="Avenir Next LT Pro"/>
          <w:sz w:val="22"/>
          <w:szCs w:val="22"/>
        </w:rPr>
      </w:pPr>
      <w:r w:rsidRPr="00706834">
        <w:rPr>
          <w:rFonts w:ascii="Avenir Next LT Pro" w:hAnsi="Avenir Next LT Pro"/>
          <w:sz w:val="22"/>
          <w:szCs w:val="22"/>
        </w:rPr>
        <w:t>Reviewers will assess the quality of the application’s budget to the following criteria below. Do not assume all sub-criteria are of equal value.</w:t>
      </w:r>
    </w:p>
    <w:p w14:paraId="7B19D6AB" w14:textId="77777777" w:rsidR="009C3637" w:rsidRPr="00706834" w:rsidRDefault="009C3637" w:rsidP="009C3637">
      <w:pPr>
        <w:rPr>
          <w:rFonts w:ascii="Avenir Next LT Pro" w:hAnsi="Avenir Next LT Pro"/>
          <w:b/>
          <w:sz w:val="22"/>
          <w:szCs w:val="22"/>
        </w:rPr>
      </w:pPr>
    </w:p>
    <w:p w14:paraId="294D5389" w14:textId="77777777" w:rsidR="009C3637" w:rsidRPr="00706834" w:rsidRDefault="009C3637" w:rsidP="009C3637">
      <w:pPr>
        <w:rPr>
          <w:rFonts w:ascii="Avenir Next LT Pro" w:hAnsi="Avenir Next LT Pro"/>
          <w:b/>
          <w:sz w:val="22"/>
          <w:szCs w:val="22"/>
        </w:rPr>
      </w:pPr>
      <w:bookmarkStart w:id="69" w:name="_Hlk81224336"/>
      <w:r w:rsidRPr="00706834">
        <w:rPr>
          <w:rFonts w:ascii="Avenir Next LT Pro" w:hAnsi="Avenir Next LT Pro"/>
          <w:b/>
          <w:sz w:val="22"/>
          <w:szCs w:val="22"/>
        </w:rPr>
        <w:t xml:space="preserve">These criteria will be assessed based on the budget submitted. </w:t>
      </w:r>
      <w:bookmarkStart w:id="70" w:name="_Hlk81225008"/>
      <w:r w:rsidRPr="00706834">
        <w:rPr>
          <w:rFonts w:ascii="Avenir Next LT Pro" w:hAnsi="Avenir Next LT Pro"/>
          <w:b/>
          <w:sz w:val="22"/>
          <w:szCs w:val="22"/>
        </w:rPr>
        <w:t xml:space="preserve">Do </w:t>
      </w:r>
      <w:r w:rsidRPr="00706834">
        <w:rPr>
          <w:rFonts w:ascii="Avenir Next LT Pro" w:hAnsi="Avenir Next LT Pro"/>
          <w:b/>
          <w:sz w:val="22"/>
          <w:szCs w:val="22"/>
          <w:u w:val="single"/>
        </w:rPr>
        <w:t>not</w:t>
      </w:r>
      <w:r w:rsidRPr="00706834">
        <w:rPr>
          <w:rFonts w:ascii="Avenir Next LT Pro" w:hAnsi="Avenir Next LT Pro"/>
          <w:b/>
          <w:sz w:val="22"/>
          <w:szCs w:val="22"/>
        </w:rPr>
        <w:t xml:space="preserve"> include narrative in the narrative box except for “See budget”.</w:t>
      </w:r>
    </w:p>
    <w:bookmarkEnd w:id="69"/>
    <w:bookmarkEnd w:id="70"/>
    <w:p w14:paraId="168A7A86" w14:textId="77777777" w:rsidR="009C3637" w:rsidRPr="00706834" w:rsidRDefault="009C3637" w:rsidP="009C3637">
      <w:pPr>
        <w:pStyle w:val="Heading4"/>
        <w:spacing w:before="0" w:after="0"/>
        <w:ind w:left="0"/>
        <w:rPr>
          <w:rFonts w:ascii="Avenir Next LT Pro" w:hAnsi="Avenir Next LT Pro"/>
          <w:sz w:val="22"/>
          <w:szCs w:val="22"/>
        </w:rPr>
      </w:pPr>
    </w:p>
    <w:p w14:paraId="0420D3F2" w14:textId="7E0FDC64" w:rsidR="007B3356" w:rsidRPr="00706834" w:rsidRDefault="009C3637" w:rsidP="009B39F6">
      <w:pPr>
        <w:pStyle w:val="paragraph"/>
        <w:numPr>
          <w:ilvl w:val="0"/>
          <w:numId w:val="48"/>
        </w:numPr>
        <w:spacing w:before="0" w:beforeAutospacing="0" w:after="0" w:afterAutospacing="0"/>
        <w:ind w:left="720"/>
        <w:textAlignment w:val="baseline"/>
        <w:rPr>
          <w:rFonts w:cs="Segoe UI"/>
          <w:sz w:val="22"/>
          <w:szCs w:val="22"/>
        </w:rPr>
      </w:pPr>
      <w:r w:rsidRPr="00706834">
        <w:rPr>
          <w:rFonts w:ascii="Avenir Next LT Pro" w:hAnsi="Avenir Next LT Pro"/>
          <w:sz w:val="22"/>
          <w:szCs w:val="22"/>
        </w:rPr>
        <w:t>1. Cost Effectiveness and Budget Adequacy (25 points)</w:t>
      </w:r>
    </w:p>
    <w:p w14:paraId="43CC09E3" w14:textId="350DC058" w:rsidR="005E1DE0" w:rsidRPr="00166C61" w:rsidRDefault="005E1DE0" w:rsidP="005E1DE0">
      <w:pPr>
        <w:pStyle w:val="paragraph"/>
        <w:numPr>
          <w:ilvl w:val="0"/>
          <w:numId w:val="48"/>
        </w:numPr>
        <w:spacing w:before="0" w:beforeAutospacing="0" w:after="0" w:afterAutospacing="0"/>
        <w:ind w:left="720"/>
        <w:textAlignment w:val="baseline"/>
        <w:rPr>
          <w:rStyle w:val="normaltextrun"/>
          <w:rFonts w:ascii="Avenir Next LT Pro" w:hAnsi="Avenir Next LT Pro" w:cs="Segoe UI"/>
          <w:sz w:val="22"/>
          <w:szCs w:val="22"/>
        </w:rPr>
      </w:pPr>
      <w:r w:rsidRPr="00706834">
        <w:rPr>
          <w:rStyle w:val="normaltextrun"/>
          <w:rFonts w:ascii="Avenir Next LT Pro" w:hAnsi="Avenir Next LT Pro" w:cs="Segoe UI"/>
          <w:sz w:val="22"/>
          <w:szCs w:val="22"/>
        </w:rPr>
        <w:t>Budget complies with the Application Instructions</w:t>
      </w:r>
      <w:r w:rsidR="007C517B" w:rsidRPr="00706834">
        <w:rPr>
          <w:rFonts w:ascii="Avenir Next LT Pro" w:hAnsi="Avenir Next LT Pro"/>
          <w:sz w:val="22"/>
          <w:szCs w:val="22"/>
        </w:rPr>
        <w:t xml:space="preserve"> </w:t>
      </w:r>
      <w:r w:rsidR="00FD7DF0">
        <w:rPr>
          <w:rFonts w:ascii="Avenir Next LT Pro" w:hAnsi="Avenir Next LT Pro"/>
          <w:sz w:val="22"/>
          <w:szCs w:val="22"/>
        </w:rPr>
        <w:t xml:space="preserve">found </w:t>
      </w:r>
      <w:hyperlink r:id="rId49" w:history="1">
        <w:r w:rsidR="00FD7DF0">
          <w:rPr>
            <w:rStyle w:val="Hyperlink"/>
            <w:rFonts w:ascii="Avenir Next LT Pro" w:hAnsi="Avenir Next LT Pro"/>
            <w:sz w:val="22"/>
            <w:szCs w:val="22"/>
          </w:rPr>
          <w:t>here</w:t>
        </w:r>
      </w:hyperlink>
      <w:r w:rsidRPr="00166C61">
        <w:rPr>
          <w:rStyle w:val="normaltextrun"/>
          <w:rFonts w:ascii="Avenir Next LT Pro" w:hAnsi="Avenir Next LT Pro" w:cs="Segoe UI"/>
          <w:sz w:val="22"/>
          <w:szCs w:val="22"/>
        </w:rPr>
        <w:t xml:space="preserve"> (See Appendix B and C)</w:t>
      </w:r>
    </w:p>
    <w:p w14:paraId="05A422A2" w14:textId="344267BB" w:rsidR="005E1DE0" w:rsidRPr="00166C61" w:rsidRDefault="005E1DE0" w:rsidP="005E1DE0">
      <w:pPr>
        <w:pStyle w:val="paragraph"/>
        <w:numPr>
          <w:ilvl w:val="0"/>
          <w:numId w:val="48"/>
        </w:numPr>
        <w:spacing w:before="0" w:beforeAutospacing="0" w:after="0" w:afterAutospacing="0"/>
        <w:ind w:left="720"/>
        <w:textAlignment w:val="baseline"/>
        <w:rPr>
          <w:rStyle w:val="normaltextrun"/>
          <w:rFonts w:ascii="Avenir Next LT Pro" w:hAnsi="Avenir Next LT Pro" w:cs="Segoe UI"/>
          <w:sz w:val="22"/>
          <w:szCs w:val="22"/>
        </w:rPr>
      </w:pPr>
      <w:r w:rsidRPr="00166C61">
        <w:rPr>
          <w:rStyle w:val="normaltextrun"/>
          <w:rFonts w:ascii="Avenir Next LT Pro" w:hAnsi="Avenir Next LT Pro" w:cs="Segoe UI"/>
          <w:sz w:val="22"/>
          <w:szCs w:val="22"/>
        </w:rPr>
        <w:t>Applicant identifies sources</w:t>
      </w:r>
      <w:r w:rsidR="00F24706" w:rsidRPr="00166C61">
        <w:rPr>
          <w:rStyle w:val="normaltextrun"/>
          <w:rFonts w:ascii="Avenir Next LT Pro" w:hAnsi="Avenir Next LT Pro" w:cs="Segoe UI"/>
          <w:sz w:val="22"/>
          <w:szCs w:val="22"/>
        </w:rPr>
        <w:t xml:space="preserve"> of any additional revenue</w:t>
      </w:r>
      <w:r w:rsidR="00C05A7C" w:rsidRPr="00166C61">
        <w:rPr>
          <w:rStyle w:val="normaltextrun"/>
          <w:rFonts w:ascii="Avenir Next LT Pro" w:hAnsi="Avenir Next LT Pro" w:cs="Segoe UI"/>
          <w:sz w:val="22"/>
          <w:szCs w:val="22"/>
        </w:rPr>
        <w:t xml:space="preserve"> to support the </w:t>
      </w:r>
      <w:r w:rsidR="001D02C5" w:rsidRPr="00166C61">
        <w:rPr>
          <w:rStyle w:val="normaltextrun"/>
          <w:rFonts w:ascii="Avenir Next LT Pro" w:hAnsi="Avenir Next LT Pro" w:cs="Segoe UI"/>
          <w:sz w:val="22"/>
          <w:szCs w:val="22"/>
        </w:rPr>
        <w:t>program</w:t>
      </w:r>
      <w:r w:rsidRPr="00166C61">
        <w:rPr>
          <w:rStyle w:val="normaltextrun"/>
          <w:rFonts w:ascii="Avenir Next LT Pro" w:hAnsi="Avenir Next LT Pro" w:cs="Segoe UI"/>
          <w:sz w:val="22"/>
          <w:szCs w:val="22"/>
        </w:rPr>
        <w:t xml:space="preserve"> in the Source of Funds section of the budget</w:t>
      </w:r>
      <w:r w:rsidR="00CC6A87" w:rsidRPr="00166C61">
        <w:rPr>
          <w:rStyle w:val="normaltextrun"/>
          <w:rFonts w:ascii="Avenir Next LT Pro" w:hAnsi="Avenir Next LT Pro" w:cs="Segoe UI"/>
          <w:sz w:val="22"/>
          <w:szCs w:val="22"/>
        </w:rPr>
        <w:t xml:space="preserve"> (if applicable)</w:t>
      </w:r>
    </w:p>
    <w:p w14:paraId="51920A4C" w14:textId="06509787" w:rsidR="005E1DE0" w:rsidRPr="00166C61" w:rsidRDefault="005E1DE0" w:rsidP="00650B05">
      <w:pPr>
        <w:pStyle w:val="paragraph"/>
        <w:numPr>
          <w:ilvl w:val="0"/>
          <w:numId w:val="48"/>
        </w:numPr>
        <w:spacing w:before="0" w:beforeAutospacing="0" w:after="0" w:afterAutospacing="0"/>
        <w:ind w:left="720"/>
        <w:textAlignment w:val="baseline"/>
        <w:rPr>
          <w:rFonts w:ascii="Avenir Next LT Pro" w:hAnsi="Avenir Next LT Pro" w:cs="Segoe UI"/>
          <w:sz w:val="22"/>
          <w:szCs w:val="22"/>
        </w:rPr>
      </w:pPr>
      <w:r w:rsidRPr="00166C61">
        <w:rPr>
          <w:rStyle w:val="normaltextrun"/>
          <w:rFonts w:ascii="Avenir Next LT Pro" w:hAnsi="Avenir Next LT Pro" w:cs="Segoe UI"/>
          <w:sz w:val="22"/>
          <w:szCs w:val="22"/>
        </w:rPr>
        <w:t>The cost per MSY is equal to or less than the maximum cost per MSY (See Section D.6.a.2). </w:t>
      </w:r>
      <w:r w:rsidRPr="00166C61">
        <w:rPr>
          <w:rStyle w:val="eop"/>
          <w:rFonts w:ascii="Avenir Next LT Pro" w:hAnsi="Avenir Next LT Pro" w:cs="Segoe UI"/>
          <w:sz w:val="22"/>
          <w:szCs w:val="22"/>
        </w:rPr>
        <w:t> </w:t>
      </w:r>
      <w:r w:rsidRPr="00166C61">
        <w:rPr>
          <w:rStyle w:val="normaltextrun"/>
          <w:rFonts w:ascii="Avenir Next LT Pro" w:hAnsi="Avenir Next LT Pro" w:cs="Segoe UI"/>
          <w:sz w:val="22"/>
          <w:szCs w:val="22"/>
        </w:rPr>
        <w:t>Proposed budgets that exceed the maximum cost per MSY will be considered unresponsive to the application criteria.</w:t>
      </w:r>
      <w:r w:rsidRPr="00166C61">
        <w:rPr>
          <w:rStyle w:val="eop"/>
          <w:rFonts w:ascii="Avenir Next LT Pro" w:hAnsi="Avenir Next LT Pro" w:cs="Segoe UI"/>
          <w:sz w:val="22"/>
          <w:szCs w:val="22"/>
        </w:rPr>
        <w:t> </w:t>
      </w:r>
    </w:p>
    <w:p w14:paraId="4A5D172B" w14:textId="5464AEA5" w:rsidR="00CE2495" w:rsidRPr="00166C61" w:rsidRDefault="00CE2495" w:rsidP="00CE2495">
      <w:pPr>
        <w:pStyle w:val="Heading3"/>
        <w:rPr>
          <w:rFonts w:ascii="Avenir Next LT Pro" w:hAnsi="Avenir Next LT Pro"/>
          <w:sz w:val="22"/>
          <w:szCs w:val="22"/>
        </w:rPr>
      </w:pPr>
      <w:bookmarkStart w:id="71" w:name="_Toc109204304"/>
      <w:r w:rsidRPr="00166C61">
        <w:rPr>
          <w:rFonts w:ascii="Avenir Next LT Pro" w:hAnsi="Avenir Next LT Pro"/>
          <w:sz w:val="22"/>
          <w:szCs w:val="22"/>
        </w:rPr>
        <w:t>E.1.e. Evaluation</w:t>
      </w:r>
      <w:r w:rsidR="00885E92" w:rsidRPr="00166C61">
        <w:rPr>
          <w:rFonts w:ascii="Avenir Next LT Pro" w:hAnsi="Avenir Next LT Pro"/>
          <w:sz w:val="22"/>
          <w:szCs w:val="22"/>
        </w:rPr>
        <w:t xml:space="preserve"> Plan</w:t>
      </w:r>
      <w:r w:rsidRPr="00166C61">
        <w:rPr>
          <w:rFonts w:ascii="Avenir Next LT Pro" w:hAnsi="Avenir Next LT Pro"/>
          <w:sz w:val="22"/>
          <w:szCs w:val="22"/>
        </w:rPr>
        <w:t xml:space="preserve"> (</w:t>
      </w:r>
      <w:r w:rsidR="00885E92" w:rsidRPr="00166C61">
        <w:rPr>
          <w:rFonts w:ascii="Avenir Next LT Pro" w:hAnsi="Avenir Next LT Pro"/>
          <w:sz w:val="22"/>
          <w:szCs w:val="22"/>
        </w:rPr>
        <w:t>Required for recompeting applicants - 0</w:t>
      </w:r>
      <w:r w:rsidRPr="00166C61">
        <w:rPr>
          <w:rFonts w:ascii="Avenir Next LT Pro" w:hAnsi="Avenir Next LT Pro"/>
          <w:sz w:val="22"/>
          <w:szCs w:val="22"/>
        </w:rPr>
        <w:t xml:space="preserve"> percent):</w:t>
      </w:r>
      <w:bookmarkEnd w:id="71"/>
      <w:r w:rsidRPr="00166C61">
        <w:rPr>
          <w:rFonts w:ascii="Avenir Next LT Pro" w:hAnsi="Avenir Next LT Pro"/>
          <w:sz w:val="22"/>
          <w:szCs w:val="22"/>
        </w:rPr>
        <w:t xml:space="preserve"> </w:t>
      </w:r>
    </w:p>
    <w:p w14:paraId="73A45B00" w14:textId="48A22C88" w:rsidR="00AF4823" w:rsidRPr="00166C61" w:rsidRDefault="00AF4823" w:rsidP="00AF4823">
      <w:pPr>
        <w:rPr>
          <w:rFonts w:ascii="Avenir Next LT Pro" w:hAnsi="Avenir Next LT Pro"/>
          <w:sz w:val="22"/>
          <w:szCs w:val="22"/>
        </w:rPr>
      </w:pPr>
      <w:r w:rsidRPr="00166C61">
        <w:rPr>
          <w:rFonts w:ascii="Avenir Next LT Pro" w:hAnsi="Avenir Next LT Pro"/>
          <w:sz w:val="22"/>
          <w:szCs w:val="22"/>
        </w:rPr>
        <w:t xml:space="preserve">If the applicant has previously received three or more years of competitive funding for the same project being proposed </w:t>
      </w:r>
      <w:r w:rsidRPr="00166C61">
        <w:rPr>
          <w:rFonts w:ascii="Avenir Next LT Pro" w:hAnsi="Avenir Next LT Pro"/>
          <w:bCs/>
          <w:sz w:val="22"/>
          <w:szCs w:val="22"/>
        </w:rPr>
        <w:t>(see the Mandatory Supplemental Information</w:t>
      </w:r>
      <w:r w:rsidR="007C517B">
        <w:rPr>
          <w:rFonts w:ascii="Avenir Next LT Pro" w:hAnsi="Avenir Next LT Pro"/>
          <w:color w:val="FF0000"/>
          <w:sz w:val="22"/>
          <w:szCs w:val="22"/>
        </w:rPr>
        <w:t xml:space="preserve"> </w:t>
      </w:r>
      <w:r w:rsidR="00387DBC">
        <w:rPr>
          <w:rFonts w:ascii="Avenir Next LT Pro" w:hAnsi="Avenir Next LT Pro"/>
          <w:sz w:val="22"/>
          <w:szCs w:val="22"/>
        </w:rPr>
        <w:t xml:space="preserve">found </w:t>
      </w:r>
      <w:hyperlink r:id="rId50" w:history="1">
        <w:r w:rsidR="00387DBC">
          <w:rPr>
            <w:rStyle w:val="Hyperlink"/>
            <w:rFonts w:ascii="Avenir Next LT Pro" w:hAnsi="Avenir Next LT Pro"/>
            <w:sz w:val="22"/>
            <w:szCs w:val="22"/>
          </w:rPr>
          <w:t>here</w:t>
        </w:r>
      </w:hyperlink>
      <w:r w:rsidR="00387DBC">
        <w:rPr>
          <w:rFonts w:ascii="Avenir Next LT Pro" w:hAnsi="Avenir Next LT Pro"/>
          <w:sz w:val="22"/>
          <w:szCs w:val="22"/>
        </w:rPr>
        <w:t xml:space="preserve"> </w:t>
      </w:r>
      <w:r w:rsidRPr="00166C61">
        <w:rPr>
          <w:rFonts w:ascii="Avenir Next LT Pro" w:hAnsi="Avenir Next LT Pro"/>
          <w:bCs/>
          <w:sz w:val="22"/>
          <w:szCs w:val="22"/>
        </w:rPr>
        <w:t xml:space="preserve">for the </w:t>
      </w:r>
      <w:r w:rsidRPr="00166C61">
        <w:rPr>
          <w:rFonts w:ascii="Avenir Next LT Pro" w:hAnsi="Avenir Next LT Pro"/>
          <w:sz w:val="22"/>
          <w:szCs w:val="22"/>
        </w:rPr>
        <w:t>AmeriCorps</w:t>
      </w:r>
      <w:r w:rsidRPr="00166C61">
        <w:rPr>
          <w:rFonts w:ascii="Avenir Next LT Pro" w:hAnsi="Avenir Next LT Pro"/>
          <w:bCs/>
          <w:sz w:val="22"/>
          <w:szCs w:val="22"/>
        </w:rPr>
        <w:t xml:space="preserve"> definition of “same project”)</w:t>
      </w:r>
      <w:r w:rsidRPr="00166C61">
        <w:rPr>
          <w:rFonts w:ascii="Avenir Next LT Pro" w:hAnsi="Avenir Next LT Pro"/>
          <w:sz w:val="22"/>
          <w:szCs w:val="22"/>
        </w:rPr>
        <w:t xml:space="preserve">, the applicant must submit an evaluation plan as an attachment (see the </w:t>
      </w:r>
      <w:hyperlink w:anchor="d7b_add_docs" w:history="1">
        <w:r w:rsidR="008351EF" w:rsidRPr="008351EF">
          <w:rPr>
            <w:rStyle w:val="Hyperlink"/>
            <w:rFonts w:ascii="Avenir Next LT Pro" w:hAnsi="Avenir Next LT Pro"/>
            <w:sz w:val="22"/>
            <w:szCs w:val="22"/>
          </w:rPr>
          <w:t xml:space="preserve">D.7.b </w:t>
        </w:r>
        <w:r w:rsidRPr="007C517B">
          <w:rPr>
            <w:rStyle w:val="Hyperlink"/>
            <w:rFonts w:ascii="Avenir Next LT Pro" w:hAnsi="Avenir Next LT Pro"/>
            <w:sz w:val="22"/>
          </w:rPr>
          <w:t>Submission of Additional Documents</w:t>
        </w:r>
      </w:hyperlink>
      <w:r w:rsidRPr="00AF4823">
        <w:rPr>
          <w:rFonts w:ascii="Avenir Next LT Pro" w:hAnsi="Avenir Next LT Pro"/>
          <w:bCs/>
          <w:color w:val="FF0000"/>
          <w:sz w:val="22"/>
          <w:szCs w:val="22"/>
        </w:rPr>
        <w:t xml:space="preserve"> </w:t>
      </w:r>
      <w:r w:rsidRPr="00166C61">
        <w:rPr>
          <w:rFonts w:ascii="Avenir Next LT Pro" w:hAnsi="Avenir Next LT Pro"/>
          <w:bCs/>
          <w:sz w:val="22"/>
          <w:szCs w:val="22"/>
        </w:rPr>
        <w:t>section for more information).</w:t>
      </w:r>
      <w:r w:rsidRPr="00166C61">
        <w:rPr>
          <w:rFonts w:ascii="Avenir Next LT Pro" w:hAnsi="Avenir Next LT Pro"/>
          <w:b/>
          <w:sz w:val="22"/>
          <w:szCs w:val="22"/>
        </w:rPr>
        <w:t xml:space="preserve"> </w:t>
      </w:r>
      <w:r w:rsidRPr="00166C61">
        <w:rPr>
          <w:rFonts w:ascii="Avenir Next LT Pro" w:hAnsi="Avenir Next LT Pro"/>
          <w:sz w:val="22"/>
          <w:szCs w:val="22"/>
        </w:rPr>
        <w:t xml:space="preserve">If the applicant has previously received six or more years of competitive funding for the same project being proposed, the applicant must submit both an evaluation plan and an evaluation report as attachments. </w:t>
      </w:r>
    </w:p>
    <w:p w14:paraId="034407F0" w14:textId="77777777" w:rsidR="00AF4823" w:rsidRPr="00AF4823" w:rsidRDefault="00AF4823" w:rsidP="00AF4823">
      <w:pPr>
        <w:rPr>
          <w:rFonts w:ascii="Avenir Next LT Pro" w:hAnsi="Avenir Next LT Pro"/>
          <w:color w:val="FF0000"/>
          <w:sz w:val="22"/>
          <w:szCs w:val="22"/>
        </w:rPr>
      </w:pPr>
    </w:p>
    <w:p w14:paraId="63F13C41" w14:textId="086B8756" w:rsidR="00AF4823" w:rsidRPr="00EA595D" w:rsidRDefault="00AF4823" w:rsidP="00AF4823">
      <w:pPr>
        <w:rPr>
          <w:rFonts w:ascii="Avenir Next LT Pro" w:hAnsi="Avenir Next LT Pro"/>
          <w:sz w:val="22"/>
          <w:szCs w:val="22"/>
        </w:rPr>
      </w:pPr>
      <w:r w:rsidRPr="00EA595D">
        <w:rPr>
          <w:rFonts w:ascii="Avenir Next LT Pro" w:hAnsi="Avenir Next LT Pro"/>
          <w:sz w:val="22"/>
          <w:szCs w:val="22"/>
        </w:rPr>
        <w:t xml:space="preserve">Applicants should use the evaluation plan template </w:t>
      </w:r>
      <w:r w:rsidR="00387DBC">
        <w:rPr>
          <w:rFonts w:ascii="Avenir Next LT Pro" w:hAnsi="Avenir Next LT Pro"/>
          <w:sz w:val="22"/>
          <w:szCs w:val="22"/>
        </w:rPr>
        <w:t xml:space="preserve">found </w:t>
      </w:r>
      <w:hyperlink r:id="rId51" w:history="1">
        <w:r w:rsidR="00387DBC">
          <w:rPr>
            <w:rStyle w:val="Hyperlink"/>
            <w:rFonts w:ascii="Avenir Next LT Pro" w:hAnsi="Avenir Next LT Pro"/>
            <w:sz w:val="22"/>
            <w:szCs w:val="22"/>
          </w:rPr>
          <w:t>here</w:t>
        </w:r>
      </w:hyperlink>
      <w:r w:rsidR="00387DBC">
        <w:rPr>
          <w:rFonts w:ascii="Avenir Next LT Pro" w:hAnsi="Avenir Next LT Pro"/>
          <w:sz w:val="22"/>
          <w:szCs w:val="22"/>
        </w:rPr>
        <w:t xml:space="preserve"> </w:t>
      </w:r>
      <w:r w:rsidRPr="00EA595D">
        <w:rPr>
          <w:rFonts w:ascii="Avenir Next LT Pro" w:hAnsi="Avenir Next LT Pro"/>
          <w:sz w:val="22"/>
          <w:szCs w:val="22"/>
        </w:rPr>
        <w:t>available on the Notice webpage to craft their evaluation plans. The template document provides detailed information about the AmeriCorps evaluation requirements (</w:t>
      </w:r>
      <w:hyperlink r:id="rId52" w:history="1">
        <w:r w:rsidRPr="00DE4947">
          <w:rPr>
            <w:rStyle w:val="Hyperlink"/>
            <w:rFonts w:ascii="Avenir Next LT Pro" w:hAnsi="Avenir Next LT Pro"/>
            <w:sz w:val="22"/>
            <w:szCs w:val="22"/>
          </w:rPr>
          <w:t>45 CFR 2522.700-710</w:t>
        </w:r>
      </w:hyperlink>
      <w:r w:rsidRPr="00EA595D">
        <w:rPr>
          <w:rFonts w:ascii="Avenir Next LT Pro" w:hAnsi="Avenir Next LT Pro"/>
          <w:sz w:val="22"/>
          <w:szCs w:val="22"/>
        </w:rPr>
        <w:t>) and specifies the information that must be provided for the evaluation plan to be approved by AmeriCorps. The evaluation plan will not be scored and will not be reviewed until after funding decisions have been made.</w:t>
      </w:r>
    </w:p>
    <w:p w14:paraId="38A1810D" w14:textId="77777777" w:rsidR="00AF4823" w:rsidRPr="00EA595D" w:rsidRDefault="00AF4823" w:rsidP="00AF4823">
      <w:pPr>
        <w:textAlignment w:val="baseline"/>
        <w:rPr>
          <w:rFonts w:ascii="Avenir Next LT Pro" w:hAnsi="Avenir Next LT Pro"/>
          <w:sz w:val="22"/>
          <w:szCs w:val="22"/>
        </w:rPr>
      </w:pPr>
    </w:p>
    <w:p w14:paraId="26E0AEBC" w14:textId="77777777" w:rsidR="00AF4823" w:rsidRPr="00EA595D" w:rsidRDefault="00AF4823" w:rsidP="00AF4823">
      <w:pPr>
        <w:pStyle w:val="NormalWeb"/>
        <w:spacing w:before="0" w:beforeAutospacing="0" w:after="0" w:afterAutospacing="0"/>
        <w:rPr>
          <w:rFonts w:ascii="Avenir Next LT Pro" w:hAnsi="Avenir Next LT Pro"/>
          <w:sz w:val="22"/>
          <w:szCs w:val="22"/>
        </w:rPr>
      </w:pPr>
      <w:r w:rsidRPr="00EA595D">
        <w:rPr>
          <w:rFonts w:ascii="Avenir Next LT Pro" w:hAnsi="Avenir Next LT Pro"/>
          <w:sz w:val="22"/>
          <w:szCs w:val="22"/>
        </w:rPr>
        <w:t xml:space="preserve">All applicants should enter “N/A” in the “Evaluation Summary or Plan” field of the Narrative. Any other text entered in this field will not be reviewed. </w:t>
      </w:r>
    </w:p>
    <w:p w14:paraId="4D4291C6" w14:textId="7E9C8621" w:rsidR="00E307EC" w:rsidRPr="00EA595D" w:rsidRDefault="00E307EC" w:rsidP="00E307EC">
      <w:pPr>
        <w:pStyle w:val="Heading3"/>
        <w:rPr>
          <w:rFonts w:ascii="Avenir Next LT Pro" w:hAnsi="Avenir Next LT Pro"/>
          <w:sz w:val="22"/>
          <w:szCs w:val="22"/>
        </w:rPr>
      </w:pPr>
      <w:bookmarkStart w:id="72" w:name="_Toc109204305"/>
      <w:r w:rsidRPr="00EA595D">
        <w:rPr>
          <w:rFonts w:ascii="Avenir Next LT Pro" w:hAnsi="Avenir Next LT Pro"/>
          <w:sz w:val="22"/>
          <w:szCs w:val="22"/>
        </w:rPr>
        <w:t>E.1.f. Amendment Justification (0 percent):</w:t>
      </w:r>
      <w:bookmarkEnd w:id="72"/>
      <w:r w:rsidRPr="00EA595D">
        <w:rPr>
          <w:rFonts w:ascii="Avenir Next LT Pro" w:hAnsi="Avenir Next LT Pro"/>
          <w:sz w:val="22"/>
          <w:szCs w:val="22"/>
        </w:rPr>
        <w:t xml:space="preserve"> </w:t>
      </w:r>
    </w:p>
    <w:p w14:paraId="676C4E3A" w14:textId="655DCCF4" w:rsidR="006830F9" w:rsidRPr="00EA595D" w:rsidRDefault="006830F9" w:rsidP="006830F9">
      <w:pPr>
        <w:rPr>
          <w:rFonts w:ascii="Avenir Next LT Pro" w:hAnsi="Avenir Next LT Pro"/>
          <w:sz w:val="22"/>
          <w:szCs w:val="22"/>
        </w:rPr>
      </w:pPr>
      <w:r w:rsidRPr="00EA595D">
        <w:rPr>
          <w:rFonts w:ascii="Avenir Next LT Pro" w:hAnsi="Avenir Next LT Pro"/>
          <w:sz w:val="22"/>
          <w:szCs w:val="22"/>
        </w:rPr>
        <w:t xml:space="preserve">Enter N/A. This field will be used if the applicant is awarded a grant and needs to amend it. </w:t>
      </w:r>
    </w:p>
    <w:p w14:paraId="3C25E4A8" w14:textId="17481DA0" w:rsidR="00D901F8" w:rsidRPr="00EA595D" w:rsidRDefault="00D901F8" w:rsidP="00D901F8">
      <w:pPr>
        <w:pStyle w:val="Heading3"/>
        <w:rPr>
          <w:rFonts w:ascii="Avenir Next LT Pro" w:hAnsi="Avenir Next LT Pro"/>
          <w:sz w:val="22"/>
          <w:szCs w:val="22"/>
        </w:rPr>
      </w:pPr>
      <w:bookmarkStart w:id="73" w:name="_Toc109204306"/>
      <w:r w:rsidRPr="00EA595D">
        <w:rPr>
          <w:rFonts w:ascii="Avenir Next LT Pro" w:hAnsi="Avenir Next LT Pro"/>
          <w:sz w:val="22"/>
          <w:szCs w:val="22"/>
        </w:rPr>
        <w:t xml:space="preserve">E.1.g. </w:t>
      </w:r>
      <w:r w:rsidR="00924053" w:rsidRPr="00EA595D">
        <w:rPr>
          <w:rFonts w:ascii="Avenir Next LT Pro" w:hAnsi="Avenir Next LT Pro"/>
          <w:sz w:val="22"/>
          <w:szCs w:val="22"/>
        </w:rPr>
        <w:t>Clarification</w:t>
      </w:r>
      <w:r w:rsidR="000D1F90" w:rsidRPr="00EA595D">
        <w:rPr>
          <w:rFonts w:ascii="Avenir Next LT Pro" w:hAnsi="Avenir Next LT Pro"/>
          <w:sz w:val="22"/>
          <w:szCs w:val="22"/>
        </w:rPr>
        <w:t xml:space="preserve"> Information</w:t>
      </w:r>
      <w:r w:rsidRPr="00EA595D">
        <w:rPr>
          <w:rFonts w:ascii="Avenir Next LT Pro" w:hAnsi="Avenir Next LT Pro"/>
          <w:sz w:val="22"/>
          <w:szCs w:val="22"/>
        </w:rPr>
        <w:t xml:space="preserve"> (0 percent):</w:t>
      </w:r>
      <w:bookmarkEnd w:id="73"/>
      <w:r w:rsidRPr="00EA595D">
        <w:rPr>
          <w:rFonts w:ascii="Avenir Next LT Pro" w:hAnsi="Avenir Next LT Pro"/>
          <w:sz w:val="22"/>
          <w:szCs w:val="22"/>
        </w:rPr>
        <w:t xml:space="preserve"> </w:t>
      </w:r>
    </w:p>
    <w:p w14:paraId="2B0FE13B" w14:textId="412365C1" w:rsidR="00B74A2B" w:rsidRPr="00EA595D" w:rsidRDefault="00687C67" w:rsidP="00B74A2B">
      <w:pPr>
        <w:rPr>
          <w:rFonts w:ascii="Avenir Next LT Pro" w:hAnsi="Avenir Next LT Pro"/>
          <w:sz w:val="22"/>
          <w:szCs w:val="22"/>
        </w:rPr>
      </w:pPr>
      <w:r w:rsidRPr="00EA595D">
        <w:rPr>
          <w:rFonts w:ascii="Avenir Next LT Pro" w:hAnsi="Avenir Next LT Pro"/>
          <w:sz w:val="22"/>
          <w:szCs w:val="22"/>
        </w:rPr>
        <w:t>Enter N/A.</w:t>
      </w:r>
    </w:p>
    <w:p w14:paraId="4F0DD531" w14:textId="6DC028E5" w:rsidR="00D901F8" w:rsidRPr="00EA595D" w:rsidRDefault="00D901F8" w:rsidP="00D901F8">
      <w:pPr>
        <w:pStyle w:val="Heading3"/>
        <w:rPr>
          <w:rFonts w:ascii="Avenir Next LT Pro" w:hAnsi="Avenir Next LT Pro"/>
          <w:sz w:val="22"/>
          <w:szCs w:val="22"/>
        </w:rPr>
      </w:pPr>
      <w:bookmarkStart w:id="74" w:name="_Toc109204307"/>
      <w:r w:rsidRPr="00EA595D">
        <w:rPr>
          <w:rFonts w:ascii="Avenir Next LT Pro" w:hAnsi="Avenir Next LT Pro"/>
          <w:sz w:val="22"/>
          <w:szCs w:val="22"/>
        </w:rPr>
        <w:t xml:space="preserve">E.1.h. </w:t>
      </w:r>
      <w:r w:rsidR="00D80C9C" w:rsidRPr="00EA595D">
        <w:rPr>
          <w:rFonts w:ascii="Avenir Next LT Pro" w:hAnsi="Avenir Next LT Pro"/>
          <w:sz w:val="22"/>
          <w:szCs w:val="22"/>
        </w:rPr>
        <w:t>Continuation Changes</w:t>
      </w:r>
      <w:r w:rsidRPr="00EA595D">
        <w:rPr>
          <w:rFonts w:ascii="Avenir Next LT Pro" w:hAnsi="Avenir Next LT Pro"/>
          <w:sz w:val="22"/>
          <w:szCs w:val="22"/>
        </w:rPr>
        <w:t xml:space="preserve"> (0 percent):</w:t>
      </w:r>
      <w:bookmarkEnd w:id="74"/>
      <w:r w:rsidRPr="00EA595D">
        <w:rPr>
          <w:rFonts w:ascii="Avenir Next LT Pro" w:hAnsi="Avenir Next LT Pro"/>
          <w:sz w:val="22"/>
          <w:szCs w:val="22"/>
        </w:rPr>
        <w:t xml:space="preserve"> </w:t>
      </w:r>
    </w:p>
    <w:p w14:paraId="7D45880C" w14:textId="77777777" w:rsidR="00F8684F" w:rsidRPr="00EA595D" w:rsidRDefault="00F8684F" w:rsidP="00F8684F">
      <w:pPr>
        <w:rPr>
          <w:rFonts w:ascii="Avenir Next LT Pro" w:hAnsi="Avenir Next LT Pro"/>
          <w:sz w:val="22"/>
          <w:szCs w:val="22"/>
        </w:rPr>
      </w:pPr>
      <w:r w:rsidRPr="00EA595D">
        <w:rPr>
          <w:rFonts w:ascii="Avenir Next LT Pro" w:hAnsi="Avenir Next LT Pro"/>
          <w:sz w:val="22"/>
          <w:szCs w:val="22"/>
        </w:rPr>
        <w:t xml:space="preserve">Enter N/A. This field will be used to enter changes in the application narratives in continuation requests. </w:t>
      </w:r>
    </w:p>
    <w:p w14:paraId="1B84939D" w14:textId="0619E45C" w:rsidR="003603F7" w:rsidRPr="00E46B7E" w:rsidRDefault="00C907E0" w:rsidP="00E46B7E">
      <w:pPr>
        <w:pStyle w:val="Heading2"/>
        <w:rPr>
          <w:rFonts w:ascii="Avenir Next LT Pro" w:hAnsi="Avenir Next LT Pro"/>
          <w:sz w:val="22"/>
          <w:szCs w:val="22"/>
        </w:rPr>
      </w:pPr>
      <w:bookmarkStart w:id="75" w:name="_Toc109204308"/>
      <w:r w:rsidRPr="00E46B7E">
        <w:rPr>
          <w:rFonts w:ascii="Avenir Next LT Pro" w:hAnsi="Avenir Next LT Pro"/>
          <w:sz w:val="22"/>
          <w:szCs w:val="22"/>
        </w:rPr>
        <w:t>E.</w:t>
      </w:r>
      <w:r w:rsidR="003603F7" w:rsidRPr="00E46B7E">
        <w:rPr>
          <w:rFonts w:ascii="Avenir Next LT Pro" w:hAnsi="Avenir Next LT Pro"/>
          <w:sz w:val="22"/>
          <w:szCs w:val="22"/>
        </w:rPr>
        <w:t>2. Review and Selection Process</w:t>
      </w:r>
      <w:bookmarkEnd w:id="75"/>
    </w:p>
    <w:p w14:paraId="481FC0C1" w14:textId="2F2B54ED" w:rsidR="003603F7" w:rsidRPr="00E46B7E" w:rsidRDefault="009738B4" w:rsidP="003603F7">
      <w:pPr>
        <w:autoSpaceDE w:val="0"/>
        <w:rPr>
          <w:rFonts w:ascii="Avenir Next LT Pro" w:hAnsi="Avenir Next LT Pro"/>
          <w:sz w:val="22"/>
          <w:szCs w:val="22"/>
        </w:rPr>
      </w:pPr>
      <w:r w:rsidRPr="00793165">
        <w:rPr>
          <w:rFonts w:ascii="Avenir Next LT Pro" w:hAnsi="Avenir Next LT Pro"/>
          <w:sz w:val="22"/>
          <w:szCs w:val="22"/>
        </w:rPr>
        <w:t>AmeriCorps</w:t>
      </w:r>
      <w:r w:rsidR="003603F7" w:rsidRPr="00793165">
        <w:rPr>
          <w:rFonts w:ascii="Avenir Next LT Pro" w:hAnsi="Avenir Next LT Pro"/>
          <w:sz w:val="22"/>
          <w:szCs w:val="22"/>
        </w:rPr>
        <w:t xml:space="preserve"> will engage External Reviewers with relevant knowledge and expertise to assess and provide input on the eligible applications. The review and selection process </w:t>
      </w:r>
      <w:proofErr w:type="gramStart"/>
      <w:r w:rsidR="003603F7" w:rsidRPr="00793165">
        <w:rPr>
          <w:rFonts w:ascii="Avenir Next LT Pro" w:hAnsi="Avenir Next LT Pro"/>
          <w:sz w:val="22"/>
          <w:szCs w:val="22"/>
        </w:rPr>
        <w:t>is</w:t>
      </w:r>
      <w:proofErr w:type="gramEnd"/>
      <w:r w:rsidR="003603F7" w:rsidRPr="00793165">
        <w:rPr>
          <w:rFonts w:ascii="Avenir Next LT Pro" w:hAnsi="Avenir Next LT Pro"/>
          <w:sz w:val="22"/>
          <w:szCs w:val="22"/>
        </w:rPr>
        <w:t xml:space="preserve"> intended to produce a diversified set of high-quality programs that represent the priorities and strategic considerations described </w:t>
      </w:r>
      <w:r w:rsidR="003603F7" w:rsidRPr="00E46B7E">
        <w:rPr>
          <w:rFonts w:ascii="Avenir Next LT Pro" w:hAnsi="Avenir Next LT Pro"/>
          <w:sz w:val="22"/>
          <w:szCs w:val="22"/>
        </w:rPr>
        <w:t xml:space="preserve">in this Notice. </w:t>
      </w:r>
      <w:r w:rsidR="00002CAB" w:rsidRPr="00E46B7E">
        <w:rPr>
          <w:rFonts w:ascii="Avenir Next LT Pro" w:hAnsi="Avenir Next LT Pro"/>
          <w:sz w:val="22"/>
          <w:szCs w:val="22"/>
        </w:rPr>
        <w:t xml:space="preserve">The determinations made by </w:t>
      </w:r>
      <w:r w:rsidR="0015341B" w:rsidRPr="00E46B7E">
        <w:rPr>
          <w:rFonts w:ascii="Avenir Next LT Pro" w:hAnsi="Avenir Next LT Pro"/>
          <w:sz w:val="22"/>
          <w:szCs w:val="22"/>
        </w:rPr>
        <w:t>AmeriCorps</w:t>
      </w:r>
      <w:r w:rsidR="00002CAB" w:rsidRPr="00E46B7E">
        <w:rPr>
          <w:rFonts w:ascii="Avenir Next LT Pro" w:hAnsi="Avenir Next LT Pro"/>
          <w:sz w:val="22"/>
          <w:szCs w:val="22"/>
        </w:rPr>
        <w:t xml:space="preserve"> reviewers may be different from </w:t>
      </w:r>
      <w:r w:rsidR="76BDB2FA" w:rsidRPr="00E46B7E">
        <w:rPr>
          <w:rFonts w:ascii="Avenir Next LT Pro" w:hAnsi="Avenir Next LT Pro"/>
          <w:sz w:val="22"/>
          <w:szCs w:val="22"/>
        </w:rPr>
        <w:t xml:space="preserve">what the applicant self-determined upon submission of its application. </w:t>
      </w:r>
      <w:r w:rsidR="003603F7" w:rsidRPr="00E46B7E">
        <w:rPr>
          <w:rFonts w:ascii="Avenir Next LT Pro" w:hAnsi="Avenir Next LT Pro"/>
          <w:sz w:val="22"/>
          <w:szCs w:val="22"/>
        </w:rPr>
        <w:t>The stages of the review and selection process follow:</w:t>
      </w:r>
    </w:p>
    <w:p w14:paraId="01579024" w14:textId="2A7EC698" w:rsidR="003603F7" w:rsidRPr="00E46B7E" w:rsidRDefault="00C907E0" w:rsidP="00E46B7E">
      <w:pPr>
        <w:pStyle w:val="Heading3"/>
        <w:rPr>
          <w:rFonts w:ascii="Avenir Next LT Pro" w:hAnsi="Avenir Next LT Pro"/>
          <w:sz w:val="22"/>
          <w:szCs w:val="22"/>
        </w:rPr>
      </w:pPr>
      <w:bookmarkStart w:id="76" w:name="_Toc109204309"/>
      <w:r w:rsidRPr="00E46B7E">
        <w:rPr>
          <w:rFonts w:ascii="Avenir Next LT Pro" w:hAnsi="Avenir Next LT Pro"/>
          <w:sz w:val="22"/>
          <w:szCs w:val="22"/>
        </w:rPr>
        <w:lastRenderedPageBreak/>
        <w:t>E.2.</w:t>
      </w:r>
      <w:r w:rsidR="003603F7" w:rsidRPr="00E46B7E">
        <w:rPr>
          <w:rFonts w:ascii="Avenir Next LT Pro" w:hAnsi="Avenir Next LT Pro"/>
          <w:sz w:val="22"/>
          <w:szCs w:val="22"/>
        </w:rPr>
        <w:t xml:space="preserve">a. </w:t>
      </w:r>
      <w:r w:rsidR="007A5C9C" w:rsidRPr="00E46B7E">
        <w:rPr>
          <w:rFonts w:ascii="Avenir Next LT Pro" w:hAnsi="Avenir Next LT Pro"/>
          <w:sz w:val="22"/>
          <w:szCs w:val="22"/>
        </w:rPr>
        <w:t xml:space="preserve">Initial Application </w:t>
      </w:r>
      <w:r w:rsidR="003603F7" w:rsidRPr="00E46B7E">
        <w:rPr>
          <w:rFonts w:ascii="Avenir Next LT Pro" w:hAnsi="Avenir Next LT Pro"/>
          <w:sz w:val="22"/>
          <w:szCs w:val="22"/>
        </w:rPr>
        <w:t>Compliance and Eligibility Review</w:t>
      </w:r>
      <w:bookmarkEnd w:id="76"/>
    </w:p>
    <w:p w14:paraId="4201B085" w14:textId="0A1E45FC" w:rsidR="003603F7" w:rsidRPr="00E46B7E" w:rsidRDefault="009738B4" w:rsidP="003603F7">
      <w:pPr>
        <w:rPr>
          <w:rFonts w:ascii="Avenir Next LT Pro" w:hAnsi="Avenir Next LT Pro"/>
          <w:sz w:val="22"/>
          <w:szCs w:val="22"/>
        </w:rPr>
      </w:pPr>
      <w:r w:rsidRPr="00E46B7E">
        <w:rPr>
          <w:rFonts w:ascii="Avenir Next LT Pro" w:hAnsi="Avenir Next LT Pro"/>
          <w:sz w:val="22"/>
          <w:szCs w:val="22"/>
        </w:rPr>
        <w:t>AmeriCorps</w:t>
      </w:r>
      <w:r w:rsidR="003603F7" w:rsidRPr="00E46B7E">
        <w:rPr>
          <w:rFonts w:ascii="Avenir Next LT Pro" w:hAnsi="Avenir Next LT Pro"/>
          <w:sz w:val="22"/>
          <w:szCs w:val="22"/>
        </w:rPr>
        <w:t xml:space="preserve"> will conduct a</w:t>
      </w:r>
      <w:r w:rsidR="003B64F7" w:rsidRPr="00E46B7E">
        <w:rPr>
          <w:rFonts w:ascii="Avenir Next LT Pro" w:hAnsi="Avenir Next LT Pro"/>
          <w:sz w:val="22"/>
          <w:szCs w:val="22"/>
        </w:rPr>
        <w:t>n initial</w:t>
      </w:r>
      <w:r w:rsidR="003603F7" w:rsidRPr="00E46B7E">
        <w:rPr>
          <w:rFonts w:ascii="Avenir Next LT Pro" w:hAnsi="Avenir Next LT Pro"/>
          <w:sz w:val="22"/>
          <w:szCs w:val="22"/>
        </w:rPr>
        <w:t xml:space="preserve"> </w:t>
      </w:r>
      <w:r w:rsidR="003603F7" w:rsidRPr="00E46B7E" w:rsidDel="003B64F7">
        <w:rPr>
          <w:rFonts w:ascii="Avenir Next LT Pro" w:hAnsi="Avenir Next LT Pro"/>
          <w:sz w:val="22"/>
          <w:szCs w:val="22"/>
        </w:rPr>
        <w:t>Compliance</w:t>
      </w:r>
      <w:r w:rsidR="00696A84" w:rsidRPr="00E46B7E">
        <w:rPr>
          <w:rFonts w:ascii="Avenir Next LT Pro" w:hAnsi="Avenir Next LT Pro"/>
          <w:sz w:val="22"/>
          <w:szCs w:val="22"/>
        </w:rPr>
        <w:t xml:space="preserve"> and </w:t>
      </w:r>
      <w:r w:rsidR="003B64F7" w:rsidRPr="00E46B7E">
        <w:rPr>
          <w:rFonts w:ascii="Avenir Next LT Pro" w:hAnsi="Avenir Next LT Pro"/>
          <w:sz w:val="22"/>
          <w:szCs w:val="22"/>
        </w:rPr>
        <w:t>Eligibility</w:t>
      </w:r>
      <w:r w:rsidR="003603F7" w:rsidRPr="00E46B7E">
        <w:rPr>
          <w:rFonts w:ascii="Avenir Next LT Pro" w:hAnsi="Avenir Next LT Pro"/>
          <w:sz w:val="22"/>
          <w:szCs w:val="22"/>
        </w:rPr>
        <w:t xml:space="preserve"> Review to determine if an application meets the </w:t>
      </w:r>
      <w:r w:rsidR="00890255" w:rsidRPr="00E46B7E">
        <w:rPr>
          <w:rFonts w:ascii="Avenir Next LT Pro" w:hAnsi="Avenir Next LT Pro"/>
          <w:sz w:val="22"/>
          <w:szCs w:val="22"/>
        </w:rPr>
        <w:t>eligibility</w:t>
      </w:r>
      <w:r w:rsidR="003603F7" w:rsidRPr="00E46B7E">
        <w:rPr>
          <w:rFonts w:ascii="Avenir Next LT Pro" w:hAnsi="Avenir Next LT Pro"/>
          <w:sz w:val="22"/>
          <w:szCs w:val="22"/>
        </w:rPr>
        <w:t xml:space="preserve"> requirements published in this Notice and advances to the next stage of the review process. </w:t>
      </w:r>
    </w:p>
    <w:p w14:paraId="55DDB6C5" w14:textId="77777777" w:rsidR="003603F7" w:rsidRPr="00E46B7E" w:rsidRDefault="003603F7" w:rsidP="003603F7">
      <w:pPr>
        <w:rPr>
          <w:rFonts w:ascii="Avenir Next LT Pro" w:hAnsi="Avenir Next LT Pro"/>
          <w:sz w:val="22"/>
          <w:szCs w:val="22"/>
        </w:rPr>
      </w:pPr>
    </w:p>
    <w:p w14:paraId="27A2753D" w14:textId="77777777" w:rsidR="003603F7" w:rsidRPr="00E46B7E" w:rsidRDefault="003603F7" w:rsidP="003603F7">
      <w:pPr>
        <w:rPr>
          <w:rFonts w:ascii="Avenir Next LT Pro" w:hAnsi="Avenir Next LT Pro"/>
          <w:sz w:val="22"/>
          <w:szCs w:val="22"/>
        </w:rPr>
      </w:pPr>
      <w:r w:rsidRPr="00E46B7E">
        <w:rPr>
          <w:rFonts w:ascii="Avenir Next LT Pro" w:hAnsi="Avenir Next LT Pro"/>
          <w:sz w:val="22"/>
          <w:szCs w:val="22"/>
        </w:rPr>
        <w:t xml:space="preserve">An application is compliant if the applicant: </w:t>
      </w:r>
    </w:p>
    <w:p w14:paraId="0F765722" w14:textId="77777777" w:rsidR="003603F7" w:rsidRPr="00E46B7E" w:rsidRDefault="003603F7" w:rsidP="00F8684F">
      <w:pPr>
        <w:pStyle w:val="ListParagraph"/>
        <w:widowControl w:val="0"/>
        <w:numPr>
          <w:ilvl w:val="0"/>
          <w:numId w:val="5"/>
        </w:numPr>
        <w:suppressAutoHyphens/>
        <w:contextualSpacing/>
        <w:rPr>
          <w:rFonts w:ascii="Avenir Next LT Pro" w:hAnsi="Avenir Next LT Pro" w:cs="Times New Roman"/>
        </w:rPr>
      </w:pPr>
      <w:r w:rsidRPr="00E46B7E">
        <w:rPr>
          <w:rFonts w:ascii="Avenir Next LT Pro" w:hAnsi="Avenir Next LT Pro" w:cs="Times New Roman"/>
        </w:rPr>
        <w:t>is an eligible organization</w:t>
      </w:r>
    </w:p>
    <w:p w14:paraId="08C1C582" w14:textId="77777777" w:rsidR="00DA26A7" w:rsidRPr="00901EAF" w:rsidRDefault="00DA26A7" w:rsidP="00F8684F">
      <w:pPr>
        <w:pStyle w:val="ListParagraph"/>
        <w:widowControl w:val="0"/>
        <w:numPr>
          <w:ilvl w:val="0"/>
          <w:numId w:val="5"/>
        </w:numPr>
        <w:suppressAutoHyphens/>
        <w:contextualSpacing/>
        <w:rPr>
          <w:rFonts w:ascii="Avenir Next LT Pro" w:hAnsi="Avenir Next LT Pro" w:cs="Times New Roman"/>
        </w:rPr>
      </w:pPr>
      <w:r w:rsidRPr="00901EAF">
        <w:rPr>
          <w:rFonts w:ascii="Avenir Next LT Pro" w:hAnsi="Avenir Next LT Pro" w:cs="Times New Roman"/>
        </w:rPr>
        <w:t>is eligible to submit directly to AmeriCorps</w:t>
      </w:r>
    </w:p>
    <w:p w14:paraId="49F967F3" w14:textId="5C8C2DB1" w:rsidR="003603F7" w:rsidRPr="00901EAF" w:rsidRDefault="003603F7" w:rsidP="00F8684F">
      <w:pPr>
        <w:pStyle w:val="ListParagraph"/>
        <w:widowControl w:val="0"/>
        <w:numPr>
          <w:ilvl w:val="0"/>
          <w:numId w:val="5"/>
        </w:numPr>
        <w:suppressAutoHyphens/>
        <w:contextualSpacing/>
        <w:rPr>
          <w:rFonts w:ascii="Avenir Next LT Pro" w:hAnsi="Avenir Next LT Pro" w:cs="Times New Roman"/>
        </w:rPr>
      </w:pPr>
      <w:proofErr w:type="gramStart"/>
      <w:r w:rsidRPr="00901EAF">
        <w:rPr>
          <w:rFonts w:ascii="Avenir Next LT Pro" w:hAnsi="Avenir Next LT Pro" w:cs="Times New Roman"/>
        </w:rPr>
        <w:t>submitted an application</w:t>
      </w:r>
      <w:proofErr w:type="gramEnd"/>
      <w:r w:rsidRPr="00901EAF">
        <w:rPr>
          <w:rFonts w:ascii="Avenir Next LT Pro" w:hAnsi="Avenir Next LT Pro" w:cs="Times New Roman"/>
        </w:rPr>
        <w:t xml:space="preserve"> by the submission deadline</w:t>
      </w:r>
    </w:p>
    <w:p w14:paraId="78E4EB54" w14:textId="77777777" w:rsidR="003603F7" w:rsidRPr="00901EAF" w:rsidRDefault="003603F7" w:rsidP="003603F7">
      <w:pPr>
        <w:pStyle w:val="Default"/>
        <w:rPr>
          <w:rFonts w:ascii="Avenir Next LT Pro" w:hAnsi="Avenir Next LT Pro"/>
          <w:color w:val="auto"/>
          <w:sz w:val="22"/>
          <w:szCs w:val="22"/>
        </w:rPr>
      </w:pPr>
    </w:p>
    <w:p w14:paraId="0124F460" w14:textId="098E2249" w:rsidR="003603F7" w:rsidRPr="00901EAF" w:rsidRDefault="003603F7" w:rsidP="003603F7">
      <w:pPr>
        <w:rPr>
          <w:rFonts w:ascii="Avenir Next LT Pro" w:hAnsi="Avenir Next LT Pro"/>
          <w:sz w:val="22"/>
          <w:szCs w:val="22"/>
        </w:rPr>
      </w:pPr>
      <w:r w:rsidRPr="00901EAF">
        <w:rPr>
          <w:rFonts w:ascii="Avenir Next LT Pro" w:hAnsi="Avenir Next LT Pro"/>
          <w:sz w:val="22"/>
          <w:szCs w:val="22"/>
        </w:rPr>
        <w:t>Reviewing for eligibility is intended to ensure that only those applications that are eligible for award are further reviewed. However, determinations of eligibility can take place at any point during the application review and selection process. Applicants that are determined to be ineligible will not receive an award.</w:t>
      </w:r>
    </w:p>
    <w:p w14:paraId="3099C02F" w14:textId="7B9F2222" w:rsidR="003603F7" w:rsidRPr="00901EAF" w:rsidRDefault="00C907E0" w:rsidP="00E46B7E">
      <w:pPr>
        <w:pStyle w:val="Heading3"/>
        <w:rPr>
          <w:rFonts w:ascii="Avenir Next LT Pro" w:hAnsi="Avenir Next LT Pro"/>
          <w:sz w:val="22"/>
          <w:szCs w:val="22"/>
        </w:rPr>
      </w:pPr>
      <w:bookmarkStart w:id="77" w:name="_Toc109204310"/>
      <w:r w:rsidRPr="00901EAF">
        <w:rPr>
          <w:rFonts w:ascii="Avenir Next LT Pro" w:hAnsi="Avenir Next LT Pro"/>
          <w:sz w:val="22"/>
          <w:szCs w:val="22"/>
        </w:rPr>
        <w:t>E.2.</w:t>
      </w:r>
      <w:r w:rsidR="003603F7" w:rsidRPr="00901EAF">
        <w:rPr>
          <w:rFonts w:ascii="Avenir Next LT Pro" w:hAnsi="Avenir Next LT Pro"/>
          <w:sz w:val="22"/>
          <w:szCs w:val="22"/>
        </w:rPr>
        <w:t>b. Application Review</w:t>
      </w:r>
      <w:bookmarkEnd w:id="77"/>
      <w:r w:rsidR="003603F7" w:rsidRPr="00901EAF">
        <w:rPr>
          <w:rFonts w:ascii="Avenir Next LT Pro" w:hAnsi="Avenir Next LT Pro"/>
          <w:sz w:val="22"/>
          <w:szCs w:val="22"/>
        </w:rPr>
        <w:t xml:space="preserve"> </w:t>
      </w:r>
    </w:p>
    <w:p w14:paraId="4F14429F" w14:textId="77777777" w:rsidR="003603F7" w:rsidRPr="00901EAF" w:rsidRDefault="003603F7" w:rsidP="003603F7">
      <w:pPr>
        <w:pStyle w:val="Default"/>
        <w:rPr>
          <w:rFonts w:ascii="Avenir Next LT Pro" w:hAnsi="Avenir Next LT Pro"/>
          <w:b/>
          <w:bCs/>
          <w:iCs/>
          <w:color w:val="auto"/>
          <w:sz w:val="22"/>
          <w:szCs w:val="22"/>
        </w:rPr>
      </w:pPr>
      <w:r w:rsidRPr="00901EAF">
        <w:rPr>
          <w:rFonts w:ascii="Avenir Next LT Pro" w:hAnsi="Avenir Next LT Pro"/>
          <w:b/>
          <w:bCs/>
          <w:iCs/>
          <w:color w:val="auto"/>
          <w:sz w:val="22"/>
          <w:szCs w:val="22"/>
        </w:rPr>
        <w:t xml:space="preserve">External Review </w:t>
      </w:r>
    </w:p>
    <w:p w14:paraId="574CB952" w14:textId="01B3A8FB" w:rsidR="003603F7" w:rsidRPr="00901EAF" w:rsidRDefault="003603F7" w:rsidP="371E9891">
      <w:pPr>
        <w:autoSpaceDE w:val="0"/>
        <w:autoSpaceDN w:val="0"/>
        <w:adjustRightInd w:val="0"/>
        <w:rPr>
          <w:rFonts w:ascii="Avenir Next LT Pro" w:hAnsi="Avenir Next LT Pro"/>
          <w:b/>
          <w:bCs/>
          <w:i/>
          <w:iCs/>
          <w:sz w:val="22"/>
          <w:szCs w:val="22"/>
        </w:rPr>
      </w:pPr>
      <w:r w:rsidRPr="00901EAF">
        <w:rPr>
          <w:rFonts w:ascii="Avenir Next LT Pro" w:hAnsi="Avenir Next LT Pro"/>
          <w:sz w:val="22"/>
          <w:szCs w:val="22"/>
        </w:rPr>
        <w:t>External Reviewers will assess applications based on the Program Design, Organizational Capability, Cost-Effectiveness and Budget Adequacy</w:t>
      </w:r>
      <w:r w:rsidR="00E571B1" w:rsidRPr="00901EAF">
        <w:rPr>
          <w:rFonts w:ascii="Avenir Next LT Pro" w:hAnsi="Avenir Next LT Pro"/>
          <w:sz w:val="22"/>
          <w:szCs w:val="22"/>
        </w:rPr>
        <w:t>, and Evidence</w:t>
      </w:r>
      <w:r w:rsidRPr="00901EAF">
        <w:rPr>
          <w:rFonts w:ascii="Avenir Next LT Pro" w:hAnsi="Avenir Next LT Pro"/>
          <w:sz w:val="22"/>
          <w:szCs w:val="22"/>
        </w:rPr>
        <w:t xml:space="preserve"> Selection Criteria (E.1). </w:t>
      </w:r>
      <w:r w:rsidR="0015341B" w:rsidRPr="00901EAF">
        <w:rPr>
          <w:rFonts w:ascii="Avenir Next LT Pro" w:hAnsi="Avenir Next LT Pro"/>
          <w:sz w:val="22"/>
          <w:szCs w:val="22"/>
        </w:rPr>
        <w:t>AmeriCorps</w:t>
      </w:r>
      <w:r w:rsidRPr="00901EAF">
        <w:rPr>
          <w:rFonts w:ascii="Avenir Next LT Pro" w:hAnsi="Avenir Next LT Pro"/>
          <w:sz w:val="22"/>
          <w:szCs w:val="22"/>
        </w:rPr>
        <w:t xml:space="preserve"> will recruit and select reviewers </w:t>
      </w:r>
      <w:proofErr w:type="gramStart"/>
      <w:r w:rsidRPr="00901EAF">
        <w:rPr>
          <w:rFonts w:ascii="Avenir Next LT Pro" w:hAnsi="Avenir Next LT Pro"/>
          <w:sz w:val="22"/>
          <w:szCs w:val="22"/>
        </w:rPr>
        <w:t>on the basis of</w:t>
      </w:r>
      <w:proofErr w:type="gramEnd"/>
      <w:r w:rsidRPr="00901EAF">
        <w:rPr>
          <w:rFonts w:ascii="Avenir Next LT Pro" w:hAnsi="Avenir Next LT Pro"/>
          <w:sz w:val="22"/>
          <w:szCs w:val="22"/>
        </w:rPr>
        <w:t xml:space="preserve"> demonstrated expertise in </w:t>
      </w:r>
      <w:r w:rsidR="00CB2724" w:rsidRPr="00901EAF">
        <w:rPr>
          <w:rFonts w:ascii="Avenir Next LT Pro" w:hAnsi="Avenir Next LT Pro"/>
          <w:sz w:val="22"/>
          <w:szCs w:val="22"/>
        </w:rPr>
        <w:t xml:space="preserve">AmeriCorps State and National </w:t>
      </w:r>
      <w:r w:rsidRPr="00901EAF">
        <w:rPr>
          <w:rFonts w:ascii="Avenir Next LT Pro" w:hAnsi="Avenir Next LT Pro"/>
          <w:sz w:val="22"/>
          <w:szCs w:val="22"/>
        </w:rPr>
        <w:t>programming and/or the Focus Areas, as well as experience assessing applications. All External Reviewers will be screened for conflicts of interest.</w:t>
      </w:r>
    </w:p>
    <w:p w14:paraId="356E61FF" w14:textId="77777777" w:rsidR="003603F7" w:rsidRPr="00901EAF" w:rsidRDefault="003603F7" w:rsidP="003603F7">
      <w:pPr>
        <w:pStyle w:val="Default"/>
        <w:rPr>
          <w:rFonts w:ascii="Avenir Next LT Pro" w:hAnsi="Avenir Next LT Pro"/>
          <w:b/>
          <w:bCs/>
          <w:i/>
          <w:iCs/>
          <w:color w:val="auto"/>
          <w:sz w:val="22"/>
          <w:szCs w:val="22"/>
        </w:rPr>
      </w:pPr>
    </w:p>
    <w:p w14:paraId="5E3C9A43" w14:textId="07613F14" w:rsidR="003603F7" w:rsidRPr="00901EAF" w:rsidRDefault="589E0391" w:rsidP="150955EA">
      <w:pPr>
        <w:rPr>
          <w:rFonts w:ascii="Avenir Next LT Pro" w:hAnsi="Avenir Next LT Pro"/>
          <w:b/>
          <w:bCs/>
          <w:sz w:val="22"/>
          <w:szCs w:val="22"/>
        </w:rPr>
      </w:pPr>
      <w:r w:rsidRPr="00901EAF">
        <w:rPr>
          <w:rFonts w:ascii="Avenir Next LT Pro" w:hAnsi="Avenir Next LT Pro"/>
          <w:b/>
          <w:bCs/>
          <w:sz w:val="22"/>
          <w:szCs w:val="22"/>
        </w:rPr>
        <w:t>Internal Review</w:t>
      </w:r>
    </w:p>
    <w:p w14:paraId="314F47E5" w14:textId="5256AB08" w:rsidR="000527E9" w:rsidRPr="00901EAF" w:rsidRDefault="000527E9" w:rsidP="000527E9">
      <w:pPr>
        <w:pStyle w:val="Default"/>
        <w:rPr>
          <w:rFonts w:ascii="Avenir Next LT Pro" w:hAnsi="Avenir Next LT Pro"/>
          <w:color w:val="auto"/>
          <w:sz w:val="22"/>
          <w:szCs w:val="22"/>
        </w:rPr>
      </w:pPr>
      <w:r w:rsidRPr="00901EAF">
        <w:rPr>
          <w:rFonts w:ascii="Avenir Next LT Pro" w:hAnsi="Avenir Next LT Pro"/>
          <w:color w:val="auto"/>
          <w:sz w:val="22"/>
          <w:szCs w:val="22"/>
        </w:rPr>
        <w:t xml:space="preserve">AmeriCorps will review and assess the input from the State Service Commissions about National Direct applications. </w:t>
      </w:r>
    </w:p>
    <w:p w14:paraId="1E9894BC" w14:textId="5D48F755" w:rsidR="003603F7" w:rsidRPr="00901EAF" w:rsidRDefault="003603F7" w:rsidP="003603F7">
      <w:pPr>
        <w:ind w:right="-108"/>
        <w:rPr>
          <w:rFonts w:ascii="Avenir Next LT Pro" w:hAnsi="Avenir Next LT Pro"/>
          <w:b/>
          <w:sz w:val="22"/>
          <w:szCs w:val="22"/>
        </w:rPr>
      </w:pPr>
    </w:p>
    <w:p w14:paraId="264886EA" w14:textId="77777777" w:rsidR="00354B06" w:rsidRPr="00901EAF" w:rsidRDefault="00354B06" w:rsidP="00354B06">
      <w:pPr>
        <w:pStyle w:val="paragraph"/>
        <w:spacing w:before="0" w:beforeAutospacing="0" w:after="0" w:afterAutospacing="0"/>
        <w:textAlignment w:val="baseline"/>
        <w:rPr>
          <w:rFonts w:ascii="Segoe UI" w:hAnsi="Segoe UI" w:cs="Segoe UI"/>
          <w:sz w:val="18"/>
          <w:szCs w:val="18"/>
        </w:rPr>
      </w:pPr>
      <w:r w:rsidRPr="00901EAF">
        <w:rPr>
          <w:rFonts w:ascii="Avenir Next LT Pro" w:hAnsi="Avenir Next LT Pro" w:cs="Segoe UI"/>
          <w:b/>
          <w:bCs/>
          <w:sz w:val="22"/>
          <w:szCs w:val="22"/>
        </w:rPr>
        <w:t>Post-Review Quality Control</w:t>
      </w:r>
      <w:r w:rsidRPr="00901EAF">
        <w:rPr>
          <w:rFonts w:ascii="Avenir Next LT Pro" w:hAnsi="Avenir Next LT Pro" w:cs="Segoe UI"/>
          <w:sz w:val="22"/>
          <w:szCs w:val="22"/>
        </w:rPr>
        <w:t> </w:t>
      </w:r>
    </w:p>
    <w:p w14:paraId="476C7960" w14:textId="77777777" w:rsidR="00354B06" w:rsidRPr="00901EAF" w:rsidRDefault="00354B06" w:rsidP="00354B06">
      <w:pPr>
        <w:pStyle w:val="CommentText"/>
      </w:pPr>
      <w:r w:rsidRPr="00901EAF">
        <w:rPr>
          <w:rFonts w:ascii="Avenir Next LT Pro" w:hAnsi="Avenir Next LT Pro" w:cs="Segoe UI"/>
          <w:sz w:val="22"/>
          <w:szCs w:val="22"/>
        </w:rPr>
        <w:t>After the initial review process is complete, AmeriCorps staff will review the initial results for fairness and consistency. Some applications may be selected for a Post-Review Quality Control assessment. This additional level of review will be used to ensure fairness and provide assurances that an application was not disadvantaged in the original review. </w:t>
      </w:r>
    </w:p>
    <w:p w14:paraId="5E8EC065" w14:textId="4991AB99" w:rsidR="003603F7" w:rsidRPr="00901EAF" w:rsidRDefault="00C907E0" w:rsidP="009C5920">
      <w:pPr>
        <w:pStyle w:val="Heading3"/>
        <w:rPr>
          <w:rFonts w:ascii="Avenir Next LT Pro" w:hAnsi="Avenir Next LT Pro"/>
          <w:sz w:val="22"/>
          <w:szCs w:val="22"/>
        </w:rPr>
      </w:pPr>
      <w:bookmarkStart w:id="78" w:name="_Toc109204311"/>
      <w:r w:rsidRPr="00901EAF">
        <w:rPr>
          <w:rFonts w:ascii="Avenir Next LT Pro" w:hAnsi="Avenir Next LT Pro"/>
          <w:sz w:val="22"/>
          <w:szCs w:val="22"/>
        </w:rPr>
        <w:t>E.2.</w:t>
      </w:r>
      <w:r w:rsidR="003603F7" w:rsidRPr="00901EAF">
        <w:rPr>
          <w:rFonts w:ascii="Avenir Next LT Pro" w:hAnsi="Avenir Next LT Pro"/>
          <w:sz w:val="22"/>
          <w:szCs w:val="22"/>
        </w:rPr>
        <w:t>c. Applicant Clarification</w:t>
      </w:r>
      <w:bookmarkEnd w:id="78"/>
    </w:p>
    <w:p w14:paraId="2577C333" w14:textId="4BBCAE78" w:rsidR="003603F7" w:rsidRPr="00901EAF" w:rsidRDefault="0015341B" w:rsidP="003603F7">
      <w:pPr>
        <w:ind w:right="-108"/>
        <w:rPr>
          <w:rFonts w:ascii="Avenir Next LT Pro" w:hAnsi="Avenir Next LT Pro"/>
          <w:sz w:val="22"/>
          <w:szCs w:val="22"/>
        </w:rPr>
      </w:pPr>
      <w:r w:rsidRPr="00901EAF">
        <w:rPr>
          <w:rFonts w:ascii="Avenir Next LT Pro" w:hAnsi="Avenir Next LT Pro"/>
          <w:sz w:val="22"/>
          <w:szCs w:val="22"/>
        </w:rPr>
        <w:t>AmeriCorps</w:t>
      </w:r>
      <w:r w:rsidR="003603F7" w:rsidRPr="00901EAF">
        <w:rPr>
          <w:rFonts w:ascii="Avenir Next LT Pro" w:hAnsi="Avenir Next LT Pro"/>
          <w:sz w:val="22"/>
          <w:szCs w:val="22"/>
        </w:rPr>
        <w:t xml:space="preserve"> may ask an applicant for clarifying information</w:t>
      </w:r>
      <w:r w:rsidR="00B94C06" w:rsidRPr="00901EAF">
        <w:rPr>
          <w:rFonts w:ascii="Avenir Next LT Pro" w:hAnsi="Avenir Next LT Pro"/>
          <w:sz w:val="22"/>
          <w:szCs w:val="22"/>
        </w:rPr>
        <w:t xml:space="preserve"> after notification of competition results</w:t>
      </w:r>
      <w:r w:rsidR="003603F7" w:rsidRPr="00901EAF">
        <w:rPr>
          <w:rFonts w:ascii="Avenir Next LT Pro" w:hAnsi="Avenir Next LT Pro"/>
          <w:sz w:val="22"/>
          <w:szCs w:val="22"/>
        </w:rPr>
        <w:t>. </w:t>
      </w:r>
      <w:r w:rsidR="00852824" w:rsidRPr="00901EAF" w:rsidDel="00852824">
        <w:rPr>
          <w:rFonts w:ascii="Avenir Next LT Pro" w:hAnsi="Avenir Next LT Pro"/>
          <w:sz w:val="22"/>
          <w:szCs w:val="22"/>
        </w:rPr>
        <w:t xml:space="preserve"> </w:t>
      </w:r>
      <w:r w:rsidR="003603F7" w:rsidRPr="00901EAF">
        <w:rPr>
          <w:rFonts w:ascii="Avenir Next LT Pro" w:hAnsi="Avenir Next LT Pro"/>
          <w:sz w:val="22"/>
          <w:szCs w:val="22"/>
        </w:rPr>
        <w:t xml:space="preserve">An applicant’s failure to respond to a request for clarification adequately and in a timely manner may result in the removal of its application from </w:t>
      </w:r>
      <w:r w:rsidR="00151B58" w:rsidRPr="00901EAF">
        <w:rPr>
          <w:rFonts w:ascii="Avenir Next LT Pro" w:hAnsi="Avenir Next LT Pro"/>
          <w:sz w:val="22"/>
          <w:szCs w:val="22"/>
        </w:rPr>
        <w:t>the award process</w:t>
      </w:r>
      <w:r w:rsidR="003603F7" w:rsidRPr="00901EAF">
        <w:rPr>
          <w:rFonts w:ascii="Avenir Next LT Pro" w:hAnsi="Avenir Next LT Pro"/>
          <w:sz w:val="22"/>
          <w:szCs w:val="22"/>
        </w:rPr>
        <w:t xml:space="preserve">. </w:t>
      </w:r>
    </w:p>
    <w:p w14:paraId="4EFACBEC" w14:textId="1479CBAF" w:rsidR="003603F7" w:rsidRPr="00901EAF" w:rsidRDefault="00C907E0" w:rsidP="009C5920">
      <w:pPr>
        <w:pStyle w:val="Heading3"/>
        <w:rPr>
          <w:rFonts w:ascii="Avenir Next LT Pro" w:hAnsi="Avenir Next LT Pro"/>
          <w:sz w:val="22"/>
          <w:szCs w:val="22"/>
        </w:rPr>
      </w:pPr>
      <w:bookmarkStart w:id="79" w:name="_Toc109204312"/>
      <w:bookmarkStart w:id="80" w:name="_Hlk45258389"/>
      <w:r w:rsidRPr="00901EAF">
        <w:rPr>
          <w:rFonts w:ascii="Avenir Next LT Pro" w:hAnsi="Avenir Next LT Pro"/>
          <w:sz w:val="22"/>
          <w:szCs w:val="22"/>
        </w:rPr>
        <w:t>E.2.</w:t>
      </w:r>
      <w:r w:rsidR="003603F7" w:rsidRPr="00901EAF">
        <w:rPr>
          <w:rFonts w:ascii="Avenir Next LT Pro" w:hAnsi="Avenir Next LT Pro"/>
          <w:sz w:val="22"/>
          <w:szCs w:val="22"/>
        </w:rPr>
        <w:t xml:space="preserve">d. </w:t>
      </w:r>
      <w:r w:rsidR="00D42C91" w:rsidRPr="00901EAF">
        <w:rPr>
          <w:rFonts w:ascii="Avenir Next LT Pro" w:hAnsi="Avenir Next LT Pro"/>
          <w:sz w:val="22"/>
          <w:szCs w:val="22"/>
        </w:rPr>
        <w:t xml:space="preserve">Pre-Award </w:t>
      </w:r>
      <w:r w:rsidR="003603F7" w:rsidRPr="00901EAF">
        <w:rPr>
          <w:rFonts w:ascii="Avenir Next LT Pro" w:hAnsi="Avenir Next LT Pro"/>
          <w:sz w:val="22"/>
          <w:szCs w:val="22"/>
        </w:rPr>
        <w:t>Risk Assessment</w:t>
      </w:r>
      <w:bookmarkEnd w:id="79"/>
    </w:p>
    <w:p w14:paraId="066E0C75" w14:textId="3E3B6A6D" w:rsidR="003603F7" w:rsidRPr="009C5920" w:rsidRDefault="001F2568" w:rsidP="003603F7">
      <w:pPr>
        <w:rPr>
          <w:rFonts w:ascii="Avenir Next LT Pro" w:hAnsi="Avenir Next LT Pro"/>
          <w:sz w:val="22"/>
          <w:szCs w:val="22"/>
        </w:rPr>
      </w:pPr>
      <w:r w:rsidRPr="371E9891">
        <w:rPr>
          <w:rFonts w:ascii="Avenir Next LT Pro" w:hAnsi="Avenir Next LT Pro"/>
          <w:sz w:val="22"/>
          <w:szCs w:val="22"/>
        </w:rPr>
        <w:t>AmeriCorps</w:t>
      </w:r>
      <w:r w:rsidR="003603F7" w:rsidRPr="371E9891">
        <w:rPr>
          <w:rFonts w:ascii="Avenir Next LT Pro" w:hAnsi="Avenir Next LT Pro"/>
          <w:sz w:val="22"/>
          <w:szCs w:val="22"/>
        </w:rPr>
        <w:t xml:space="preserve"> staff will </w:t>
      </w:r>
      <w:r w:rsidR="00AF6252" w:rsidRPr="371E9891">
        <w:rPr>
          <w:rFonts w:ascii="Avenir Next LT Pro" w:hAnsi="Avenir Next LT Pro"/>
          <w:sz w:val="22"/>
          <w:szCs w:val="22"/>
        </w:rPr>
        <w:t xml:space="preserve">assess </w:t>
      </w:r>
      <w:r w:rsidR="003603F7" w:rsidRPr="371E9891">
        <w:rPr>
          <w:rFonts w:ascii="Avenir Next LT Pro" w:hAnsi="Avenir Next LT Pro"/>
          <w:sz w:val="22"/>
          <w:szCs w:val="22"/>
        </w:rPr>
        <w:t xml:space="preserve">the risks to the program posed by each applicant to </w:t>
      </w:r>
      <w:r w:rsidR="00857690" w:rsidRPr="371E9891">
        <w:rPr>
          <w:rFonts w:ascii="Avenir Next LT Pro" w:hAnsi="Avenir Next LT Pro"/>
          <w:sz w:val="22"/>
          <w:szCs w:val="22"/>
        </w:rPr>
        <w:t xml:space="preserve">determine </w:t>
      </w:r>
      <w:r w:rsidR="003603F7" w:rsidRPr="371E9891">
        <w:rPr>
          <w:rFonts w:ascii="Avenir Next LT Pro" w:hAnsi="Avenir Next LT Pro"/>
          <w:sz w:val="22"/>
          <w:szCs w:val="22"/>
        </w:rPr>
        <w:t xml:space="preserve">an applicant’s ability to manage </w:t>
      </w:r>
      <w:r w:rsidR="00C1582E" w:rsidRPr="371E9891">
        <w:rPr>
          <w:rFonts w:ascii="Avenir Next LT Pro" w:hAnsi="Avenir Next LT Pro"/>
          <w:sz w:val="22"/>
          <w:szCs w:val="22"/>
        </w:rPr>
        <w:t>F</w:t>
      </w:r>
      <w:r w:rsidR="003603F7" w:rsidRPr="371E9891">
        <w:rPr>
          <w:rFonts w:ascii="Avenir Next LT Pro" w:hAnsi="Avenir Next LT Pro"/>
          <w:sz w:val="22"/>
          <w:szCs w:val="22"/>
        </w:rPr>
        <w:t xml:space="preserve">ederal </w:t>
      </w:r>
      <w:r w:rsidR="00C1582E" w:rsidRPr="371E9891">
        <w:rPr>
          <w:rFonts w:ascii="Avenir Next LT Pro" w:hAnsi="Avenir Next LT Pro"/>
          <w:sz w:val="22"/>
          <w:szCs w:val="22"/>
        </w:rPr>
        <w:t>F</w:t>
      </w:r>
      <w:r w:rsidR="003603F7" w:rsidRPr="371E9891">
        <w:rPr>
          <w:rFonts w:ascii="Avenir Next LT Pro" w:hAnsi="Avenir Next LT Pro"/>
          <w:sz w:val="22"/>
          <w:szCs w:val="22"/>
        </w:rPr>
        <w:t xml:space="preserve">unds. This evaluation is in addition to </w:t>
      </w:r>
      <w:r w:rsidR="006848D0" w:rsidRPr="371E9891">
        <w:rPr>
          <w:rFonts w:ascii="Avenir Next LT Pro" w:hAnsi="Avenir Next LT Pro"/>
          <w:sz w:val="22"/>
          <w:szCs w:val="22"/>
        </w:rPr>
        <w:t>those about</w:t>
      </w:r>
      <w:r w:rsidR="003603F7" w:rsidRPr="371E9891">
        <w:rPr>
          <w:rFonts w:ascii="Avenir Next LT Pro" w:hAnsi="Avenir Next LT Pro"/>
          <w:sz w:val="22"/>
          <w:szCs w:val="22"/>
        </w:rPr>
        <w:t xml:space="preserve"> the applicant’s eligibility and the quality of its application </w:t>
      </w:r>
      <w:proofErr w:type="gramStart"/>
      <w:r w:rsidR="003603F7" w:rsidRPr="371E9891">
        <w:rPr>
          <w:rFonts w:ascii="Avenir Next LT Pro" w:hAnsi="Avenir Next LT Pro"/>
          <w:sz w:val="22"/>
          <w:szCs w:val="22"/>
        </w:rPr>
        <w:t>on the basis of</w:t>
      </w:r>
      <w:proofErr w:type="gramEnd"/>
      <w:r w:rsidR="003603F7" w:rsidRPr="371E9891">
        <w:rPr>
          <w:rFonts w:ascii="Avenir Next LT Pro" w:hAnsi="Avenir Next LT Pro"/>
          <w:sz w:val="22"/>
          <w:szCs w:val="22"/>
        </w:rPr>
        <w:t xml:space="preserve"> the </w:t>
      </w:r>
      <w:hyperlink w:anchor="e1_select_crit" w:history="1">
        <w:r w:rsidR="003603F7" w:rsidRPr="008351EF">
          <w:rPr>
            <w:rStyle w:val="Hyperlink"/>
            <w:rFonts w:ascii="Avenir Next LT Pro" w:hAnsi="Avenir Next LT Pro"/>
            <w:sz w:val="22"/>
            <w:szCs w:val="22"/>
          </w:rPr>
          <w:t>Selection Criteria (E.1</w:t>
        </w:r>
      </w:hyperlink>
      <w:r w:rsidR="003603F7" w:rsidRPr="371E9891">
        <w:rPr>
          <w:rFonts w:ascii="Avenir Next LT Pro" w:hAnsi="Avenir Next LT Pro"/>
          <w:sz w:val="22"/>
          <w:szCs w:val="22"/>
        </w:rPr>
        <w:t xml:space="preserve">). Results from this </w:t>
      </w:r>
      <w:r w:rsidR="0090303A" w:rsidRPr="371E9891">
        <w:rPr>
          <w:rFonts w:ascii="Avenir Next LT Pro" w:hAnsi="Avenir Next LT Pro"/>
          <w:sz w:val="22"/>
          <w:szCs w:val="22"/>
        </w:rPr>
        <w:t xml:space="preserve">assessment </w:t>
      </w:r>
      <w:r w:rsidR="003603F7" w:rsidRPr="371E9891">
        <w:rPr>
          <w:rFonts w:ascii="Avenir Next LT Pro" w:hAnsi="Avenir Next LT Pro"/>
          <w:sz w:val="22"/>
          <w:szCs w:val="22"/>
        </w:rPr>
        <w:t xml:space="preserve">will inform funding decisions. If </w:t>
      </w:r>
      <w:r w:rsidRPr="371E9891">
        <w:rPr>
          <w:rFonts w:ascii="Avenir Next LT Pro" w:hAnsi="Avenir Next LT Pro"/>
          <w:sz w:val="22"/>
          <w:szCs w:val="22"/>
        </w:rPr>
        <w:t>AmeriCorps</w:t>
      </w:r>
      <w:r w:rsidR="003603F7" w:rsidRPr="371E9891">
        <w:rPr>
          <w:rFonts w:ascii="Avenir Next LT Pro" w:hAnsi="Avenir Next LT Pro"/>
          <w:sz w:val="22"/>
          <w:szCs w:val="22"/>
        </w:rPr>
        <w:t xml:space="preserve"> determines that an award will be made to an applicant with assessed risks, special conditions that correspond to the degree of assessed risk may be applied to the award. Additionally, if </w:t>
      </w:r>
      <w:r w:rsidRPr="371E9891">
        <w:rPr>
          <w:rFonts w:ascii="Avenir Next LT Pro" w:hAnsi="Avenir Next LT Pro"/>
          <w:sz w:val="22"/>
          <w:szCs w:val="22"/>
        </w:rPr>
        <w:t>AmeriCorps</w:t>
      </w:r>
      <w:r w:rsidR="003603F7" w:rsidRPr="371E9891">
        <w:rPr>
          <w:rFonts w:ascii="Avenir Next LT Pro" w:hAnsi="Avenir Next LT Pro"/>
          <w:sz w:val="22"/>
          <w:szCs w:val="22"/>
        </w:rPr>
        <w:t xml:space="preserve"> concludes that the reasons for applicants having poor risk assessment are not likely to be mitigated, those applications may not be selected for funding. </w:t>
      </w:r>
    </w:p>
    <w:p w14:paraId="46E09150" w14:textId="77777777" w:rsidR="003603F7" w:rsidRPr="009C5920" w:rsidRDefault="003603F7" w:rsidP="003603F7">
      <w:pPr>
        <w:rPr>
          <w:rFonts w:ascii="Avenir Next LT Pro" w:hAnsi="Avenir Next LT Pro"/>
          <w:sz w:val="22"/>
          <w:szCs w:val="22"/>
        </w:rPr>
      </w:pPr>
    </w:p>
    <w:p w14:paraId="3033755E" w14:textId="5479E48D" w:rsidR="003603F7" w:rsidRPr="009C5920" w:rsidRDefault="003603F7" w:rsidP="003603F7">
      <w:pPr>
        <w:rPr>
          <w:rFonts w:ascii="Avenir Next LT Pro" w:hAnsi="Avenir Next LT Pro"/>
          <w:sz w:val="22"/>
          <w:szCs w:val="22"/>
        </w:rPr>
      </w:pPr>
      <w:r w:rsidRPr="009C5920">
        <w:rPr>
          <w:rFonts w:ascii="Avenir Next LT Pro" w:hAnsi="Avenir Next LT Pro"/>
          <w:sz w:val="22"/>
          <w:szCs w:val="22"/>
        </w:rPr>
        <w:t xml:space="preserve">In </w:t>
      </w:r>
      <w:r w:rsidR="0090303A">
        <w:rPr>
          <w:rFonts w:ascii="Avenir Next LT Pro" w:hAnsi="Avenir Next LT Pro"/>
          <w:sz w:val="22"/>
          <w:szCs w:val="22"/>
        </w:rPr>
        <w:t>assessing</w:t>
      </w:r>
      <w:r w:rsidR="0090303A" w:rsidRPr="009C5920">
        <w:rPr>
          <w:rFonts w:ascii="Avenir Next LT Pro" w:hAnsi="Avenir Next LT Pro"/>
          <w:sz w:val="22"/>
          <w:szCs w:val="22"/>
        </w:rPr>
        <w:t xml:space="preserve"> </w:t>
      </w:r>
      <w:r w:rsidRPr="009C5920">
        <w:rPr>
          <w:rFonts w:ascii="Avenir Next LT Pro" w:hAnsi="Avenir Next LT Pro"/>
          <w:sz w:val="22"/>
          <w:szCs w:val="22"/>
        </w:rPr>
        <w:t xml:space="preserve">risks, </w:t>
      </w:r>
      <w:r w:rsidR="001F2568" w:rsidRPr="009C5920">
        <w:rPr>
          <w:rFonts w:ascii="Avenir Next LT Pro" w:hAnsi="Avenir Next LT Pro"/>
          <w:sz w:val="22"/>
          <w:szCs w:val="22"/>
        </w:rPr>
        <w:t>AmeriCorps</w:t>
      </w:r>
      <w:r w:rsidRPr="009C5920">
        <w:rPr>
          <w:rFonts w:ascii="Avenir Next LT Pro" w:hAnsi="Avenir Next LT Pro"/>
          <w:sz w:val="22"/>
          <w:szCs w:val="22"/>
        </w:rPr>
        <w:t xml:space="preserve"> may consider</w:t>
      </w:r>
      <w:r w:rsidR="0028089C" w:rsidRPr="009C5920">
        <w:rPr>
          <w:rFonts w:ascii="Avenir Next LT Pro" w:hAnsi="Avenir Next LT Pro"/>
          <w:sz w:val="22"/>
          <w:szCs w:val="22"/>
        </w:rPr>
        <w:t xml:space="preserve"> the following criteria</w:t>
      </w:r>
      <w:r w:rsidRPr="009C5920">
        <w:rPr>
          <w:rFonts w:ascii="Avenir Next LT Pro" w:hAnsi="Avenir Next LT Pro"/>
          <w:sz w:val="22"/>
          <w:szCs w:val="22"/>
        </w:rPr>
        <w:t xml:space="preserve">: </w:t>
      </w:r>
    </w:p>
    <w:p w14:paraId="39BE5C4B" w14:textId="28BD29DD" w:rsidR="00774AC2" w:rsidRPr="009C5920" w:rsidRDefault="00774AC2" w:rsidP="00F8684F">
      <w:pPr>
        <w:pStyle w:val="HTMLAddress"/>
        <w:numPr>
          <w:ilvl w:val="0"/>
          <w:numId w:val="25"/>
        </w:numPr>
        <w:ind w:left="360"/>
        <w:rPr>
          <w:rFonts w:ascii="Avenir Next LT Pro" w:hAnsi="Avenir Next LT Pro"/>
          <w:i w:val="0"/>
          <w:iCs w:val="0"/>
          <w:sz w:val="22"/>
          <w:szCs w:val="22"/>
        </w:rPr>
      </w:pPr>
      <w:r w:rsidRPr="009C5920">
        <w:rPr>
          <w:rFonts w:ascii="Avenir Next LT Pro" w:hAnsi="Avenir Next LT Pro"/>
          <w:i w:val="0"/>
          <w:iCs w:val="0"/>
          <w:sz w:val="22"/>
          <w:szCs w:val="22"/>
        </w:rPr>
        <w:t>Due Dilig</w:t>
      </w:r>
      <w:r w:rsidR="00C976A4" w:rsidRPr="009C5920">
        <w:rPr>
          <w:rFonts w:ascii="Avenir Next LT Pro" w:hAnsi="Avenir Next LT Pro"/>
          <w:i w:val="0"/>
          <w:iCs w:val="0"/>
          <w:sz w:val="22"/>
          <w:szCs w:val="22"/>
        </w:rPr>
        <w:t>ence</w:t>
      </w:r>
      <w:r w:rsidR="009F0BD1" w:rsidRPr="009C5920">
        <w:rPr>
          <w:rFonts w:ascii="Avenir Next LT Pro" w:hAnsi="Avenir Next LT Pro"/>
          <w:i w:val="0"/>
          <w:iCs w:val="0"/>
          <w:sz w:val="22"/>
          <w:szCs w:val="22"/>
        </w:rPr>
        <w:t>, including</w:t>
      </w:r>
      <w:r w:rsidR="00C976A4" w:rsidRPr="009C5920">
        <w:rPr>
          <w:rFonts w:ascii="Avenir Next LT Pro" w:hAnsi="Avenir Next LT Pro"/>
          <w:i w:val="0"/>
          <w:iCs w:val="0"/>
          <w:sz w:val="22"/>
          <w:szCs w:val="22"/>
        </w:rPr>
        <w:t>:</w:t>
      </w:r>
    </w:p>
    <w:p w14:paraId="371F8F9E" w14:textId="6341D32E" w:rsidR="00A174A2" w:rsidRPr="009C5920" w:rsidRDefault="000E3377" w:rsidP="00F8684F">
      <w:pPr>
        <w:pStyle w:val="ListParagraph"/>
        <w:widowControl w:val="0"/>
        <w:numPr>
          <w:ilvl w:val="0"/>
          <w:numId w:val="10"/>
        </w:numPr>
        <w:suppressAutoHyphens/>
        <w:contextualSpacing/>
        <w:rPr>
          <w:rFonts w:ascii="Avenir Next LT Pro" w:hAnsi="Avenir Next LT Pro" w:cs="Times New Roman"/>
        </w:rPr>
      </w:pPr>
      <w:r w:rsidRPr="009C5920">
        <w:rPr>
          <w:rFonts w:ascii="Avenir Next LT Pro" w:hAnsi="Avenir Next LT Pro" w:cs="Times New Roman"/>
        </w:rPr>
        <w:t>F</w:t>
      </w:r>
      <w:r w:rsidR="00A174A2" w:rsidRPr="009C5920">
        <w:rPr>
          <w:rFonts w:ascii="Avenir Next LT Pro" w:hAnsi="Avenir Next LT Pro" w:cs="Times New Roman"/>
        </w:rPr>
        <w:t>ederal debt delinquency</w:t>
      </w:r>
    </w:p>
    <w:p w14:paraId="096AAA19" w14:textId="6BCE4ABE" w:rsidR="009E70B2" w:rsidRPr="009C5920" w:rsidRDefault="009E70B2" w:rsidP="00F8684F">
      <w:pPr>
        <w:pStyle w:val="ListParagraph"/>
        <w:widowControl w:val="0"/>
        <w:numPr>
          <w:ilvl w:val="0"/>
          <w:numId w:val="10"/>
        </w:numPr>
        <w:suppressAutoHyphens/>
        <w:contextualSpacing/>
        <w:rPr>
          <w:rFonts w:ascii="Avenir Next LT Pro" w:hAnsi="Avenir Next LT Pro" w:cs="Times New Roman"/>
        </w:rPr>
      </w:pPr>
      <w:r w:rsidRPr="009C5920">
        <w:rPr>
          <w:rFonts w:ascii="Avenir Next LT Pro" w:hAnsi="Avenir Next LT Pro" w:cs="Times New Roman"/>
        </w:rPr>
        <w:t>suspension and debarment</w:t>
      </w:r>
    </w:p>
    <w:p w14:paraId="60E895E5" w14:textId="6E4DA974" w:rsidR="006D64FC" w:rsidRPr="007249E5" w:rsidRDefault="006D64FC" w:rsidP="00F8684F">
      <w:pPr>
        <w:pStyle w:val="ListParagraph"/>
        <w:widowControl w:val="0"/>
        <w:numPr>
          <w:ilvl w:val="0"/>
          <w:numId w:val="10"/>
        </w:numPr>
        <w:suppressAutoHyphens/>
        <w:contextualSpacing/>
        <w:rPr>
          <w:rFonts w:ascii="Avenir Next LT Pro" w:hAnsi="Avenir Next LT Pro" w:cs="Times New Roman"/>
        </w:rPr>
      </w:pPr>
      <w:r w:rsidRPr="009C5920">
        <w:rPr>
          <w:rFonts w:ascii="Avenir Next LT Pro" w:hAnsi="Avenir Next LT Pro" w:cs="Times New Roman"/>
        </w:rPr>
        <w:t xml:space="preserve">information available through </w:t>
      </w:r>
      <w:r w:rsidR="009F0BD1">
        <w:rPr>
          <w:rFonts w:ascii="Avenir Next LT Pro" w:hAnsi="Avenir Next LT Pro" w:cs="Times New Roman"/>
        </w:rPr>
        <w:t>Office of Management and Budget (</w:t>
      </w:r>
      <w:r w:rsidRPr="007249E5">
        <w:rPr>
          <w:rFonts w:ascii="Avenir Next LT Pro" w:hAnsi="Avenir Next LT Pro" w:cs="Times New Roman"/>
        </w:rPr>
        <w:t>OMB</w:t>
      </w:r>
      <w:r w:rsidR="009F0BD1">
        <w:rPr>
          <w:rFonts w:ascii="Avenir Next LT Pro" w:hAnsi="Avenir Next LT Pro" w:cs="Times New Roman"/>
        </w:rPr>
        <w:t>)</w:t>
      </w:r>
      <w:r w:rsidRPr="007249E5">
        <w:rPr>
          <w:rFonts w:ascii="Avenir Next LT Pro" w:hAnsi="Avenir Next LT Pro" w:cs="Times New Roman"/>
        </w:rPr>
        <w:t>-</w:t>
      </w:r>
      <w:r w:rsidR="009F0BD1">
        <w:rPr>
          <w:rFonts w:ascii="Avenir Next LT Pro" w:hAnsi="Avenir Next LT Pro" w:cs="Times New Roman"/>
        </w:rPr>
        <w:t xml:space="preserve"> </w:t>
      </w:r>
      <w:r w:rsidRPr="007249E5">
        <w:rPr>
          <w:rFonts w:ascii="Avenir Next LT Pro" w:hAnsi="Avenir Next LT Pro" w:cs="Times New Roman"/>
        </w:rPr>
        <w:t>designated repositories of government-wide eligibility qualification or financial integrity information, such as:</w:t>
      </w:r>
    </w:p>
    <w:p w14:paraId="55CB5386" w14:textId="7DA84BAB" w:rsidR="006D64FC" w:rsidRPr="007249E5" w:rsidRDefault="00442110" w:rsidP="00F8684F">
      <w:pPr>
        <w:pStyle w:val="ListParagraph"/>
        <w:widowControl w:val="0"/>
        <w:numPr>
          <w:ilvl w:val="1"/>
          <w:numId w:val="10"/>
        </w:numPr>
        <w:suppressAutoHyphens/>
        <w:contextualSpacing/>
        <w:rPr>
          <w:rFonts w:ascii="Avenir Next LT Pro" w:hAnsi="Avenir Next LT Pro" w:cs="Times New Roman"/>
        </w:rPr>
      </w:pPr>
      <w:hyperlink r:id="rId53" w:history="1">
        <w:r w:rsidR="006D64FC" w:rsidRPr="00BD2855">
          <w:rPr>
            <w:rStyle w:val="Hyperlink"/>
            <w:rFonts w:ascii="Avenir Next LT Pro" w:hAnsi="Avenir Next LT Pro" w:cs="Times New Roman"/>
            <w:sz w:val="22"/>
          </w:rPr>
          <w:t>Federal Awardee Performance and Integrity Information System (FAPIIS)</w:t>
        </w:r>
      </w:hyperlink>
    </w:p>
    <w:p w14:paraId="745013A5" w14:textId="48BDDCAA" w:rsidR="006D64FC" w:rsidRPr="007249E5" w:rsidRDefault="00442110" w:rsidP="00F8684F">
      <w:pPr>
        <w:pStyle w:val="ListParagraph"/>
        <w:widowControl w:val="0"/>
        <w:numPr>
          <w:ilvl w:val="1"/>
          <w:numId w:val="10"/>
        </w:numPr>
        <w:suppressAutoHyphens/>
        <w:contextualSpacing/>
        <w:rPr>
          <w:rFonts w:ascii="Avenir Next LT Pro" w:hAnsi="Avenir Next LT Pro" w:cs="Times New Roman"/>
        </w:rPr>
      </w:pPr>
      <w:hyperlink r:id="rId54" w:history="1">
        <w:r w:rsidR="006D64FC" w:rsidRPr="002B6CFA">
          <w:rPr>
            <w:rStyle w:val="Hyperlink"/>
            <w:rFonts w:ascii="Avenir Next LT Pro" w:hAnsi="Avenir Next LT Pro" w:cs="Times New Roman"/>
            <w:sz w:val="22"/>
          </w:rPr>
          <w:t>U.S. Treasury Bureau of Fiscal Services</w:t>
        </w:r>
      </w:hyperlink>
    </w:p>
    <w:p w14:paraId="3F0E8439" w14:textId="1945EE83" w:rsidR="006D64FC" w:rsidRPr="007249E5" w:rsidRDefault="00442110" w:rsidP="00F8684F">
      <w:pPr>
        <w:pStyle w:val="ListParagraph"/>
        <w:widowControl w:val="0"/>
        <w:numPr>
          <w:ilvl w:val="1"/>
          <w:numId w:val="10"/>
        </w:numPr>
        <w:suppressAutoHyphens/>
        <w:contextualSpacing/>
        <w:rPr>
          <w:rFonts w:ascii="Avenir Next LT Pro" w:hAnsi="Avenir Next LT Pro" w:cs="Times New Roman"/>
        </w:rPr>
      </w:pPr>
      <w:hyperlink r:id="rId55" w:history="1">
        <w:r w:rsidR="006D64FC" w:rsidRPr="001D205B">
          <w:rPr>
            <w:rStyle w:val="Hyperlink"/>
            <w:rFonts w:ascii="Avenir Next LT Pro" w:hAnsi="Avenir Next LT Pro" w:cs="Times New Roman"/>
            <w:sz w:val="22"/>
          </w:rPr>
          <w:t>System for Award Management (SAM)</w:t>
        </w:r>
      </w:hyperlink>
    </w:p>
    <w:p w14:paraId="2AF34C1C" w14:textId="77777777" w:rsidR="006D64FC" w:rsidRPr="007249E5" w:rsidRDefault="006D64FC" w:rsidP="00F8684F">
      <w:pPr>
        <w:pStyle w:val="ListParagraph"/>
        <w:widowControl w:val="0"/>
        <w:numPr>
          <w:ilvl w:val="1"/>
          <w:numId w:val="10"/>
        </w:numPr>
        <w:suppressAutoHyphens/>
        <w:contextualSpacing/>
        <w:rPr>
          <w:rFonts w:ascii="Avenir Next LT Pro" w:hAnsi="Avenir Next LT Pro" w:cs="Times New Roman"/>
        </w:rPr>
      </w:pPr>
      <w:r w:rsidRPr="007249E5">
        <w:rPr>
          <w:rFonts w:ascii="Avenir Next LT Pro" w:hAnsi="Avenir Next LT Pro" w:cs="Times New Roman"/>
        </w:rPr>
        <w:t xml:space="preserve">“Do Not Pay” </w:t>
      </w:r>
    </w:p>
    <w:p w14:paraId="52BB9A00" w14:textId="00BC409C" w:rsidR="006D64FC" w:rsidRPr="007249E5" w:rsidRDefault="006D64FC" w:rsidP="00F8684F">
      <w:pPr>
        <w:pStyle w:val="ListParagraph"/>
        <w:widowControl w:val="0"/>
        <w:numPr>
          <w:ilvl w:val="0"/>
          <w:numId w:val="10"/>
        </w:numPr>
        <w:suppressAutoHyphens/>
        <w:autoSpaceDN w:val="0"/>
        <w:contextualSpacing/>
        <w:rPr>
          <w:rFonts w:ascii="Avenir Next LT Pro" w:hAnsi="Avenir Next LT Pro" w:cs="Times New Roman"/>
        </w:rPr>
      </w:pPr>
      <w:r w:rsidRPr="007249E5">
        <w:rPr>
          <w:rFonts w:ascii="Avenir Next LT Pro" w:hAnsi="Avenir Next LT Pro" w:cs="Times New Roman"/>
        </w:rPr>
        <w:t>reports and findings from single audits performed under Uniform Administrative Guidance and findings of any other available audits or investigations</w:t>
      </w:r>
    </w:p>
    <w:p w14:paraId="429C1693" w14:textId="028F2B62" w:rsidR="00FA3E4F" w:rsidRPr="007249E5" w:rsidRDefault="00FA3E4F" w:rsidP="00F8684F">
      <w:pPr>
        <w:pStyle w:val="ListParagraph"/>
        <w:widowControl w:val="0"/>
        <w:numPr>
          <w:ilvl w:val="0"/>
          <w:numId w:val="10"/>
        </w:numPr>
        <w:suppressAutoHyphens/>
        <w:contextualSpacing/>
        <w:rPr>
          <w:rFonts w:ascii="Avenir Next LT Pro" w:hAnsi="Avenir Next LT Pro" w:cs="Times New Roman"/>
        </w:rPr>
      </w:pPr>
      <w:r w:rsidRPr="007249E5">
        <w:rPr>
          <w:rFonts w:ascii="Avenir Next LT Pro" w:hAnsi="Avenir Next LT Pro" w:cs="Times New Roman"/>
        </w:rPr>
        <w:t>IRS Tax Form 990</w:t>
      </w:r>
    </w:p>
    <w:p w14:paraId="497FF4D1" w14:textId="62051A84" w:rsidR="00DE2141" w:rsidRPr="007249E5" w:rsidRDefault="00442110" w:rsidP="00F8684F">
      <w:pPr>
        <w:pStyle w:val="ListParagraph"/>
        <w:widowControl w:val="0"/>
        <w:numPr>
          <w:ilvl w:val="0"/>
          <w:numId w:val="10"/>
        </w:numPr>
        <w:suppressAutoHyphens/>
        <w:contextualSpacing/>
        <w:rPr>
          <w:rFonts w:ascii="Avenir Next LT Pro" w:hAnsi="Avenir Next LT Pro" w:cs="Times New Roman"/>
        </w:rPr>
      </w:pPr>
      <w:hyperlink r:id="rId56" w:history="1">
        <w:r w:rsidR="00DE2141" w:rsidRPr="003868CE">
          <w:rPr>
            <w:rStyle w:val="Hyperlink"/>
            <w:rFonts w:ascii="Avenir Next LT Pro" w:hAnsi="Avenir Next LT Pro" w:cs="Times New Roman"/>
            <w:sz w:val="22"/>
          </w:rPr>
          <w:t>Oversight.gov</w:t>
        </w:r>
      </w:hyperlink>
    </w:p>
    <w:p w14:paraId="6790647B" w14:textId="4EBBF0D5" w:rsidR="00DE2141" w:rsidRPr="007249E5" w:rsidRDefault="00C33703" w:rsidP="00F8684F">
      <w:pPr>
        <w:pStyle w:val="ListParagraph"/>
        <w:widowControl w:val="0"/>
        <w:numPr>
          <w:ilvl w:val="0"/>
          <w:numId w:val="10"/>
        </w:numPr>
        <w:suppressAutoHyphens/>
        <w:contextualSpacing/>
        <w:rPr>
          <w:rFonts w:ascii="Avenir Next LT Pro" w:hAnsi="Avenir Next LT Pro" w:cs="Times New Roman"/>
        </w:rPr>
      </w:pPr>
      <w:r w:rsidRPr="007249E5">
        <w:rPr>
          <w:rFonts w:ascii="Avenir Next LT Pro" w:hAnsi="Avenir Next LT Pro" w:cs="Times New Roman"/>
        </w:rPr>
        <w:t xml:space="preserve">Public </w:t>
      </w:r>
      <w:r w:rsidR="00BC2D0E" w:rsidRPr="007249E5">
        <w:rPr>
          <w:rFonts w:ascii="Avenir Next LT Pro" w:hAnsi="Avenir Next LT Pro" w:cs="Times New Roman"/>
        </w:rPr>
        <w:t>Litigation</w:t>
      </w:r>
      <w:r w:rsidRPr="007249E5">
        <w:rPr>
          <w:rFonts w:ascii="Avenir Next LT Pro" w:hAnsi="Avenir Next LT Pro" w:cs="Times New Roman"/>
        </w:rPr>
        <w:t xml:space="preserve"> Records</w:t>
      </w:r>
    </w:p>
    <w:p w14:paraId="7FCF1F50" w14:textId="77777777" w:rsidR="006926F6" w:rsidRPr="007249E5" w:rsidRDefault="006926F6" w:rsidP="00240E14">
      <w:pPr>
        <w:pStyle w:val="HTMLAddress"/>
        <w:ind w:left="720"/>
        <w:rPr>
          <w:rFonts w:ascii="Avenir Next LT Pro" w:hAnsi="Avenir Next LT Pro"/>
          <w:sz w:val="22"/>
          <w:szCs w:val="22"/>
        </w:rPr>
      </w:pPr>
    </w:p>
    <w:p w14:paraId="0DDC3B36" w14:textId="7380A5A4" w:rsidR="006926F6" w:rsidRPr="009C5920" w:rsidRDefault="00BA7710" w:rsidP="00F8684F">
      <w:pPr>
        <w:pStyle w:val="HTMLAddress"/>
        <w:numPr>
          <w:ilvl w:val="0"/>
          <w:numId w:val="25"/>
        </w:numPr>
        <w:ind w:left="360"/>
        <w:rPr>
          <w:rFonts w:ascii="Avenir Next LT Pro" w:hAnsi="Avenir Next LT Pro"/>
          <w:i w:val="0"/>
          <w:iCs w:val="0"/>
          <w:sz w:val="22"/>
          <w:szCs w:val="22"/>
        </w:rPr>
      </w:pPr>
      <w:r w:rsidRPr="007249E5">
        <w:rPr>
          <w:rFonts w:ascii="Avenir Next LT Pro" w:hAnsi="Avenir Next LT Pro"/>
          <w:i w:val="0"/>
          <w:iCs w:val="0"/>
          <w:sz w:val="22"/>
          <w:szCs w:val="22"/>
        </w:rPr>
        <w:t>Operational and Financial Management</w:t>
      </w:r>
      <w:r w:rsidR="00A430B2" w:rsidRPr="007249E5">
        <w:rPr>
          <w:rFonts w:ascii="Avenir Next LT Pro" w:hAnsi="Avenir Next LT Pro"/>
          <w:i w:val="0"/>
          <w:iCs w:val="0"/>
          <w:sz w:val="22"/>
          <w:szCs w:val="22"/>
        </w:rPr>
        <w:t>, including</w:t>
      </w:r>
      <w:r w:rsidRPr="009C5920">
        <w:rPr>
          <w:rFonts w:ascii="Avenir Next LT Pro" w:hAnsi="Avenir Next LT Pro"/>
          <w:i w:val="0"/>
          <w:iCs w:val="0"/>
          <w:sz w:val="22"/>
          <w:szCs w:val="22"/>
        </w:rPr>
        <w:t>:</w:t>
      </w:r>
    </w:p>
    <w:p w14:paraId="412A5FAE" w14:textId="4D0F9715" w:rsidR="003603F7" w:rsidRPr="007249E5" w:rsidRDefault="003603F7" w:rsidP="00F8684F">
      <w:pPr>
        <w:pStyle w:val="ListParagraph"/>
        <w:widowControl w:val="0"/>
        <w:numPr>
          <w:ilvl w:val="0"/>
          <w:numId w:val="3"/>
        </w:numPr>
        <w:suppressAutoHyphens/>
        <w:contextualSpacing/>
        <w:rPr>
          <w:rFonts w:ascii="Avenir Next LT Pro" w:hAnsi="Avenir Next LT Pro" w:cs="Times New Roman"/>
        </w:rPr>
      </w:pPr>
      <w:r w:rsidRPr="007249E5">
        <w:rPr>
          <w:rFonts w:ascii="Avenir Next LT Pro" w:hAnsi="Avenir Next LT Pro" w:cs="Times New Roman"/>
        </w:rPr>
        <w:t>financial stability</w:t>
      </w:r>
    </w:p>
    <w:p w14:paraId="0BEDE423" w14:textId="7746C966" w:rsidR="004F3348" w:rsidRPr="007249E5" w:rsidRDefault="00442110" w:rsidP="00F8684F">
      <w:pPr>
        <w:pStyle w:val="ListParagraph"/>
        <w:widowControl w:val="0"/>
        <w:numPr>
          <w:ilvl w:val="0"/>
          <w:numId w:val="3"/>
        </w:numPr>
        <w:suppressAutoHyphens/>
        <w:contextualSpacing/>
        <w:rPr>
          <w:rFonts w:ascii="Avenir Next LT Pro" w:hAnsi="Avenir Next LT Pro" w:cs="Times New Roman"/>
        </w:rPr>
      </w:pPr>
      <w:hyperlink r:id="rId57">
        <w:r w:rsidR="00372ABF" w:rsidRPr="70EF2EC7">
          <w:rPr>
            <w:rStyle w:val="Hyperlink"/>
            <w:rFonts w:ascii="Avenir Next LT Pro" w:hAnsi="Avenir Next LT Pro" w:cs="Times New Roman"/>
            <w:sz w:val="22"/>
          </w:rPr>
          <w:t>Operational and Financial Management Survey (OFMS)</w:t>
        </w:r>
      </w:hyperlink>
    </w:p>
    <w:p w14:paraId="58976E11" w14:textId="77777777" w:rsidR="003F4F67" w:rsidRPr="007C517B" w:rsidRDefault="003F4F67" w:rsidP="003F4F67">
      <w:pPr>
        <w:pStyle w:val="HTMLAddress"/>
        <w:rPr>
          <w:rFonts w:ascii="Avenir Next LT Pro" w:hAnsi="Avenir Next LT Pro"/>
          <w:sz w:val="22"/>
          <w:szCs w:val="22"/>
        </w:rPr>
      </w:pPr>
    </w:p>
    <w:p w14:paraId="5876F209" w14:textId="0AFB75C7" w:rsidR="005C7D60" w:rsidRPr="007C517B" w:rsidRDefault="005C7D60" w:rsidP="00F8684F">
      <w:pPr>
        <w:pStyle w:val="HTMLAddress"/>
        <w:numPr>
          <w:ilvl w:val="0"/>
          <w:numId w:val="25"/>
        </w:numPr>
        <w:ind w:left="360"/>
        <w:rPr>
          <w:rFonts w:ascii="Avenir Next LT Pro" w:hAnsi="Avenir Next LT Pro"/>
          <w:sz w:val="22"/>
          <w:szCs w:val="22"/>
        </w:rPr>
      </w:pPr>
      <w:r w:rsidRPr="007C517B">
        <w:rPr>
          <w:rFonts w:ascii="Avenir Next LT Pro" w:hAnsi="Avenir Next LT Pro"/>
          <w:sz w:val="22"/>
          <w:szCs w:val="22"/>
        </w:rPr>
        <w:t>Past Performance</w:t>
      </w:r>
      <w:r w:rsidR="00737D54" w:rsidRPr="007C517B">
        <w:rPr>
          <w:rFonts w:ascii="Avenir Next LT Pro" w:hAnsi="Avenir Next LT Pro"/>
          <w:sz w:val="22"/>
          <w:szCs w:val="22"/>
        </w:rPr>
        <w:t>, including</w:t>
      </w:r>
      <w:r w:rsidRPr="007C517B">
        <w:rPr>
          <w:rFonts w:ascii="Avenir Next LT Pro" w:hAnsi="Avenir Next LT Pro"/>
          <w:sz w:val="22"/>
          <w:szCs w:val="22"/>
        </w:rPr>
        <w:t xml:space="preserve">: </w:t>
      </w:r>
    </w:p>
    <w:p w14:paraId="11CB7FC7" w14:textId="45E4549F" w:rsidR="003603F7" w:rsidRPr="007C517B" w:rsidRDefault="00CF57B4" w:rsidP="00F8684F">
      <w:pPr>
        <w:pStyle w:val="ListParagraph"/>
        <w:widowControl w:val="0"/>
        <w:numPr>
          <w:ilvl w:val="0"/>
          <w:numId w:val="3"/>
        </w:numPr>
        <w:suppressAutoHyphens/>
        <w:contextualSpacing/>
        <w:rPr>
          <w:rFonts w:ascii="Avenir Next LT Pro" w:hAnsi="Avenir Next LT Pro" w:cs="Times New Roman"/>
          <w:i/>
          <w:iCs/>
        </w:rPr>
      </w:pPr>
      <w:r w:rsidRPr="007C517B">
        <w:rPr>
          <w:rFonts w:ascii="Avenir Next LT Pro" w:hAnsi="Avenir Next LT Pro" w:cs="Times New Roman"/>
          <w:i/>
          <w:iCs/>
        </w:rPr>
        <w:t xml:space="preserve">an </w:t>
      </w:r>
      <w:r w:rsidR="003603F7" w:rsidRPr="007C517B">
        <w:rPr>
          <w:rFonts w:ascii="Avenir Next LT Pro" w:hAnsi="Avenir Next LT Pro" w:cs="Times New Roman"/>
          <w:i/>
          <w:iCs/>
        </w:rPr>
        <w:t xml:space="preserve">applicant’s record in managing previous </w:t>
      </w:r>
      <w:r w:rsidR="001F2568" w:rsidRPr="007C517B">
        <w:rPr>
          <w:rFonts w:ascii="Avenir Next LT Pro" w:hAnsi="Avenir Next LT Pro" w:cs="Times New Roman"/>
          <w:i/>
          <w:iCs/>
        </w:rPr>
        <w:t>AmeriCorps</w:t>
      </w:r>
      <w:r w:rsidR="003603F7" w:rsidRPr="007C517B">
        <w:rPr>
          <w:rFonts w:ascii="Avenir Next LT Pro" w:hAnsi="Avenir Next LT Pro" w:cs="Times New Roman"/>
          <w:i/>
          <w:iCs/>
        </w:rPr>
        <w:t xml:space="preserve"> awards, cooperative agreements, or procurement awards, including: </w:t>
      </w:r>
    </w:p>
    <w:p w14:paraId="46F1B9B4" w14:textId="77777777" w:rsidR="003603F7" w:rsidRPr="007C517B" w:rsidRDefault="003603F7" w:rsidP="00F8684F">
      <w:pPr>
        <w:pStyle w:val="ListParagraph"/>
        <w:widowControl w:val="0"/>
        <w:numPr>
          <w:ilvl w:val="1"/>
          <w:numId w:val="3"/>
        </w:numPr>
        <w:suppressAutoHyphens/>
        <w:contextualSpacing/>
        <w:rPr>
          <w:rFonts w:ascii="Avenir Next LT Pro" w:hAnsi="Avenir Next LT Pro" w:cs="Times New Roman"/>
          <w:i/>
          <w:iCs/>
        </w:rPr>
      </w:pPr>
      <w:r w:rsidRPr="007C517B">
        <w:rPr>
          <w:rFonts w:ascii="Avenir Next LT Pro" w:hAnsi="Avenir Next LT Pro" w:cs="Times New Roman"/>
          <w:i/>
          <w:iCs/>
        </w:rPr>
        <w:t>timeliness of compliance with applicable reporting requirements</w:t>
      </w:r>
    </w:p>
    <w:p w14:paraId="30046167" w14:textId="6F4F835E" w:rsidR="001C2338" w:rsidRPr="007C517B" w:rsidRDefault="003603F7" w:rsidP="00F8684F">
      <w:pPr>
        <w:pStyle w:val="ListParagraph"/>
        <w:widowControl w:val="0"/>
        <w:numPr>
          <w:ilvl w:val="1"/>
          <w:numId w:val="3"/>
        </w:numPr>
        <w:suppressAutoHyphens/>
        <w:autoSpaceDN w:val="0"/>
        <w:contextualSpacing/>
        <w:rPr>
          <w:rFonts w:ascii="Avenir Next LT Pro" w:hAnsi="Avenir Next LT Pro" w:cs="Times New Roman"/>
          <w:i/>
          <w:iCs/>
        </w:rPr>
      </w:pPr>
      <w:r w:rsidRPr="007C517B">
        <w:rPr>
          <w:rFonts w:ascii="Avenir Next LT Pro" w:hAnsi="Avenir Next LT Pro" w:cs="Times New Roman"/>
          <w:i/>
          <w:iCs/>
        </w:rPr>
        <w:t xml:space="preserve">conformance to the terms and conditions of previous </w:t>
      </w:r>
      <w:r w:rsidR="00CF57B4" w:rsidRPr="007C517B">
        <w:rPr>
          <w:rFonts w:ascii="Avenir Next LT Pro" w:hAnsi="Avenir Next LT Pro" w:cs="Times New Roman"/>
          <w:i/>
          <w:iCs/>
        </w:rPr>
        <w:t xml:space="preserve">Federal </w:t>
      </w:r>
      <w:r w:rsidRPr="007C517B">
        <w:rPr>
          <w:rFonts w:ascii="Avenir Next LT Pro" w:hAnsi="Avenir Next LT Pro" w:cs="Times New Roman"/>
          <w:i/>
          <w:iCs/>
        </w:rPr>
        <w:t>awards</w:t>
      </w:r>
    </w:p>
    <w:p w14:paraId="4CCF1798" w14:textId="48E55EFD" w:rsidR="001C2338" w:rsidRPr="007C517B" w:rsidRDefault="001C2338" w:rsidP="00F8684F">
      <w:pPr>
        <w:pStyle w:val="ListParagraph"/>
        <w:widowControl w:val="0"/>
        <w:numPr>
          <w:ilvl w:val="1"/>
          <w:numId w:val="3"/>
        </w:numPr>
        <w:suppressAutoHyphens/>
        <w:contextualSpacing/>
        <w:rPr>
          <w:rFonts w:ascii="Avenir Next LT Pro" w:hAnsi="Avenir Next LT Pro" w:cs="Times New Roman"/>
          <w:i/>
          <w:iCs/>
        </w:rPr>
      </w:pPr>
      <w:r w:rsidRPr="007C517B">
        <w:rPr>
          <w:rFonts w:ascii="Avenir Next LT Pro" w:hAnsi="Avenir Next LT Pro" w:cs="Times New Roman"/>
          <w:i/>
          <w:iCs/>
        </w:rPr>
        <w:t>applicant’s ability to effectively implement statutory, regulatory, or other requirements imposed on award recipients</w:t>
      </w:r>
    </w:p>
    <w:p w14:paraId="2279FDAF" w14:textId="2CDDC7B6" w:rsidR="00B12C39" w:rsidRPr="007C517B" w:rsidRDefault="00B12C39" w:rsidP="00F8684F">
      <w:pPr>
        <w:pStyle w:val="ListParagraph"/>
        <w:widowControl w:val="0"/>
        <w:numPr>
          <w:ilvl w:val="1"/>
          <w:numId w:val="3"/>
        </w:numPr>
        <w:suppressAutoHyphens/>
        <w:contextualSpacing/>
        <w:rPr>
          <w:rFonts w:ascii="Avenir Next LT Pro" w:hAnsi="Avenir Next LT Pro" w:cs="Times New Roman"/>
          <w:i/>
          <w:iCs/>
        </w:rPr>
      </w:pPr>
      <w:r w:rsidRPr="007C517B">
        <w:rPr>
          <w:rFonts w:ascii="Avenir Next LT Pro" w:hAnsi="Avenir Next LT Pro" w:cs="Times New Roman"/>
          <w:i/>
          <w:iCs/>
        </w:rPr>
        <w:t>timely closeout of other awards</w:t>
      </w:r>
    </w:p>
    <w:p w14:paraId="6F83984C" w14:textId="76DA5A5B" w:rsidR="00572CFB" w:rsidRPr="007C517B" w:rsidRDefault="00572CFB" w:rsidP="00F8684F">
      <w:pPr>
        <w:pStyle w:val="ListParagraph"/>
        <w:widowControl w:val="0"/>
        <w:numPr>
          <w:ilvl w:val="1"/>
          <w:numId w:val="3"/>
        </w:numPr>
        <w:suppressAutoHyphens/>
        <w:contextualSpacing/>
        <w:rPr>
          <w:rFonts w:ascii="Avenir Next LT Pro" w:hAnsi="Avenir Next LT Pro" w:cs="Times New Roman"/>
          <w:i/>
          <w:iCs/>
        </w:rPr>
      </w:pPr>
      <w:r w:rsidRPr="007C517B">
        <w:rPr>
          <w:rFonts w:ascii="Avenir Next LT Pro" w:hAnsi="Avenir Next LT Pro" w:cs="Times New Roman"/>
          <w:i/>
          <w:iCs/>
        </w:rPr>
        <w:t>meeting matching requirements</w:t>
      </w:r>
    </w:p>
    <w:p w14:paraId="3D3D3634" w14:textId="4851B51E" w:rsidR="002B510E" w:rsidRPr="007C517B" w:rsidRDefault="003603F7" w:rsidP="00F8684F">
      <w:pPr>
        <w:pStyle w:val="ListParagraph"/>
        <w:widowControl w:val="0"/>
        <w:numPr>
          <w:ilvl w:val="1"/>
          <w:numId w:val="3"/>
        </w:numPr>
        <w:suppressAutoHyphens/>
        <w:contextualSpacing/>
        <w:rPr>
          <w:rFonts w:ascii="Avenir Next LT Pro" w:hAnsi="Avenir Next LT Pro" w:cs="Times New Roman"/>
          <w:i/>
          <w:iCs/>
        </w:rPr>
      </w:pPr>
      <w:r w:rsidRPr="007C517B">
        <w:rPr>
          <w:rFonts w:ascii="Avenir Next LT Pro" w:hAnsi="Avenir Next LT Pro" w:cs="Times New Roman"/>
          <w:i/>
          <w:iCs/>
        </w:rPr>
        <w:t>the extent to which any previously awarded amounts will be expended prior to future awards</w:t>
      </w:r>
    </w:p>
    <w:p w14:paraId="55DF9869" w14:textId="09BDFFED" w:rsidR="008759E0" w:rsidRPr="007C517B" w:rsidRDefault="00DD34F4" w:rsidP="00F8684F">
      <w:pPr>
        <w:pStyle w:val="ListParagraph"/>
        <w:widowControl w:val="0"/>
        <w:numPr>
          <w:ilvl w:val="1"/>
          <w:numId w:val="3"/>
        </w:numPr>
        <w:suppressAutoHyphens/>
        <w:contextualSpacing/>
        <w:rPr>
          <w:rFonts w:ascii="Avenir Next LT Pro" w:hAnsi="Avenir Next LT Pro" w:cs="Times New Roman"/>
          <w:i/>
          <w:iCs/>
        </w:rPr>
      </w:pPr>
      <w:r w:rsidRPr="007C517B">
        <w:rPr>
          <w:rFonts w:ascii="Avenir Next LT Pro" w:hAnsi="Avenir Next LT Pro"/>
          <w:i/>
          <w:iCs/>
        </w:rPr>
        <w:t xml:space="preserve">national service </w:t>
      </w:r>
      <w:r w:rsidR="007474C1" w:rsidRPr="007C517B">
        <w:rPr>
          <w:rFonts w:ascii="Avenir Next LT Pro" w:hAnsi="Avenir Next LT Pro"/>
          <w:i/>
          <w:iCs/>
        </w:rPr>
        <w:t xml:space="preserve">criminal history check </w:t>
      </w:r>
      <w:r w:rsidR="00C10036" w:rsidRPr="007C517B">
        <w:rPr>
          <w:rFonts w:ascii="Avenir Next LT Pro" w:hAnsi="Avenir Next LT Pro"/>
          <w:i/>
          <w:iCs/>
        </w:rPr>
        <w:t xml:space="preserve">(NSCHC) </w:t>
      </w:r>
      <w:r w:rsidR="007474C1" w:rsidRPr="007C517B">
        <w:rPr>
          <w:rFonts w:ascii="Avenir Next LT Pro" w:hAnsi="Avenir Next LT Pro"/>
          <w:i/>
          <w:iCs/>
        </w:rPr>
        <w:t>compliance.</w:t>
      </w:r>
      <w:r w:rsidR="005739D7" w:rsidRPr="007C517B">
        <w:rPr>
          <w:rFonts w:ascii="Avenir Next LT Pro" w:hAnsi="Avenir Next LT Pro"/>
          <w:i/>
          <w:iCs/>
        </w:rPr>
        <w:t xml:space="preserve"> </w:t>
      </w:r>
      <w:r w:rsidR="00C10036" w:rsidRPr="007C517B">
        <w:rPr>
          <w:rFonts w:ascii="Avenir Next LT Pro" w:hAnsi="Avenir Next LT Pro"/>
          <w:i/>
          <w:iCs/>
        </w:rPr>
        <w:t xml:space="preserve">See section </w:t>
      </w:r>
      <w:hyperlink w:anchor="f2d_nschc" w:history="1">
        <w:r w:rsidR="00C10036" w:rsidRPr="007C517B">
          <w:rPr>
            <w:i/>
            <w:iCs/>
          </w:rPr>
          <w:t>F.</w:t>
        </w:r>
        <w:proofErr w:type="gramStart"/>
        <w:r w:rsidR="00C10036" w:rsidRPr="007C517B">
          <w:rPr>
            <w:i/>
            <w:iCs/>
          </w:rPr>
          <w:t>2.d.</w:t>
        </w:r>
        <w:proofErr w:type="gramEnd"/>
        <w:r w:rsidR="00C10036" w:rsidRPr="007C517B">
          <w:rPr>
            <w:i/>
            <w:iCs/>
          </w:rPr>
          <w:t xml:space="preserve"> National Criminal History Check Requirements</w:t>
        </w:r>
      </w:hyperlink>
      <w:r w:rsidR="00C10036" w:rsidRPr="007C517B">
        <w:rPr>
          <w:rFonts w:ascii="Avenir Next LT Pro" w:hAnsi="Avenir Next LT Pro"/>
          <w:i/>
          <w:iCs/>
        </w:rPr>
        <w:t xml:space="preserve"> and the </w:t>
      </w:r>
      <w:hyperlink r:id="rId58" w:history="1">
        <w:r w:rsidR="00C10036" w:rsidRPr="007C517B">
          <w:rPr>
            <w:rStyle w:val="Hyperlink"/>
            <w:rFonts w:ascii="Avenir Next LT Pro" w:hAnsi="Avenir Next LT Pro"/>
            <w:i/>
            <w:iCs/>
            <w:sz w:val="22"/>
          </w:rPr>
          <w:t>NSCHC webpage</w:t>
        </w:r>
      </w:hyperlink>
      <w:r w:rsidR="00C10036" w:rsidRPr="007C517B">
        <w:rPr>
          <w:rFonts w:ascii="Avenir Next LT Pro" w:hAnsi="Avenir Next LT Pro"/>
          <w:i/>
          <w:iCs/>
        </w:rPr>
        <w:t xml:space="preserve"> for more information</w:t>
      </w:r>
    </w:p>
    <w:p w14:paraId="6DCCAF19" w14:textId="1FAD97BB" w:rsidR="00377A18" w:rsidRPr="007C517B" w:rsidRDefault="00377A18" w:rsidP="007249E5">
      <w:pPr>
        <w:pStyle w:val="ListParagraph"/>
        <w:widowControl w:val="0"/>
        <w:suppressAutoHyphens/>
        <w:ind w:left="1440"/>
        <w:contextualSpacing/>
        <w:rPr>
          <w:rFonts w:ascii="Avenir Next LT Pro" w:hAnsi="Avenir Next LT Pro"/>
          <w:i/>
          <w:iCs/>
        </w:rPr>
      </w:pPr>
    </w:p>
    <w:p w14:paraId="13A47BED" w14:textId="3FFC8097" w:rsidR="003603F7" w:rsidRPr="007C517B" w:rsidRDefault="001167A8" w:rsidP="00F8684F">
      <w:pPr>
        <w:pStyle w:val="ListParagraph"/>
        <w:widowControl w:val="0"/>
        <w:numPr>
          <w:ilvl w:val="0"/>
          <w:numId w:val="25"/>
        </w:numPr>
        <w:suppressAutoHyphens/>
        <w:ind w:left="360"/>
        <w:contextualSpacing/>
        <w:rPr>
          <w:rFonts w:ascii="Avenir Next LT Pro" w:hAnsi="Avenir Next LT Pro"/>
          <w:i/>
          <w:iCs/>
        </w:rPr>
      </w:pPr>
      <w:r w:rsidRPr="007C517B">
        <w:rPr>
          <w:rFonts w:ascii="Avenir Next LT Pro" w:hAnsi="Avenir Next LT Pro"/>
          <w:i/>
          <w:iCs/>
        </w:rPr>
        <w:t>O</w:t>
      </w:r>
      <w:r w:rsidR="009C1107" w:rsidRPr="007C517B">
        <w:rPr>
          <w:rFonts w:ascii="Avenir Next LT Pro" w:hAnsi="Avenir Next LT Pro"/>
          <w:i/>
          <w:iCs/>
        </w:rPr>
        <w:t>ther Programmatic Risks</w:t>
      </w:r>
      <w:r w:rsidR="00AB59CF" w:rsidRPr="007C517B">
        <w:rPr>
          <w:rFonts w:ascii="Avenir Next LT Pro" w:hAnsi="Avenir Next LT Pro"/>
          <w:i/>
          <w:iCs/>
        </w:rPr>
        <w:t>, including</w:t>
      </w:r>
      <w:r w:rsidR="009C1107" w:rsidRPr="007C517B">
        <w:rPr>
          <w:rFonts w:ascii="Avenir Next LT Pro" w:hAnsi="Avenir Next LT Pro"/>
          <w:i/>
          <w:iCs/>
        </w:rPr>
        <w:t>:</w:t>
      </w:r>
    </w:p>
    <w:p w14:paraId="743D51A3" w14:textId="392F2343" w:rsidR="003603F7" w:rsidRPr="007C517B" w:rsidRDefault="003603F7" w:rsidP="00F8684F">
      <w:pPr>
        <w:pStyle w:val="ListParagraph"/>
        <w:widowControl w:val="0"/>
        <w:numPr>
          <w:ilvl w:val="0"/>
          <w:numId w:val="3"/>
        </w:numPr>
        <w:suppressAutoHyphens/>
        <w:contextualSpacing/>
        <w:rPr>
          <w:rFonts w:ascii="Avenir Next LT Pro" w:hAnsi="Avenir Next LT Pro" w:cs="Times New Roman"/>
          <w:i/>
          <w:iCs/>
        </w:rPr>
      </w:pPr>
      <w:r w:rsidRPr="007C517B">
        <w:rPr>
          <w:rFonts w:ascii="Avenir Next LT Pro" w:hAnsi="Avenir Next LT Pro" w:cs="Times New Roman"/>
          <w:i/>
          <w:iCs/>
        </w:rPr>
        <w:t>publicly available information, including from the applicant organization's website</w:t>
      </w:r>
    </w:p>
    <w:bookmarkEnd w:id="80"/>
    <w:p w14:paraId="2B0A02CD" w14:textId="53D1C02F" w:rsidR="003603F7" w:rsidRDefault="003603F7" w:rsidP="003603F7">
      <w:pPr>
        <w:rPr>
          <w:rFonts w:ascii="Avenir Next LT Pro" w:hAnsi="Avenir Next LT Pro"/>
          <w:b/>
          <w:sz w:val="22"/>
          <w:szCs w:val="22"/>
        </w:rPr>
      </w:pPr>
    </w:p>
    <w:p w14:paraId="262CD614" w14:textId="6EAD3601" w:rsidR="005424A6" w:rsidRPr="00901EAF" w:rsidRDefault="005424A6" w:rsidP="005424A6">
      <w:pPr>
        <w:rPr>
          <w:rFonts w:ascii="Avenir Next LT Pro" w:hAnsi="Avenir Next LT Pro"/>
          <w:sz w:val="22"/>
          <w:szCs w:val="22"/>
        </w:rPr>
      </w:pPr>
      <w:r w:rsidRPr="00901EAF">
        <w:rPr>
          <w:rFonts w:ascii="Avenir Next LT Pro" w:hAnsi="Avenir Next LT Pro"/>
          <w:sz w:val="22"/>
          <w:szCs w:val="22"/>
        </w:rPr>
        <w:t>Per</w:t>
      </w:r>
      <w:r>
        <w:rPr>
          <w:rFonts w:ascii="Avenir Next LT Pro" w:hAnsi="Avenir Next LT Pro"/>
          <w:color w:val="FF0000"/>
          <w:sz w:val="22"/>
          <w:szCs w:val="22"/>
        </w:rPr>
        <w:t xml:space="preserve"> </w:t>
      </w:r>
      <w:hyperlink r:id="rId59" w:history="1">
        <w:r w:rsidRPr="00BC7D5B">
          <w:rPr>
            <w:rStyle w:val="Hyperlink"/>
            <w:rFonts w:ascii="Avenir Next LT Pro" w:hAnsi="Avenir Next LT Pro"/>
            <w:sz w:val="22"/>
            <w:szCs w:val="22"/>
          </w:rPr>
          <w:t>§ 200.332(b)</w:t>
        </w:r>
      </w:hyperlink>
      <w:r w:rsidRPr="008F7D10">
        <w:rPr>
          <w:rFonts w:ascii="Avenir Next LT Pro" w:hAnsi="Avenir Next LT Pro"/>
          <w:sz w:val="22"/>
          <w:szCs w:val="22"/>
        </w:rPr>
        <w:t>,</w:t>
      </w:r>
      <w:r w:rsidRPr="005A2295">
        <w:rPr>
          <w:rFonts w:ascii="Avenir Next LT Pro" w:hAnsi="Avenir Next LT Pro"/>
          <w:color w:val="FF0000"/>
          <w:sz w:val="22"/>
          <w:szCs w:val="22"/>
        </w:rPr>
        <w:t xml:space="preserve"> </w:t>
      </w:r>
      <w:r w:rsidRPr="00901EAF">
        <w:rPr>
          <w:rFonts w:ascii="Avenir Next LT Pro" w:hAnsi="Avenir Next LT Pro"/>
          <w:sz w:val="22"/>
          <w:szCs w:val="22"/>
        </w:rPr>
        <w:t>Commission staff should review for the same types of risks for the applicants they submit.</w:t>
      </w:r>
    </w:p>
    <w:p w14:paraId="211D7697" w14:textId="77777777" w:rsidR="005424A6" w:rsidRPr="00901EAF" w:rsidRDefault="005424A6" w:rsidP="005424A6">
      <w:pPr>
        <w:rPr>
          <w:rFonts w:ascii="Avenir Next LT Pro" w:hAnsi="Avenir Next LT Pro"/>
          <w:sz w:val="22"/>
          <w:szCs w:val="22"/>
        </w:rPr>
      </w:pPr>
    </w:p>
    <w:p w14:paraId="025B309D" w14:textId="77777777" w:rsidR="005424A6" w:rsidRPr="00901EAF" w:rsidRDefault="005424A6" w:rsidP="005424A6">
      <w:pPr>
        <w:autoSpaceDE w:val="0"/>
        <w:autoSpaceDN w:val="0"/>
        <w:adjustRightInd w:val="0"/>
        <w:rPr>
          <w:rFonts w:ascii="Avenir Next LT Pro" w:hAnsi="Avenir Next LT Pro"/>
          <w:sz w:val="22"/>
          <w:szCs w:val="22"/>
        </w:rPr>
      </w:pPr>
      <w:r w:rsidRPr="00901EAF">
        <w:rPr>
          <w:rFonts w:ascii="Avenir Next LT Pro" w:hAnsi="Avenir Next LT Pro"/>
          <w:sz w:val="22"/>
          <w:szCs w:val="22"/>
        </w:rPr>
        <w:t xml:space="preserve">Commission staff will assess their subgrantees’ programmatic past performance using the italicized criteria above and submit those assessments to </w:t>
      </w:r>
      <w:r w:rsidRPr="00901EAF">
        <w:rPr>
          <w:rStyle w:val="normaltextrun1"/>
          <w:rFonts w:ascii="Avenir Next LT Pro" w:hAnsi="Avenir Next LT Pro"/>
          <w:sz w:val="22"/>
          <w:szCs w:val="22"/>
        </w:rPr>
        <w:t>AmeriCorps</w:t>
      </w:r>
      <w:r w:rsidRPr="00901EAF">
        <w:rPr>
          <w:rFonts w:ascii="Avenir Next LT Pro" w:hAnsi="Avenir Next LT Pro"/>
          <w:sz w:val="22"/>
          <w:szCs w:val="22"/>
        </w:rPr>
        <w:t xml:space="preserve">. </w:t>
      </w:r>
    </w:p>
    <w:p w14:paraId="30C69F25" w14:textId="109B4CCA" w:rsidR="005A2295" w:rsidRPr="005A2295" w:rsidRDefault="005A2295" w:rsidP="005A2295">
      <w:pPr>
        <w:rPr>
          <w:rFonts w:ascii="Avenir Next LT Pro" w:hAnsi="Avenir Next LT Pro"/>
          <w:b/>
          <w:sz w:val="22"/>
          <w:szCs w:val="22"/>
        </w:rPr>
      </w:pPr>
    </w:p>
    <w:p w14:paraId="3A1A3A54" w14:textId="7CBF8BCA" w:rsidR="003603F7" w:rsidRPr="001266F4" w:rsidRDefault="00C907E0" w:rsidP="006C672F">
      <w:pPr>
        <w:pStyle w:val="Heading3"/>
        <w:rPr>
          <w:rFonts w:ascii="Avenir Next LT Pro" w:hAnsi="Avenir Next LT Pro"/>
          <w:sz w:val="22"/>
          <w:szCs w:val="22"/>
        </w:rPr>
      </w:pPr>
      <w:bookmarkStart w:id="81" w:name="_Toc109204313"/>
      <w:r w:rsidRPr="001266F4">
        <w:rPr>
          <w:rFonts w:ascii="Avenir Next LT Pro" w:hAnsi="Avenir Next LT Pro"/>
          <w:sz w:val="22"/>
          <w:szCs w:val="22"/>
        </w:rPr>
        <w:lastRenderedPageBreak/>
        <w:t>E.2.</w:t>
      </w:r>
      <w:r w:rsidR="003603F7" w:rsidRPr="001266F4">
        <w:rPr>
          <w:rFonts w:ascii="Avenir Next LT Pro" w:hAnsi="Avenir Next LT Pro"/>
          <w:sz w:val="22"/>
          <w:szCs w:val="22"/>
        </w:rPr>
        <w:t>e. Consideration of Integrity and Performance System Information</w:t>
      </w:r>
      <w:bookmarkEnd w:id="81"/>
    </w:p>
    <w:p w14:paraId="1B3C89C6" w14:textId="037974C5" w:rsidR="003603F7" w:rsidRPr="001266F4" w:rsidRDefault="003603F7" w:rsidP="003603F7">
      <w:pPr>
        <w:rPr>
          <w:rFonts w:ascii="Avenir Next LT Pro" w:hAnsi="Avenir Next LT Pro"/>
          <w:sz w:val="22"/>
          <w:szCs w:val="22"/>
        </w:rPr>
      </w:pPr>
      <w:r w:rsidRPr="001266F4">
        <w:rPr>
          <w:rFonts w:ascii="Avenir Next LT Pro" w:hAnsi="Avenir Next LT Pro"/>
          <w:sz w:val="22"/>
          <w:szCs w:val="22"/>
        </w:rPr>
        <w:t xml:space="preserve">Prior to making any award that exceeds </w:t>
      </w:r>
      <w:r w:rsidR="00D760AF" w:rsidRPr="001266F4">
        <w:rPr>
          <w:rFonts w:ascii="Avenir Next LT Pro" w:hAnsi="Avenir Next LT Pro"/>
          <w:sz w:val="22"/>
          <w:szCs w:val="22"/>
        </w:rPr>
        <w:t xml:space="preserve">the </w:t>
      </w:r>
      <w:r w:rsidR="00790749" w:rsidRPr="001266F4">
        <w:rPr>
          <w:rFonts w:ascii="Avenir Next LT Pro" w:hAnsi="Avenir Next LT Pro"/>
          <w:sz w:val="22"/>
          <w:szCs w:val="22"/>
        </w:rPr>
        <w:t>$250,000</w:t>
      </w:r>
      <w:r w:rsidR="00FD6A47" w:rsidRPr="001266F4">
        <w:rPr>
          <w:rFonts w:ascii="Avenir Next LT Pro" w:hAnsi="Avenir Next LT Pro"/>
          <w:sz w:val="22"/>
          <w:szCs w:val="22"/>
        </w:rPr>
        <w:t xml:space="preserve">, </w:t>
      </w:r>
      <w:r w:rsidR="00012972" w:rsidRPr="001266F4">
        <w:rPr>
          <w:rFonts w:ascii="Avenir Next LT Pro" w:hAnsi="Avenir Next LT Pro"/>
          <w:sz w:val="22"/>
          <w:szCs w:val="22"/>
        </w:rPr>
        <w:t>AmeriCorps</w:t>
      </w:r>
      <w:r w:rsidRPr="001266F4">
        <w:rPr>
          <w:rFonts w:ascii="Avenir Next LT Pro" w:hAnsi="Avenir Next LT Pro"/>
          <w:sz w:val="22"/>
          <w:szCs w:val="22"/>
        </w:rPr>
        <w:t xml:space="preserve"> is required to review and consider any information about the applicant that is in the designated integrity and performance system accessible through SAM </w:t>
      </w:r>
      <w:r w:rsidR="000A58EC" w:rsidRPr="001266F4">
        <w:rPr>
          <w:rFonts w:ascii="Avenir Next LT Pro" w:hAnsi="Avenir Next LT Pro"/>
          <w:sz w:val="22"/>
          <w:szCs w:val="22"/>
        </w:rPr>
        <w:t xml:space="preserve">(currently </w:t>
      </w:r>
      <w:r w:rsidRPr="001266F4">
        <w:rPr>
          <w:rFonts w:ascii="Avenir Next LT Pro" w:hAnsi="Avenir Next LT Pro"/>
          <w:sz w:val="22"/>
          <w:szCs w:val="22"/>
        </w:rPr>
        <w:t>FAPIIS</w:t>
      </w:r>
      <w:r w:rsidR="000A58EC" w:rsidRPr="001266F4">
        <w:rPr>
          <w:rFonts w:ascii="Avenir Next LT Pro" w:hAnsi="Avenir Next LT Pro"/>
          <w:sz w:val="22"/>
          <w:szCs w:val="22"/>
        </w:rPr>
        <w:t>)</w:t>
      </w:r>
      <w:r w:rsidRPr="001266F4">
        <w:rPr>
          <w:rFonts w:ascii="Avenir Next LT Pro" w:hAnsi="Avenir Next LT Pro"/>
          <w:sz w:val="22"/>
          <w:szCs w:val="22"/>
        </w:rPr>
        <w:t xml:space="preserve"> (</w:t>
      </w:r>
      <w:r w:rsidR="009F65B3" w:rsidRPr="001266F4">
        <w:rPr>
          <w:rFonts w:ascii="Avenir Next LT Pro" w:hAnsi="Avenir Next LT Pro"/>
          <w:sz w:val="22"/>
          <w:szCs w:val="22"/>
        </w:rPr>
        <w:t>S</w:t>
      </w:r>
      <w:r w:rsidRPr="001266F4">
        <w:rPr>
          <w:rFonts w:ascii="Avenir Next LT Pro" w:hAnsi="Avenir Next LT Pro"/>
          <w:sz w:val="22"/>
          <w:szCs w:val="22"/>
        </w:rPr>
        <w:t xml:space="preserve">ee </w:t>
      </w:r>
      <w:hyperlink r:id="rId60" w:history="1">
        <w:r w:rsidR="00F166FD">
          <w:rPr>
            <w:rStyle w:val="Hyperlink"/>
            <w:rFonts w:ascii="Avenir Next LT Pro" w:hAnsi="Avenir Next LT Pro"/>
            <w:sz w:val="22"/>
            <w:szCs w:val="22"/>
          </w:rPr>
          <w:t>41 U.S.C. §2313</w:t>
        </w:r>
      </w:hyperlink>
      <w:r w:rsidRPr="001266F4">
        <w:rPr>
          <w:rFonts w:ascii="Avenir Next LT Pro" w:hAnsi="Avenir Next LT Pro"/>
          <w:sz w:val="22"/>
          <w:szCs w:val="22"/>
        </w:rPr>
        <w:t xml:space="preserve">). Additionally, </w:t>
      </w:r>
      <w:r w:rsidR="00012972" w:rsidRPr="001266F4">
        <w:rPr>
          <w:rFonts w:ascii="Avenir Next LT Pro" w:hAnsi="Avenir Next LT Pro"/>
          <w:sz w:val="22"/>
          <w:szCs w:val="22"/>
        </w:rPr>
        <w:t>AmeriCorps</w:t>
      </w:r>
      <w:r w:rsidRPr="001266F4">
        <w:rPr>
          <w:rFonts w:ascii="Avenir Next LT Pro" w:hAnsi="Avenir Next LT Pro"/>
          <w:sz w:val="22"/>
          <w:szCs w:val="22"/>
        </w:rPr>
        <w:t xml:space="preserve"> may expand upon these requirements and use its discretion to review and consider information about any applicant receiving an award, including those under</w:t>
      </w:r>
      <w:r w:rsidR="00790749" w:rsidRPr="001266F4">
        <w:rPr>
          <w:rFonts w:ascii="Avenir Next LT Pro" w:hAnsi="Avenir Next LT Pro"/>
          <w:sz w:val="22"/>
          <w:szCs w:val="22"/>
        </w:rPr>
        <w:t xml:space="preserve"> $250,000</w:t>
      </w:r>
      <w:r w:rsidRPr="001266F4">
        <w:rPr>
          <w:rFonts w:ascii="Avenir Next LT Pro" w:hAnsi="Avenir Next LT Pro"/>
          <w:sz w:val="22"/>
          <w:szCs w:val="22"/>
        </w:rPr>
        <w:t>.</w:t>
      </w:r>
    </w:p>
    <w:p w14:paraId="7C7E41EC" w14:textId="77777777" w:rsidR="003603F7" w:rsidRPr="001266F4" w:rsidRDefault="003603F7" w:rsidP="003603F7">
      <w:pPr>
        <w:rPr>
          <w:rFonts w:ascii="Avenir Next LT Pro" w:hAnsi="Avenir Next LT Pro"/>
          <w:sz w:val="22"/>
          <w:szCs w:val="22"/>
        </w:rPr>
      </w:pPr>
    </w:p>
    <w:p w14:paraId="12B40880" w14:textId="2427F2A6" w:rsidR="003603F7" w:rsidRPr="001266F4" w:rsidRDefault="003603F7" w:rsidP="003603F7">
      <w:pPr>
        <w:rPr>
          <w:rFonts w:ascii="Avenir Next LT Pro" w:hAnsi="Avenir Next LT Pro"/>
          <w:sz w:val="22"/>
          <w:szCs w:val="22"/>
        </w:rPr>
      </w:pPr>
      <w:r w:rsidRPr="001266F4">
        <w:rPr>
          <w:rFonts w:ascii="Avenir Next LT Pro" w:hAnsi="Avenir Next LT Pro"/>
          <w:sz w:val="22"/>
          <w:szCs w:val="22"/>
        </w:rPr>
        <w:t xml:space="preserve">Any applicant, at its option, may review information in the designated integrity and performance systems accessible through FAPIIS and comment on any information about itself that a </w:t>
      </w:r>
      <w:proofErr w:type="gramStart"/>
      <w:r w:rsidR="003A6A79" w:rsidRPr="001266F4">
        <w:rPr>
          <w:rFonts w:ascii="Avenir Next LT Pro" w:hAnsi="Avenir Next LT Pro"/>
          <w:sz w:val="22"/>
          <w:szCs w:val="22"/>
        </w:rPr>
        <w:t>F</w:t>
      </w:r>
      <w:r w:rsidRPr="001266F4">
        <w:rPr>
          <w:rFonts w:ascii="Avenir Next LT Pro" w:hAnsi="Avenir Next LT Pro"/>
          <w:sz w:val="22"/>
          <w:szCs w:val="22"/>
        </w:rPr>
        <w:t>ederal</w:t>
      </w:r>
      <w:proofErr w:type="gramEnd"/>
      <w:r w:rsidRPr="001266F4">
        <w:rPr>
          <w:rFonts w:ascii="Avenir Next LT Pro" w:hAnsi="Avenir Next LT Pro"/>
          <w:sz w:val="22"/>
          <w:szCs w:val="22"/>
        </w:rPr>
        <w:t xml:space="preserve"> awarding agency previously entered and is currently in the designated integrity and performance system accessible through FAPIIS.</w:t>
      </w:r>
    </w:p>
    <w:p w14:paraId="1FB6E374" w14:textId="77777777" w:rsidR="003603F7" w:rsidRPr="001266F4" w:rsidRDefault="003603F7" w:rsidP="003603F7">
      <w:pPr>
        <w:rPr>
          <w:rFonts w:ascii="Avenir Next LT Pro" w:hAnsi="Avenir Next LT Pro"/>
          <w:sz w:val="22"/>
          <w:szCs w:val="22"/>
        </w:rPr>
      </w:pPr>
    </w:p>
    <w:p w14:paraId="4640A185" w14:textId="0F1853B8" w:rsidR="003603F7" w:rsidRPr="001266F4" w:rsidRDefault="00012972" w:rsidP="003603F7">
      <w:pPr>
        <w:rPr>
          <w:rFonts w:ascii="Avenir Next LT Pro" w:hAnsi="Avenir Next LT Pro"/>
          <w:i/>
          <w:sz w:val="22"/>
          <w:szCs w:val="22"/>
        </w:rPr>
      </w:pPr>
      <w:r w:rsidRPr="001266F4">
        <w:rPr>
          <w:rFonts w:ascii="Avenir Next LT Pro" w:hAnsi="Avenir Next LT Pro"/>
          <w:sz w:val="22"/>
          <w:szCs w:val="22"/>
        </w:rPr>
        <w:t>AmeriCorps</w:t>
      </w:r>
      <w:r w:rsidR="003603F7" w:rsidRPr="001266F4">
        <w:rPr>
          <w:rFonts w:ascii="Avenir Next LT Pro" w:hAnsi="Avenir Next LT Pro"/>
          <w:sz w:val="22"/>
          <w:szCs w:val="22"/>
        </w:rPr>
        <w:t xml:space="preserve"> may consider comments by any applicant, in addition to the other information in the designated integrity and performance system, in making a judgment about the applicant's integrity, business ethics, and record of performance under </w:t>
      </w:r>
      <w:r w:rsidR="00885F6E">
        <w:rPr>
          <w:rFonts w:ascii="Avenir Next LT Pro" w:hAnsi="Avenir Next LT Pro"/>
          <w:sz w:val="22"/>
          <w:szCs w:val="22"/>
        </w:rPr>
        <w:t>f</w:t>
      </w:r>
      <w:r w:rsidR="003603F7" w:rsidRPr="001266F4">
        <w:rPr>
          <w:rFonts w:ascii="Avenir Next LT Pro" w:hAnsi="Avenir Next LT Pro"/>
          <w:sz w:val="22"/>
          <w:szCs w:val="22"/>
        </w:rPr>
        <w:t>ederal awards when completing its review of risk posed by the applicant under the Risk Assessment Evaluation section of this</w:t>
      </w:r>
      <w:r w:rsidR="003603F7" w:rsidRPr="001266F4">
        <w:rPr>
          <w:rFonts w:ascii="Avenir Next LT Pro" w:hAnsi="Avenir Next LT Pro"/>
          <w:i/>
          <w:sz w:val="22"/>
          <w:szCs w:val="22"/>
        </w:rPr>
        <w:t xml:space="preserve"> </w:t>
      </w:r>
      <w:r w:rsidR="003603F7" w:rsidRPr="001266F4">
        <w:rPr>
          <w:rFonts w:ascii="Avenir Next LT Pro" w:hAnsi="Avenir Next LT Pro"/>
          <w:sz w:val="22"/>
          <w:szCs w:val="22"/>
        </w:rPr>
        <w:t xml:space="preserve">Notice. </w:t>
      </w:r>
    </w:p>
    <w:p w14:paraId="54F3026C" w14:textId="42AC2476" w:rsidR="003603F7" w:rsidRPr="001266F4" w:rsidRDefault="00C907E0" w:rsidP="006C672F">
      <w:pPr>
        <w:pStyle w:val="Heading3"/>
        <w:rPr>
          <w:rFonts w:ascii="Avenir Next LT Pro" w:hAnsi="Avenir Next LT Pro"/>
          <w:sz w:val="22"/>
          <w:szCs w:val="22"/>
        </w:rPr>
      </w:pPr>
      <w:bookmarkStart w:id="82" w:name="_Toc109204314"/>
      <w:r w:rsidRPr="001266F4">
        <w:rPr>
          <w:rFonts w:ascii="Avenir Next LT Pro" w:hAnsi="Avenir Next LT Pro"/>
          <w:sz w:val="22"/>
          <w:szCs w:val="22"/>
        </w:rPr>
        <w:t>E.2.</w:t>
      </w:r>
      <w:r w:rsidR="003603F7" w:rsidRPr="001266F4">
        <w:rPr>
          <w:rFonts w:ascii="Avenir Next LT Pro" w:hAnsi="Avenir Next LT Pro"/>
          <w:sz w:val="22"/>
          <w:szCs w:val="22"/>
        </w:rPr>
        <w:t>f. Selection for Funding</w:t>
      </w:r>
      <w:bookmarkEnd w:id="82"/>
    </w:p>
    <w:p w14:paraId="5FA565A3" w14:textId="7E088C87" w:rsidR="003603F7" w:rsidRPr="003D52B0" w:rsidRDefault="003603F7" w:rsidP="003603F7">
      <w:pPr>
        <w:autoSpaceDE w:val="0"/>
        <w:autoSpaceDN w:val="0"/>
        <w:adjustRightInd w:val="0"/>
        <w:rPr>
          <w:rFonts w:ascii="Avenir Next LT Pro" w:hAnsi="Avenir Next LT Pro"/>
          <w:sz w:val="22"/>
          <w:szCs w:val="22"/>
        </w:rPr>
      </w:pPr>
      <w:r w:rsidRPr="001266F4">
        <w:rPr>
          <w:rFonts w:ascii="Avenir Next LT Pro" w:hAnsi="Avenir Next LT Pro"/>
          <w:sz w:val="22"/>
          <w:szCs w:val="22"/>
        </w:rPr>
        <w:t xml:space="preserve">The review and selection process </w:t>
      </w:r>
      <w:r w:rsidR="00312C1E">
        <w:rPr>
          <w:rFonts w:ascii="Avenir Next LT Pro" w:hAnsi="Avenir Next LT Pro"/>
          <w:sz w:val="22"/>
          <w:szCs w:val="22"/>
        </w:rPr>
        <w:t>are</w:t>
      </w:r>
      <w:r w:rsidRPr="003D52B0">
        <w:rPr>
          <w:rFonts w:ascii="Avenir Next LT Pro" w:hAnsi="Avenir Next LT Pro"/>
          <w:sz w:val="22"/>
          <w:szCs w:val="22"/>
        </w:rPr>
        <w:t xml:space="preserve"> designed to: </w:t>
      </w:r>
    </w:p>
    <w:p w14:paraId="6739162C" w14:textId="07789AD0" w:rsidR="003603F7" w:rsidRPr="003D52B0" w:rsidRDefault="003603F7" w:rsidP="00F8684F">
      <w:pPr>
        <w:pStyle w:val="ListParagraph"/>
        <w:widowControl w:val="0"/>
        <w:numPr>
          <w:ilvl w:val="0"/>
          <w:numId w:val="19"/>
        </w:numPr>
        <w:suppressAutoHyphens/>
        <w:contextualSpacing/>
        <w:rPr>
          <w:rFonts w:ascii="Avenir Next LT Pro" w:hAnsi="Avenir Next LT Pro" w:cs="Times New Roman"/>
          <w:b/>
          <w:bCs/>
        </w:rPr>
      </w:pPr>
      <w:r w:rsidRPr="371E9891">
        <w:rPr>
          <w:rFonts w:ascii="Avenir Next LT Pro" w:hAnsi="Avenir Next LT Pro" w:cs="Times New Roman"/>
        </w:rPr>
        <w:t xml:space="preserve">identify how well eligible applications are aligned with the </w:t>
      </w:r>
      <w:hyperlink w:anchor="e1_select_crit" w:history="1">
        <w:r w:rsidRPr="00BC7D5B">
          <w:rPr>
            <w:rStyle w:val="Hyperlink"/>
            <w:rFonts w:ascii="Avenir Next LT Pro" w:hAnsi="Avenir Next LT Pro" w:cs="Times New Roman"/>
            <w:sz w:val="22"/>
          </w:rPr>
          <w:t>application selection criteria (E.1)</w:t>
        </w:r>
      </w:hyperlink>
    </w:p>
    <w:p w14:paraId="14148EC6" w14:textId="66E49126" w:rsidR="003603F7" w:rsidRPr="003D52B0" w:rsidRDefault="003603F7" w:rsidP="00F8684F">
      <w:pPr>
        <w:pStyle w:val="ListParagraph"/>
        <w:numPr>
          <w:ilvl w:val="0"/>
          <w:numId w:val="19"/>
        </w:numPr>
        <w:autoSpaceDE w:val="0"/>
        <w:autoSpaceDN w:val="0"/>
        <w:adjustRightInd w:val="0"/>
        <w:contextualSpacing/>
        <w:rPr>
          <w:rFonts w:ascii="Avenir Next LT Pro" w:hAnsi="Avenir Next LT Pro" w:cs="Times New Roman"/>
          <w:b/>
        </w:rPr>
      </w:pPr>
      <w:r w:rsidRPr="003D52B0">
        <w:rPr>
          <w:rFonts w:ascii="Avenir Next LT Pro" w:hAnsi="Avenir Next LT Pro" w:cs="Times New Roman"/>
        </w:rPr>
        <w:t>build a diversified portfolio based on the following strategic considerations:</w:t>
      </w:r>
    </w:p>
    <w:p w14:paraId="73B5EDE9" w14:textId="3D97A55D" w:rsidR="003603F7" w:rsidRPr="003D52B0" w:rsidRDefault="00012972" w:rsidP="00F8684F">
      <w:pPr>
        <w:widowControl w:val="0"/>
        <w:numPr>
          <w:ilvl w:val="1"/>
          <w:numId w:val="10"/>
        </w:numPr>
        <w:suppressAutoHyphens/>
        <w:autoSpaceDN w:val="0"/>
        <w:contextualSpacing/>
        <w:rPr>
          <w:rFonts w:ascii="Avenir Next LT Pro" w:hAnsi="Avenir Next LT Pro"/>
          <w:sz w:val="22"/>
          <w:szCs w:val="22"/>
        </w:rPr>
      </w:pPr>
      <w:r w:rsidRPr="003D52B0">
        <w:rPr>
          <w:rFonts w:ascii="Avenir Next LT Pro" w:hAnsi="Avenir Next LT Pro"/>
          <w:sz w:val="22"/>
          <w:szCs w:val="22"/>
        </w:rPr>
        <w:t>AmeriCorps</w:t>
      </w:r>
      <w:r w:rsidR="003603F7" w:rsidRPr="003D52B0">
        <w:rPr>
          <w:rFonts w:ascii="Avenir Next LT Pro" w:hAnsi="Avenir Next LT Pro"/>
          <w:sz w:val="22"/>
          <w:szCs w:val="22"/>
        </w:rPr>
        <w:t xml:space="preserve"> Funding Priorities (See </w:t>
      </w:r>
      <w:r w:rsidR="003603F7" w:rsidRPr="003D52B0">
        <w:rPr>
          <w:rFonts w:ascii="Avenir Next LT Pro" w:hAnsi="Avenir Next LT Pro"/>
          <w:iCs/>
          <w:sz w:val="22"/>
          <w:szCs w:val="22"/>
        </w:rPr>
        <w:t xml:space="preserve">Section </w:t>
      </w:r>
      <w:hyperlink w:anchor="a2_funding_priori" w:history="1">
        <w:r w:rsidR="003603F7" w:rsidRPr="007C517B">
          <w:rPr>
            <w:rStyle w:val="Hyperlink"/>
            <w:rFonts w:ascii="Avenir Next LT Pro" w:hAnsi="Avenir Next LT Pro"/>
            <w:iCs/>
            <w:sz w:val="22"/>
          </w:rPr>
          <w:t>A.2. Funding Priorities</w:t>
        </w:r>
      </w:hyperlink>
      <w:r w:rsidR="003603F7" w:rsidRPr="003D52B0">
        <w:rPr>
          <w:rFonts w:ascii="Avenir Next LT Pro" w:hAnsi="Avenir Next LT Pro"/>
          <w:sz w:val="22"/>
          <w:szCs w:val="22"/>
        </w:rPr>
        <w:t>)</w:t>
      </w:r>
    </w:p>
    <w:p w14:paraId="2574F563" w14:textId="5BE32CAB" w:rsidR="003603F7" w:rsidRPr="003D52B0" w:rsidRDefault="003603F7" w:rsidP="00F8684F">
      <w:pPr>
        <w:widowControl w:val="0"/>
        <w:numPr>
          <w:ilvl w:val="1"/>
          <w:numId w:val="10"/>
        </w:numPr>
        <w:suppressAutoHyphens/>
        <w:autoSpaceDN w:val="0"/>
        <w:contextualSpacing/>
        <w:rPr>
          <w:rFonts w:ascii="Avenir Next LT Pro" w:hAnsi="Avenir Next LT Pro"/>
          <w:sz w:val="22"/>
          <w:szCs w:val="22"/>
        </w:rPr>
      </w:pPr>
      <w:r w:rsidRPr="003D52B0">
        <w:rPr>
          <w:rFonts w:ascii="Avenir Next LT Pro" w:hAnsi="Avenir Next LT Pro"/>
          <w:sz w:val="22"/>
          <w:szCs w:val="22"/>
        </w:rPr>
        <w:t xml:space="preserve">meaningful representation of </w:t>
      </w:r>
    </w:p>
    <w:p w14:paraId="1B62B219" w14:textId="77777777" w:rsidR="003603F7" w:rsidRPr="006C672F" w:rsidRDefault="003603F7" w:rsidP="00F8684F">
      <w:pPr>
        <w:widowControl w:val="0"/>
        <w:numPr>
          <w:ilvl w:val="2"/>
          <w:numId w:val="10"/>
        </w:numPr>
        <w:suppressAutoHyphens/>
        <w:autoSpaceDN w:val="0"/>
        <w:contextualSpacing/>
        <w:rPr>
          <w:rFonts w:ascii="Avenir Next LT Pro" w:hAnsi="Avenir Next LT Pro"/>
          <w:sz w:val="22"/>
          <w:szCs w:val="22"/>
        </w:rPr>
      </w:pPr>
      <w:r w:rsidRPr="006C672F">
        <w:rPr>
          <w:rFonts w:ascii="Avenir Next LT Pro" w:hAnsi="Avenir Next LT Pro"/>
          <w:sz w:val="22"/>
          <w:szCs w:val="22"/>
        </w:rPr>
        <w:t>rural communities</w:t>
      </w:r>
    </w:p>
    <w:p w14:paraId="5554C9CB" w14:textId="6B1374B0" w:rsidR="00733E5A" w:rsidRPr="00901EAF" w:rsidRDefault="00733E5A" w:rsidP="00F8684F">
      <w:pPr>
        <w:pStyle w:val="HTMLAddress"/>
        <w:numPr>
          <w:ilvl w:val="2"/>
          <w:numId w:val="10"/>
        </w:numPr>
        <w:rPr>
          <w:rFonts w:ascii="Avenir Next LT Pro" w:hAnsi="Avenir Next LT Pro"/>
          <w:sz w:val="22"/>
          <w:szCs w:val="22"/>
        </w:rPr>
      </w:pPr>
      <w:r w:rsidRPr="00901EAF">
        <w:rPr>
          <w:rFonts w:ascii="Avenir Next LT Pro" w:hAnsi="Avenir Next LT Pro"/>
          <w:i w:val="0"/>
          <w:iCs w:val="0"/>
          <w:sz w:val="22"/>
          <w:szCs w:val="22"/>
        </w:rPr>
        <w:t xml:space="preserve">innovative </w:t>
      </w:r>
      <w:r w:rsidR="00A712F5" w:rsidRPr="00901EAF">
        <w:rPr>
          <w:rFonts w:ascii="Avenir Next LT Pro" w:hAnsi="Avenir Next LT Pro"/>
          <w:i w:val="0"/>
          <w:iCs w:val="0"/>
          <w:sz w:val="22"/>
          <w:szCs w:val="22"/>
        </w:rPr>
        <w:t>community strategies</w:t>
      </w:r>
      <w:r w:rsidRPr="00901EAF">
        <w:rPr>
          <w:rFonts w:ascii="Avenir Next LT Pro" w:hAnsi="Avenir Next LT Pro"/>
          <w:i w:val="0"/>
          <w:iCs w:val="0"/>
          <w:sz w:val="22"/>
          <w:szCs w:val="22"/>
        </w:rPr>
        <w:t xml:space="preserve"> </w:t>
      </w:r>
    </w:p>
    <w:p w14:paraId="512E00AB" w14:textId="44F67C0B" w:rsidR="00387AEE" w:rsidRPr="00901EAF" w:rsidRDefault="00387AEE" w:rsidP="00387AEE">
      <w:pPr>
        <w:widowControl w:val="0"/>
        <w:numPr>
          <w:ilvl w:val="1"/>
          <w:numId w:val="10"/>
        </w:numPr>
        <w:suppressAutoHyphens/>
        <w:autoSpaceDN w:val="0"/>
        <w:contextualSpacing/>
        <w:rPr>
          <w:rFonts w:ascii="Avenir Next LT Pro" w:hAnsi="Avenir Next LT Pro"/>
          <w:sz w:val="22"/>
          <w:szCs w:val="22"/>
        </w:rPr>
      </w:pPr>
      <w:r w:rsidRPr="00901EAF">
        <w:rPr>
          <w:rFonts w:ascii="Avenir Next LT Pro" w:hAnsi="Avenir Next LT Pro"/>
          <w:sz w:val="22"/>
          <w:szCs w:val="22"/>
        </w:rPr>
        <w:t>CEO discretion</w:t>
      </w:r>
      <w:r w:rsidR="000115D0" w:rsidRPr="00901EAF">
        <w:rPr>
          <w:rFonts w:ascii="Avenir Next LT Pro" w:hAnsi="Avenir Next LT Pro"/>
          <w:sz w:val="22"/>
          <w:szCs w:val="22"/>
        </w:rPr>
        <w:t xml:space="preserve"> to advance strategic goals</w:t>
      </w:r>
    </w:p>
    <w:p w14:paraId="78A1B179" w14:textId="77777777" w:rsidR="003603F7" w:rsidRPr="00901EAF" w:rsidRDefault="003603F7" w:rsidP="003603F7">
      <w:pPr>
        <w:autoSpaceDE w:val="0"/>
        <w:autoSpaceDN w:val="0"/>
        <w:adjustRightInd w:val="0"/>
        <w:rPr>
          <w:rFonts w:ascii="Avenir Next LT Pro" w:hAnsi="Avenir Next LT Pro"/>
          <w:sz w:val="22"/>
          <w:szCs w:val="22"/>
        </w:rPr>
      </w:pPr>
    </w:p>
    <w:p w14:paraId="32286574" w14:textId="4E8D3E7A" w:rsidR="000A69FA" w:rsidRPr="00901EAF" w:rsidRDefault="56578E2E" w:rsidP="000A69FA">
      <w:pPr>
        <w:tabs>
          <w:tab w:val="left" w:pos="7305"/>
        </w:tabs>
        <w:rPr>
          <w:rFonts w:ascii="Avenir Next LT Pro" w:hAnsi="Avenir Next LT Pro"/>
          <w:sz w:val="22"/>
          <w:szCs w:val="22"/>
        </w:rPr>
      </w:pPr>
      <w:r w:rsidRPr="00901EAF">
        <w:rPr>
          <w:rFonts w:ascii="Avenir Next LT Pro" w:hAnsi="Avenir Next LT Pro"/>
          <w:sz w:val="22"/>
          <w:szCs w:val="22"/>
        </w:rPr>
        <w:t>AmeriCorps will assess an applicant’s strategic considerations. Applicants must check the relevant boxes in the Program Information tab in AmeriCorps’ web-based management system. Applicants should only check the boxes if the strategic consideration is a significant and intentional part of their program design and if implementation strategies are described in the application.</w:t>
      </w:r>
    </w:p>
    <w:p w14:paraId="1464418F" w14:textId="77777777" w:rsidR="000A69FA" w:rsidRDefault="000A69FA" w:rsidP="003603F7">
      <w:pPr>
        <w:autoSpaceDE w:val="0"/>
        <w:autoSpaceDN w:val="0"/>
        <w:adjustRightInd w:val="0"/>
        <w:rPr>
          <w:rFonts w:ascii="Avenir Next LT Pro" w:hAnsi="Avenir Next LT Pro"/>
          <w:sz w:val="22"/>
          <w:szCs w:val="22"/>
        </w:rPr>
      </w:pPr>
    </w:p>
    <w:p w14:paraId="6E22589A" w14:textId="338BC729" w:rsidR="003603F7" w:rsidRPr="003D52B0" w:rsidRDefault="003603F7" w:rsidP="003603F7">
      <w:pPr>
        <w:autoSpaceDE w:val="0"/>
        <w:autoSpaceDN w:val="0"/>
        <w:adjustRightInd w:val="0"/>
        <w:rPr>
          <w:rFonts w:ascii="Avenir Next LT Pro" w:hAnsi="Avenir Next LT Pro"/>
          <w:sz w:val="22"/>
          <w:szCs w:val="22"/>
        </w:rPr>
      </w:pPr>
      <w:r w:rsidRPr="371E9891">
        <w:rPr>
          <w:rFonts w:ascii="Avenir Next LT Pro" w:hAnsi="Avenir Next LT Pro"/>
          <w:sz w:val="22"/>
          <w:szCs w:val="22"/>
        </w:rPr>
        <w:t>In selecting applicants to receive awards under this Notice, the Chief Executive Officer will endeavor to include a diverse portfolio of applications based on staff recommendations, alignment with selection criteria, and strategic considerations.</w:t>
      </w:r>
    </w:p>
    <w:p w14:paraId="36AE10A5" w14:textId="77777777" w:rsidR="003603F7" w:rsidRPr="003D52B0" w:rsidRDefault="003603F7" w:rsidP="003603F7">
      <w:pPr>
        <w:autoSpaceDE w:val="0"/>
        <w:autoSpaceDN w:val="0"/>
        <w:adjustRightInd w:val="0"/>
        <w:rPr>
          <w:rFonts w:ascii="Avenir Next LT Pro" w:hAnsi="Avenir Next LT Pro"/>
          <w:b/>
          <w:sz w:val="22"/>
          <w:szCs w:val="22"/>
        </w:rPr>
      </w:pPr>
    </w:p>
    <w:p w14:paraId="4EC157CB" w14:textId="362E5AC3" w:rsidR="003603F7" w:rsidRPr="00901EAF" w:rsidRDefault="001D1D7D" w:rsidP="003603F7">
      <w:pPr>
        <w:autoSpaceDE w:val="0"/>
        <w:autoSpaceDN w:val="0"/>
        <w:adjustRightInd w:val="0"/>
        <w:rPr>
          <w:rFonts w:ascii="Avenir Next LT Pro" w:hAnsi="Avenir Next LT Pro"/>
          <w:b/>
          <w:sz w:val="22"/>
          <w:szCs w:val="22"/>
        </w:rPr>
      </w:pPr>
      <w:r w:rsidRPr="00901EAF">
        <w:rPr>
          <w:rFonts w:ascii="Avenir Next LT Pro" w:hAnsi="Avenir Next LT Pro"/>
          <w:sz w:val="22"/>
          <w:szCs w:val="22"/>
        </w:rPr>
        <w:t>AmeriCorps</w:t>
      </w:r>
      <w:r w:rsidR="003603F7" w:rsidRPr="00901EAF">
        <w:rPr>
          <w:rFonts w:ascii="Avenir Next LT Pro" w:hAnsi="Avenir Next LT Pro"/>
          <w:sz w:val="22"/>
          <w:szCs w:val="22"/>
        </w:rPr>
        <w:t xml:space="preserve"> reserves the right to prioritize funding existing awards over making new awards. </w:t>
      </w:r>
    </w:p>
    <w:p w14:paraId="6A51D605" w14:textId="77777777" w:rsidR="003603F7" w:rsidRPr="00901EAF" w:rsidRDefault="003603F7" w:rsidP="003603F7">
      <w:pPr>
        <w:rPr>
          <w:rFonts w:ascii="Avenir Next LT Pro" w:hAnsi="Avenir Next LT Pro"/>
          <w:i/>
          <w:sz w:val="22"/>
          <w:szCs w:val="22"/>
        </w:rPr>
      </w:pPr>
      <w:r w:rsidRPr="00901EAF">
        <w:rPr>
          <w:rFonts w:ascii="Avenir Next LT Pro" w:hAnsi="Avenir Next LT Pro"/>
          <w:i/>
          <w:sz w:val="22"/>
          <w:szCs w:val="22"/>
        </w:rPr>
        <w:t xml:space="preserve"> </w:t>
      </w:r>
    </w:p>
    <w:p w14:paraId="48A880CE" w14:textId="12327E3F" w:rsidR="00AA08E5" w:rsidRPr="00901EAF" w:rsidRDefault="001D1D7D" w:rsidP="00165839">
      <w:pPr>
        <w:autoSpaceDE w:val="0"/>
        <w:autoSpaceDN w:val="0"/>
        <w:adjustRightInd w:val="0"/>
        <w:rPr>
          <w:rFonts w:ascii="Avenir Next LT Pro" w:hAnsi="Avenir Next LT Pro"/>
          <w:i/>
          <w:sz w:val="22"/>
          <w:szCs w:val="22"/>
        </w:rPr>
      </w:pPr>
      <w:r w:rsidRPr="00901EAF">
        <w:rPr>
          <w:rFonts w:ascii="Avenir Next LT Pro" w:hAnsi="Avenir Next LT Pro"/>
          <w:sz w:val="22"/>
          <w:szCs w:val="22"/>
        </w:rPr>
        <w:t>AmeriCorps</w:t>
      </w:r>
      <w:r w:rsidR="00AA08E5" w:rsidRPr="00901EAF">
        <w:rPr>
          <w:rFonts w:ascii="Avenir Next LT Pro" w:hAnsi="Avenir Next LT Pro"/>
          <w:sz w:val="22"/>
          <w:szCs w:val="22"/>
        </w:rPr>
        <w:t xml:space="preserve"> reserves the right to award applications in an amount other than at the requested level of funding and will document the rationale for doing so.</w:t>
      </w:r>
    </w:p>
    <w:p w14:paraId="6A029812" w14:textId="77777777" w:rsidR="00AA08E5" w:rsidRPr="003D52B0" w:rsidRDefault="00AA08E5" w:rsidP="00165839">
      <w:pPr>
        <w:autoSpaceDE w:val="0"/>
        <w:autoSpaceDN w:val="0"/>
        <w:adjustRightInd w:val="0"/>
        <w:rPr>
          <w:rFonts w:ascii="Avenir Next LT Pro" w:hAnsi="Avenir Next LT Pro"/>
          <w:i/>
          <w:color w:val="8496B0" w:themeColor="text2" w:themeTint="99"/>
          <w:sz w:val="22"/>
          <w:szCs w:val="22"/>
        </w:rPr>
      </w:pPr>
    </w:p>
    <w:p w14:paraId="608C5E66" w14:textId="2C991E8C" w:rsidR="003603F7" w:rsidRPr="003D52B0" w:rsidRDefault="001D1D7D" w:rsidP="371E9891">
      <w:pPr>
        <w:ind w:right="-108"/>
        <w:rPr>
          <w:rFonts w:ascii="Avenir Next LT Pro" w:hAnsi="Avenir Next LT Pro"/>
          <w:b/>
          <w:bCs/>
          <w:i/>
          <w:iCs/>
          <w:sz w:val="22"/>
          <w:szCs w:val="22"/>
        </w:rPr>
      </w:pPr>
      <w:r w:rsidRPr="371E9891">
        <w:rPr>
          <w:rFonts w:ascii="Avenir Next LT Pro" w:hAnsi="Avenir Next LT Pro"/>
          <w:b/>
          <w:bCs/>
          <w:i/>
          <w:iCs/>
          <w:sz w:val="22"/>
          <w:szCs w:val="22"/>
        </w:rPr>
        <w:t>AmeriCorps</w:t>
      </w:r>
      <w:r w:rsidR="003603F7" w:rsidRPr="371E9891">
        <w:rPr>
          <w:rFonts w:ascii="Avenir Next LT Pro" w:hAnsi="Avenir Next LT Pro"/>
          <w:b/>
          <w:bCs/>
          <w:i/>
          <w:iCs/>
          <w:sz w:val="22"/>
          <w:szCs w:val="22"/>
        </w:rPr>
        <w:t xml:space="preserve"> reserves the right to adjust or make changes to the review process, </w:t>
      </w:r>
      <w:r w:rsidR="00805FB0" w:rsidRPr="371E9891">
        <w:rPr>
          <w:rFonts w:ascii="Avenir Next LT Pro" w:hAnsi="Avenir Next LT Pro"/>
          <w:b/>
          <w:bCs/>
          <w:i/>
          <w:iCs/>
          <w:sz w:val="22"/>
          <w:szCs w:val="22"/>
        </w:rPr>
        <w:t>if</w:t>
      </w:r>
      <w:r w:rsidR="003603F7" w:rsidRPr="371E9891">
        <w:rPr>
          <w:rFonts w:ascii="Avenir Next LT Pro" w:hAnsi="Avenir Next LT Pro"/>
          <w:b/>
          <w:bCs/>
          <w:i/>
          <w:iCs/>
          <w:sz w:val="22"/>
          <w:szCs w:val="22"/>
        </w:rPr>
        <w:t xml:space="preserve"> unforeseen challenges or urgent circumstances make it impossible, impracticable, or </w:t>
      </w:r>
      <w:r w:rsidR="003603F7" w:rsidRPr="371E9891">
        <w:rPr>
          <w:rFonts w:ascii="Avenir Next LT Pro" w:hAnsi="Avenir Next LT Pro"/>
          <w:b/>
          <w:bCs/>
          <w:i/>
          <w:iCs/>
          <w:sz w:val="22"/>
          <w:szCs w:val="22"/>
        </w:rPr>
        <w:lastRenderedPageBreak/>
        <w:t xml:space="preserve">inefficient to conduct the review process as planned. Any such adjustments or changes will not affect the </w:t>
      </w:r>
      <w:hyperlink w:anchor="e1_select_crit" w:history="1">
        <w:r w:rsidR="003603F7" w:rsidRPr="00BC7D5B">
          <w:rPr>
            <w:rStyle w:val="Hyperlink"/>
            <w:rFonts w:ascii="Avenir Next LT Pro" w:hAnsi="Avenir Next LT Pro"/>
            <w:b/>
            <w:bCs/>
            <w:i/>
            <w:iCs/>
            <w:sz w:val="22"/>
            <w:szCs w:val="22"/>
          </w:rPr>
          <w:t>selection criteria (E.1.)</w:t>
        </w:r>
      </w:hyperlink>
      <w:r w:rsidR="003603F7" w:rsidRPr="371E9891">
        <w:rPr>
          <w:rFonts w:ascii="Avenir Next LT Pro" w:hAnsi="Avenir Next LT Pro"/>
          <w:b/>
          <w:bCs/>
          <w:i/>
          <w:iCs/>
          <w:sz w:val="22"/>
          <w:szCs w:val="22"/>
        </w:rPr>
        <w:t xml:space="preserve"> that will be used to assess applications.</w:t>
      </w:r>
    </w:p>
    <w:p w14:paraId="33D5A1F1" w14:textId="475152C4" w:rsidR="003603F7" w:rsidRPr="003D52B0" w:rsidRDefault="00C907E0" w:rsidP="003D52B0">
      <w:pPr>
        <w:pStyle w:val="Heading2"/>
        <w:rPr>
          <w:rFonts w:ascii="Avenir Next LT Pro" w:hAnsi="Avenir Next LT Pro"/>
          <w:sz w:val="22"/>
          <w:szCs w:val="22"/>
        </w:rPr>
      </w:pPr>
      <w:bookmarkStart w:id="83" w:name="_Toc109204315"/>
      <w:bookmarkEnd w:id="56"/>
      <w:r w:rsidRPr="003D52B0">
        <w:rPr>
          <w:rFonts w:ascii="Avenir Next LT Pro" w:hAnsi="Avenir Next LT Pro"/>
          <w:sz w:val="22"/>
          <w:szCs w:val="22"/>
        </w:rPr>
        <w:t>E.</w:t>
      </w:r>
      <w:r w:rsidR="003603F7" w:rsidRPr="003D52B0">
        <w:rPr>
          <w:rFonts w:ascii="Avenir Next LT Pro" w:hAnsi="Avenir Next LT Pro"/>
          <w:sz w:val="22"/>
          <w:szCs w:val="22"/>
        </w:rPr>
        <w:t>3. Feedback to Applicants</w:t>
      </w:r>
      <w:bookmarkEnd w:id="83"/>
    </w:p>
    <w:p w14:paraId="25B26422" w14:textId="4E737B38" w:rsidR="003603F7" w:rsidRPr="00901EAF" w:rsidRDefault="00DA34A9" w:rsidP="003603F7">
      <w:pPr>
        <w:autoSpaceDE w:val="0"/>
        <w:autoSpaceDN w:val="0"/>
        <w:adjustRightInd w:val="0"/>
        <w:rPr>
          <w:rFonts w:ascii="Avenir Next LT Pro" w:hAnsi="Avenir Next LT Pro"/>
          <w:sz w:val="22"/>
          <w:szCs w:val="22"/>
        </w:rPr>
      </w:pPr>
      <w:r w:rsidRPr="371E9891">
        <w:rPr>
          <w:rFonts w:ascii="Avenir Next LT Pro" w:hAnsi="Avenir Next LT Pro"/>
          <w:sz w:val="22"/>
          <w:szCs w:val="22"/>
        </w:rPr>
        <w:t xml:space="preserve">Each compliant applicant </w:t>
      </w:r>
      <w:r w:rsidR="003603F7" w:rsidRPr="371E9891">
        <w:rPr>
          <w:rFonts w:ascii="Avenir Next LT Pro" w:hAnsi="Avenir Next LT Pro"/>
          <w:sz w:val="22"/>
          <w:szCs w:val="22"/>
        </w:rPr>
        <w:t xml:space="preserve">will receive </w:t>
      </w:r>
      <w:r w:rsidR="00761B0B" w:rsidRPr="371E9891">
        <w:rPr>
          <w:rFonts w:ascii="Avenir Next LT Pro" w:hAnsi="Avenir Next LT Pro"/>
          <w:sz w:val="22"/>
          <w:szCs w:val="22"/>
        </w:rPr>
        <w:t>feedback</w:t>
      </w:r>
      <w:r w:rsidR="003603F7" w:rsidRPr="371E9891">
        <w:rPr>
          <w:rFonts w:ascii="Avenir Next LT Pro" w:hAnsi="Avenir Next LT Pro"/>
          <w:sz w:val="22"/>
          <w:szCs w:val="22"/>
        </w:rPr>
        <w:t xml:space="preserve"> from the </w:t>
      </w:r>
      <w:r w:rsidR="003603F7" w:rsidRPr="00901EAF">
        <w:rPr>
          <w:rFonts w:ascii="Avenir Next LT Pro" w:hAnsi="Avenir Next LT Pro"/>
          <w:sz w:val="22"/>
          <w:szCs w:val="22"/>
        </w:rPr>
        <w:t xml:space="preserve">External Review of </w:t>
      </w:r>
      <w:r w:rsidR="00F66DC6" w:rsidRPr="00901EAF">
        <w:rPr>
          <w:rFonts w:ascii="Avenir Next LT Pro" w:hAnsi="Avenir Next LT Pro"/>
          <w:sz w:val="22"/>
          <w:szCs w:val="22"/>
        </w:rPr>
        <w:t xml:space="preserve">its </w:t>
      </w:r>
      <w:r w:rsidR="003603F7" w:rsidRPr="00901EAF">
        <w:rPr>
          <w:rFonts w:ascii="Avenir Next LT Pro" w:hAnsi="Avenir Next LT Pro"/>
          <w:sz w:val="22"/>
          <w:szCs w:val="22"/>
        </w:rPr>
        <w:t>application.</w:t>
      </w:r>
    </w:p>
    <w:p w14:paraId="7FCC011D" w14:textId="4CAAB5DD" w:rsidR="003603F7" w:rsidRPr="00901EAF" w:rsidRDefault="00C907E0" w:rsidP="003D52B0">
      <w:pPr>
        <w:pStyle w:val="Heading2"/>
        <w:rPr>
          <w:rFonts w:ascii="Avenir Next LT Pro" w:hAnsi="Avenir Next LT Pro"/>
          <w:sz w:val="22"/>
          <w:szCs w:val="22"/>
        </w:rPr>
      </w:pPr>
      <w:bookmarkStart w:id="84" w:name="_Toc109204316"/>
      <w:r w:rsidRPr="00901EAF">
        <w:rPr>
          <w:rFonts w:ascii="Avenir Next LT Pro" w:hAnsi="Avenir Next LT Pro"/>
          <w:sz w:val="22"/>
          <w:szCs w:val="22"/>
        </w:rPr>
        <w:t>E.</w:t>
      </w:r>
      <w:r w:rsidR="003603F7" w:rsidRPr="00901EAF">
        <w:rPr>
          <w:rFonts w:ascii="Avenir Next LT Pro" w:hAnsi="Avenir Next LT Pro"/>
          <w:sz w:val="22"/>
          <w:szCs w:val="22"/>
        </w:rPr>
        <w:t>4. Transparency in Grant-making</w:t>
      </w:r>
      <w:bookmarkEnd w:id="84"/>
    </w:p>
    <w:p w14:paraId="34030158" w14:textId="2D8A367B" w:rsidR="003603F7" w:rsidRPr="00901EAF" w:rsidRDefault="001D1D7D" w:rsidP="003603F7">
      <w:pPr>
        <w:pStyle w:val="NoSpacing"/>
        <w:rPr>
          <w:rFonts w:ascii="Avenir Next LT Pro" w:hAnsi="Avenir Next LT Pro"/>
          <w:sz w:val="22"/>
          <w:szCs w:val="22"/>
        </w:rPr>
      </w:pPr>
      <w:r w:rsidRPr="003D52B0">
        <w:rPr>
          <w:rFonts w:ascii="Avenir Next LT Pro" w:hAnsi="Avenir Next LT Pro"/>
          <w:sz w:val="22"/>
          <w:szCs w:val="22"/>
        </w:rPr>
        <w:t>AmeriCorps</w:t>
      </w:r>
      <w:r w:rsidR="003603F7" w:rsidRPr="003D52B0">
        <w:rPr>
          <w:rFonts w:ascii="Avenir Next LT Pro" w:hAnsi="Avenir Next LT Pro"/>
          <w:sz w:val="22"/>
          <w:szCs w:val="22"/>
        </w:rPr>
        <w:t xml:space="preserve"> is committed to transparency in grant-making. </w:t>
      </w:r>
      <w:r w:rsidR="00A57416">
        <w:rPr>
          <w:rFonts w:ascii="Avenir Next LT Pro" w:hAnsi="Avenir Next LT Pro"/>
          <w:sz w:val="22"/>
          <w:szCs w:val="22"/>
        </w:rPr>
        <w:t>A list of all approved applications</w:t>
      </w:r>
      <w:r w:rsidR="003603F7" w:rsidRPr="007B238D">
        <w:rPr>
          <w:rFonts w:ascii="Avenir Next LT Pro" w:hAnsi="Avenir Next LT Pro"/>
          <w:sz w:val="22"/>
          <w:szCs w:val="22"/>
        </w:rPr>
        <w:t xml:space="preserve"> for new and re-competing applications will be published on </w:t>
      </w:r>
      <w:hyperlink r:id="rId61" w:history="1">
        <w:r w:rsidR="00E97917">
          <w:rPr>
            <w:rStyle w:val="Hyperlink"/>
            <w:rFonts w:ascii="Avenir Next LT Pro" w:hAnsi="Avenir Next LT Pro"/>
            <w:sz w:val="22"/>
            <w:szCs w:val="22"/>
          </w:rPr>
          <w:t>AmeriCorps Funded Grants</w:t>
        </w:r>
      </w:hyperlink>
      <w:r w:rsidR="003603F7" w:rsidRPr="00F54C44">
        <w:rPr>
          <w:rFonts w:ascii="Avenir Next LT Pro" w:hAnsi="Avenir Next LT Pro"/>
          <w:sz w:val="22"/>
          <w:szCs w:val="22"/>
        </w:rPr>
        <w:t xml:space="preserve"> </w:t>
      </w:r>
      <w:r w:rsidR="003603F7" w:rsidRPr="00F54C44">
        <w:rPr>
          <w:rStyle w:val="Hyperlink"/>
          <w:rFonts w:ascii="Avenir Next LT Pro" w:hAnsi="Avenir Next LT Pro"/>
          <w:color w:val="auto"/>
          <w:sz w:val="22"/>
          <w:szCs w:val="22"/>
          <w:u w:val="none"/>
        </w:rPr>
        <w:t>w</w:t>
      </w:r>
      <w:r w:rsidR="003603F7" w:rsidRPr="00F54C44">
        <w:rPr>
          <w:rFonts w:ascii="Avenir Next LT Pro" w:hAnsi="Avenir Next LT Pro"/>
          <w:sz w:val="22"/>
          <w:szCs w:val="22"/>
        </w:rPr>
        <w:t xml:space="preserve">ithin 90 business days after all </w:t>
      </w:r>
      <w:r w:rsidR="003603F7" w:rsidRPr="00901EAF">
        <w:rPr>
          <w:rFonts w:ascii="Avenir Next LT Pro" w:hAnsi="Avenir Next LT Pro"/>
          <w:sz w:val="22"/>
          <w:szCs w:val="22"/>
        </w:rPr>
        <w:t>grants are awarded</w:t>
      </w:r>
      <w:r w:rsidR="008A3F71" w:rsidRPr="00901EAF">
        <w:rPr>
          <w:rFonts w:ascii="Avenir Next LT Pro" w:hAnsi="Avenir Next LT Pro"/>
          <w:sz w:val="22"/>
          <w:szCs w:val="22"/>
        </w:rPr>
        <w:t>.</w:t>
      </w:r>
    </w:p>
    <w:p w14:paraId="50984F7A" w14:textId="77777777" w:rsidR="008A3F71" w:rsidRPr="00901EAF" w:rsidRDefault="008A3F71" w:rsidP="003603F7">
      <w:pPr>
        <w:rPr>
          <w:rFonts w:ascii="Avenir Next LT Pro" w:hAnsi="Avenir Next LT Pro"/>
          <w:sz w:val="22"/>
          <w:szCs w:val="22"/>
        </w:rPr>
      </w:pPr>
    </w:p>
    <w:p w14:paraId="192C383A" w14:textId="61918E1F" w:rsidR="008A3F71" w:rsidRPr="00495333" w:rsidRDefault="008A3F71" w:rsidP="008A3F71">
      <w:pPr>
        <w:pStyle w:val="HTMLAddress"/>
        <w:rPr>
          <w:rFonts w:ascii="Avenir Next LT Pro" w:hAnsi="Avenir Next LT Pro"/>
          <w:i w:val="0"/>
          <w:iCs w:val="0"/>
          <w:sz w:val="22"/>
          <w:szCs w:val="22"/>
        </w:rPr>
      </w:pPr>
      <w:r w:rsidRPr="00901EAF">
        <w:rPr>
          <w:rFonts w:ascii="Avenir Next LT Pro" w:hAnsi="Avenir Next LT Pro"/>
          <w:i w:val="0"/>
          <w:iCs w:val="0"/>
          <w:sz w:val="22"/>
          <w:szCs w:val="22"/>
        </w:rPr>
        <w:t xml:space="preserve">Submitted program narratives, executive summaries, a blank template of the external review worksheet, a list of all external reviewers who completed the review process, and a summary of external reviewer comments </w:t>
      </w:r>
      <w:r w:rsidRPr="004166F9">
        <w:rPr>
          <w:rFonts w:ascii="Avenir Next LT Pro" w:hAnsi="Avenir Next LT Pro"/>
          <w:i w:val="0"/>
          <w:iCs w:val="0"/>
          <w:sz w:val="22"/>
          <w:szCs w:val="22"/>
        </w:rPr>
        <w:t xml:space="preserve">for successful applications </w:t>
      </w:r>
      <w:r w:rsidRPr="00495333">
        <w:rPr>
          <w:rFonts w:ascii="Avenir Next LT Pro" w:hAnsi="Avenir Next LT Pro"/>
          <w:i w:val="0"/>
          <w:iCs w:val="0"/>
          <w:sz w:val="22"/>
          <w:szCs w:val="22"/>
        </w:rPr>
        <w:t xml:space="preserve">will be available upon request via email to </w:t>
      </w:r>
      <w:hyperlink r:id="rId62" w:history="1">
        <w:r w:rsidR="00C0073B" w:rsidRPr="00C0073B">
          <w:rPr>
            <w:rStyle w:val="Hyperlink"/>
            <w:rFonts w:ascii="Avenir Next LT Pro" w:hAnsi="Avenir Next LT Pro"/>
            <w:i w:val="0"/>
            <w:iCs w:val="0"/>
            <w:sz w:val="22"/>
            <w:szCs w:val="22"/>
          </w:rPr>
          <w:t>AmeriCorpsOGA</w:t>
        </w:r>
        <w:r w:rsidR="00C0073B" w:rsidRPr="00C317E7">
          <w:rPr>
            <w:rStyle w:val="Hyperlink"/>
            <w:rFonts w:ascii="Avenir Next LT Pro" w:hAnsi="Avenir Next LT Pro"/>
            <w:i w:val="0"/>
            <w:iCs w:val="0"/>
            <w:sz w:val="22"/>
            <w:szCs w:val="22"/>
          </w:rPr>
          <w:t>@cns.gov</w:t>
        </w:r>
      </w:hyperlink>
      <w:r w:rsidRPr="00495333">
        <w:rPr>
          <w:rFonts w:ascii="Avenir Next LT Pro" w:hAnsi="Avenir Next LT Pro"/>
          <w:i w:val="0"/>
          <w:iCs w:val="0"/>
          <w:sz w:val="22"/>
          <w:szCs w:val="22"/>
        </w:rPr>
        <w:t>.</w:t>
      </w:r>
    </w:p>
    <w:p w14:paraId="690B2865" w14:textId="678E214A" w:rsidR="003603F7" w:rsidRPr="007B238D" w:rsidRDefault="003603F7" w:rsidP="003603F7">
      <w:pPr>
        <w:rPr>
          <w:rFonts w:ascii="Avenir Next LT Pro" w:hAnsi="Avenir Next LT Pro"/>
          <w:i/>
          <w:color w:val="8496B0" w:themeColor="text2" w:themeTint="99"/>
          <w:sz w:val="22"/>
          <w:szCs w:val="22"/>
        </w:rPr>
      </w:pPr>
    </w:p>
    <w:p w14:paraId="566AF574" w14:textId="52A008EC" w:rsidR="00927FEA" w:rsidRPr="00175695" w:rsidRDefault="00DC14F4" w:rsidP="00946E52">
      <w:pPr>
        <w:pStyle w:val="HTMLAddress"/>
        <w:rPr>
          <w:rFonts w:ascii="Avenir Next LT Pro" w:hAnsi="Avenir Next LT Pro"/>
          <w:i w:val="0"/>
          <w:iCs w:val="0"/>
          <w:sz w:val="22"/>
          <w:szCs w:val="22"/>
        </w:rPr>
      </w:pPr>
      <w:r>
        <w:rPr>
          <w:rFonts w:ascii="Avenir Next LT Pro" w:hAnsi="Avenir Next LT Pro"/>
          <w:i w:val="0"/>
          <w:iCs w:val="0"/>
          <w:sz w:val="22"/>
          <w:szCs w:val="22"/>
        </w:rPr>
        <w:t>Further i</w:t>
      </w:r>
      <w:r w:rsidR="00927FEA" w:rsidRPr="007B238D">
        <w:rPr>
          <w:rFonts w:ascii="Avenir Next LT Pro" w:hAnsi="Avenir Next LT Pro"/>
          <w:i w:val="0"/>
          <w:iCs w:val="0"/>
          <w:sz w:val="22"/>
          <w:szCs w:val="22"/>
        </w:rPr>
        <w:t xml:space="preserve">nformation about funded grants and subgrants is also available in </w:t>
      </w:r>
      <w:hyperlink r:id="rId63" w:history="1">
        <w:r w:rsidR="00927FEA" w:rsidRPr="00C0073B">
          <w:rPr>
            <w:rStyle w:val="Hyperlink"/>
            <w:rFonts w:ascii="Avenir Next LT Pro" w:hAnsi="Avenir Next LT Pro"/>
            <w:sz w:val="22"/>
            <w:szCs w:val="22"/>
          </w:rPr>
          <w:t>USASpending.gov</w:t>
        </w:r>
      </w:hyperlink>
      <w:r w:rsidR="00927FEA" w:rsidRPr="00C0073B">
        <w:rPr>
          <w:rFonts w:ascii="Avenir Next LT Pro" w:hAnsi="Avenir Next LT Pro"/>
          <w:i w:val="0"/>
          <w:iCs w:val="0"/>
          <w:sz w:val="22"/>
          <w:szCs w:val="22"/>
        </w:rPr>
        <w:t>.</w:t>
      </w:r>
    </w:p>
    <w:p w14:paraId="455A8E40" w14:textId="77777777" w:rsidR="003603F7" w:rsidRPr="00175695" w:rsidRDefault="003603F7" w:rsidP="00175695">
      <w:pPr>
        <w:pStyle w:val="Heading1"/>
        <w:rPr>
          <w:rFonts w:ascii="Avenir Next LT Pro" w:hAnsi="Avenir Next LT Pro"/>
        </w:rPr>
      </w:pPr>
      <w:bookmarkStart w:id="85" w:name="_Toc109204317"/>
      <w:r w:rsidRPr="00175695">
        <w:rPr>
          <w:rFonts w:ascii="Avenir Next LT Pro" w:hAnsi="Avenir Next LT Pro"/>
          <w:sz w:val="24"/>
          <w:szCs w:val="24"/>
        </w:rPr>
        <w:t xml:space="preserve">F. </w:t>
      </w:r>
      <w:r w:rsidRPr="00175695">
        <w:rPr>
          <w:rFonts w:ascii="Avenir Next LT Pro" w:hAnsi="Avenir Next LT Pro"/>
          <w:caps/>
          <w:sz w:val="24"/>
          <w:szCs w:val="24"/>
        </w:rPr>
        <w:t>FEDERAL Award Administration Information</w:t>
      </w:r>
      <w:bookmarkEnd w:id="85"/>
    </w:p>
    <w:p w14:paraId="0A3734A6" w14:textId="2F31D529" w:rsidR="003603F7" w:rsidRPr="00175695" w:rsidRDefault="00C907E0" w:rsidP="00175695">
      <w:pPr>
        <w:pStyle w:val="Heading2"/>
        <w:rPr>
          <w:rFonts w:ascii="Avenir Next LT Pro" w:hAnsi="Avenir Next LT Pro"/>
          <w:sz w:val="22"/>
          <w:szCs w:val="22"/>
        </w:rPr>
      </w:pPr>
      <w:bookmarkStart w:id="86" w:name="_Toc109204318"/>
      <w:r w:rsidRPr="00175695">
        <w:rPr>
          <w:rFonts w:ascii="Avenir Next LT Pro" w:hAnsi="Avenir Next LT Pro"/>
          <w:sz w:val="22"/>
          <w:szCs w:val="22"/>
        </w:rPr>
        <w:t>F.</w:t>
      </w:r>
      <w:r w:rsidR="003603F7" w:rsidRPr="00175695">
        <w:rPr>
          <w:rFonts w:ascii="Avenir Next LT Pro" w:hAnsi="Avenir Next LT Pro"/>
          <w:sz w:val="22"/>
          <w:szCs w:val="22"/>
        </w:rPr>
        <w:t>1. Federal Award Notices</w:t>
      </w:r>
      <w:bookmarkEnd w:id="86"/>
    </w:p>
    <w:p w14:paraId="02EB7AA2" w14:textId="7B45DE48" w:rsidR="003603F7" w:rsidRPr="00901EAF" w:rsidRDefault="00CE6F68" w:rsidP="003603F7">
      <w:pPr>
        <w:autoSpaceDE w:val="0"/>
        <w:rPr>
          <w:rFonts w:ascii="Avenir Next LT Pro" w:hAnsi="Avenir Next LT Pro"/>
          <w:sz w:val="22"/>
          <w:szCs w:val="22"/>
        </w:rPr>
      </w:pPr>
      <w:r w:rsidRPr="00175695">
        <w:rPr>
          <w:rFonts w:ascii="Avenir Next LT Pro" w:hAnsi="Avenir Next LT Pro"/>
          <w:sz w:val="22"/>
          <w:szCs w:val="22"/>
        </w:rPr>
        <w:t>AmeriCorps</w:t>
      </w:r>
      <w:r w:rsidR="003603F7" w:rsidRPr="00175695">
        <w:rPr>
          <w:rFonts w:ascii="Avenir Next LT Pro" w:hAnsi="Avenir Next LT Pro"/>
          <w:sz w:val="22"/>
          <w:szCs w:val="22"/>
        </w:rPr>
        <w:t xml:space="preserve"> will make awards following the selection announcement. </w:t>
      </w:r>
      <w:r w:rsidRPr="00175695">
        <w:rPr>
          <w:rFonts w:ascii="Avenir Next LT Pro" w:hAnsi="Avenir Next LT Pro"/>
          <w:sz w:val="22"/>
          <w:szCs w:val="22"/>
        </w:rPr>
        <w:t>AmeriCorps</w:t>
      </w:r>
      <w:r w:rsidR="003603F7" w:rsidRPr="00175695">
        <w:rPr>
          <w:rFonts w:ascii="Avenir Next LT Pro" w:hAnsi="Avenir Next LT Pro"/>
          <w:sz w:val="22"/>
          <w:szCs w:val="22"/>
        </w:rPr>
        <w:t xml:space="preserve"> anticipates announcing the results of this </w:t>
      </w:r>
      <w:r w:rsidR="005C5D4F" w:rsidRPr="00175695">
        <w:rPr>
          <w:rFonts w:ascii="Avenir Next LT Pro" w:hAnsi="Avenir Next LT Pro"/>
          <w:sz w:val="22"/>
          <w:szCs w:val="22"/>
        </w:rPr>
        <w:t xml:space="preserve">funding opportunity </w:t>
      </w:r>
      <w:r w:rsidR="003603F7" w:rsidRPr="00175695">
        <w:rPr>
          <w:rFonts w:ascii="Avenir Next LT Pro" w:hAnsi="Avenir Next LT Pro"/>
          <w:sz w:val="22"/>
          <w:szCs w:val="22"/>
        </w:rPr>
        <w:t>by</w:t>
      </w:r>
      <w:r w:rsidR="003603F7" w:rsidRPr="00175695">
        <w:rPr>
          <w:rFonts w:ascii="Avenir Next LT Pro" w:hAnsi="Avenir Next LT Pro"/>
          <w:b/>
          <w:sz w:val="22"/>
          <w:szCs w:val="22"/>
        </w:rPr>
        <w:t xml:space="preserve"> </w:t>
      </w:r>
      <w:r w:rsidR="003603F7" w:rsidRPr="00901EAF">
        <w:rPr>
          <w:rFonts w:ascii="Avenir Next LT Pro" w:hAnsi="Avenir Next LT Pro"/>
          <w:sz w:val="22"/>
          <w:szCs w:val="22"/>
        </w:rPr>
        <w:t>mid</w:t>
      </w:r>
      <w:r w:rsidR="00BA6B46" w:rsidRPr="00901EAF">
        <w:rPr>
          <w:rFonts w:ascii="Avenir Next LT Pro" w:hAnsi="Avenir Next LT Pro"/>
          <w:sz w:val="22"/>
          <w:szCs w:val="22"/>
        </w:rPr>
        <w:t>-</w:t>
      </w:r>
      <w:r w:rsidR="00610E0F" w:rsidRPr="00901EAF">
        <w:rPr>
          <w:rFonts w:ascii="Avenir Next LT Pro" w:hAnsi="Avenir Next LT Pro"/>
          <w:sz w:val="22"/>
          <w:szCs w:val="22"/>
        </w:rPr>
        <w:t>April 2023</w:t>
      </w:r>
      <w:r w:rsidR="003603F7" w:rsidRPr="00901EAF">
        <w:rPr>
          <w:rFonts w:ascii="Avenir Next LT Pro" w:hAnsi="Avenir Next LT Pro"/>
          <w:sz w:val="22"/>
          <w:szCs w:val="22"/>
        </w:rPr>
        <w:t xml:space="preserve"> contingent on the availability of congressional appropriations. All applicants, successful or not, will be notified of funding decisions via email.</w:t>
      </w:r>
    </w:p>
    <w:p w14:paraId="1ECC406B" w14:textId="77777777" w:rsidR="003603F7" w:rsidRPr="00901EAF" w:rsidRDefault="003603F7" w:rsidP="003603F7">
      <w:pPr>
        <w:autoSpaceDE w:val="0"/>
        <w:rPr>
          <w:rFonts w:ascii="Avenir Next LT Pro" w:hAnsi="Avenir Next LT Pro"/>
          <w:sz w:val="22"/>
          <w:szCs w:val="22"/>
        </w:rPr>
      </w:pPr>
    </w:p>
    <w:p w14:paraId="1CCFF8C1" w14:textId="2AB90CC4" w:rsidR="003603F7" w:rsidRPr="00175695" w:rsidRDefault="003603F7" w:rsidP="003603F7">
      <w:pPr>
        <w:autoSpaceDE w:val="0"/>
        <w:rPr>
          <w:rFonts w:ascii="Avenir Next LT Pro" w:hAnsi="Avenir Next LT Pro"/>
          <w:sz w:val="22"/>
          <w:szCs w:val="22"/>
        </w:rPr>
      </w:pPr>
      <w:r w:rsidRPr="00901EAF">
        <w:rPr>
          <w:rFonts w:ascii="Avenir Next LT Pro" w:hAnsi="Avenir Next LT Pro"/>
          <w:sz w:val="22"/>
          <w:szCs w:val="22"/>
        </w:rPr>
        <w:t xml:space="preserve">Notification of an award is not an authorization to begin activities. The Notice of Grant Award signed by the </w:t>
      </w:r>
      <w:r w:rsidR="00B50946" w:rsidRPr="00901EAF">
        <w:rPr>
          <w:rFonts w:ascii="Avenir Next LT Pro" w:hAnsi="Avenir Next LT Pro"/>
          <w:sz w:val="22"/>
          <w:szCs w:val="22"/>
        </w:rPr>
        <w:t>Office of Grant Administration</w:t>
      </w:r>
      <w:r w:rsidRPr="00901EAF">
        <w:rPr>
          <w:rFonts w:ascii="Avenir Next LT Pro" w:hAnsi="Avenir Next LT Pro"/>
          <w:sz w:val="22"/>
          <w:szCs w:val="22"/>
        </w:rPr>
        <w:t xml:space="preserve"> is the authorizing </w:t>
      </w:r>
      <w:r w:rsidRPr="00175695">
        <w:rPr>
          <w:rFonts w:ascii="Avenir Next LT Pro" w:hAnsi="Avenir Next LT Pro"/>
          <w:sz w:val="22"/>
          <w:szCs w:val="22"/>
        </w:rPr>
        <w:t>document.</w:t>
      </w:r>
      <w:r w:rsidRPr="00175695">
        <w:rPr>
          <w:rFonts w:ascii="Avenir Next LT Pro" w:hAnsi="Avenir Next LT Pro"/>
          <w:color w:val="FF0000"/>
          <w:sz w:val="22"/>
          <w:szCs w:val="22"/>
        </w:rPr>
        <w:t xml:space="preserve"> </w:t>
      </w:r>
      <w:r w:rsidRPr="00175695">
        <w:rPr>
          <w:rFonts w:ascii="Avenir Next LT Pro" w:hAnsi="Avenir Next LT Pro"/>
          <w:sz w:val="22"/>
          <w:szCs w:val="22"/>
        </w:rPr>
        <w:t xml:space="preserve">An awardee may not expend </w:t>
      </w:r>
      <w:r w:rsidR="00221918" w:rsidRPr="00175695">
        <w:rPr>
          <w:rFonts w:ascii="Avenir Next LT Pro" w:hAnsi="Avenir Next LT Pro"/>
          <w:sz w:val="22"/>
          <w:szCs w:val="22"/>
        </w:rPr>
        <w:t>F</w:t>
      </w:r>
      <w:r w:rsidRPr="00175695">
        <w:rPr>
          <w:rFonts w:ascii="Avenir Next LT Pro" w:hAnsi="Avenir Next LT Pro"/>
          <w:sz w:val="22"/>
          <w:szCs w:val="22"/>
        </w:rPr>
        <w:t xml:space="preserve">ederal </w:t>
      </w:r>
      <w:r w:rsidR="00221918" w:rsidRPr="00175695">
        <w:rPr>
          <w:rFonts w:ascii="Avenir Next LT Pro" w:hAnsi="Avenir Next LT Pro"/>
          <w:sz w:val="22"/>
          <w:szCs w:val="22"/>
        </w:rPr>
        <w:t>F</w:t>
      </w:r>
      <w:r w:rsidRPr="00175695">
        <w:rPr>
          <w:rFonts w:ascii="Avenir Next LT Pro" w:hAnsi="Avenir Next LT Pro"/>
          <w:sz w:val="22"/>
          <w:szCs w:val="22"/>
        </w:rPr>
        <w:t xml:space="preserve">unds until the start of the </w:t>
      </w:r>
      <w:r w:rsidR="002B47B9" w:rsidRPr="00175695">
        <w:rPr>
          <w:rFonts w:ascii="Avenir Next LT Pro" w:hAnsi="Avenir Next LT Pro"/>
          <w:sz w:val="22"/>
          <w:szCs w:val="22"/>
        </w:rPr>
        <w:t>Period of Performance</w:t>
      </w:r>
      <w:r w:rsidRPr="00175695">
        <w:rPr>
          <w:rFonts w:ascii="Avenir Next LT Pro" w:hAnsi="Avenir Next LT Pro"/>
          <w:sz w:val="22"/>
          <w:szCs w:val="22"/>
        </w:rPr>
        <w:t xml:space="preserve"> identified on the Notice of Grant Award.</w:t>
      </w:r>
    </w:p>
    <w:p w14:paraId="5C15014C" w14:textId="033642BA" w:rsidR="003603F7" w:rsidRPr="00175695" w:rsidRDefault="00C907E0" w:rsidP="00175695">
      <w:pPr>
        <w:pStyle w:val="Heading2"/>
        <w:rPr>
          <w:rFonts w:ascii="Avenir Next LT Pro" w:hAnsi="Avenir Next LT Pro"/>
          <w:i/>
          <w:sz w:val="22"/>
          <w:szCs w:val="22"/>
        </w:rPr>
      </w:pPr>
      <w:bookmarkStart w:id="87" w:name="_Toc109204319"/>
      <w:r w:rsidRPr="00175695">
        <w:rPr>
          <w:rFonts w:ascii="Avenir Next LT Pro" w:hAnsi="Avenir Next LT Pro"/>
          <w:sz w:val="22"/>
          <w:szCs w:val="22"/>
        </w:rPr>
        <w:t>F.</w:t>
      </w:r>
      <w:r w:rsidR="003603F7" w:rsidRPr="00175695">
        <w:rPr>
          <w:rFonts w:ascii="Avenir Next LT Pro" w:hAnsi="Avenir Next LT Pro"/>
          <w:sz w:val="22"/>
          <w:szCs w:val="22"/>
        </w:rPr>
        <w:t>2. Administrative and National Policy Requirements</w:t>
      </w:r>
      <w:bookmarkEnd w:id="87"/>
      <w:r w:rsidR="003603F7" w:rsidRPr="00175695">
        <w:rPr>
          <w:rFonts w:ascii="Avenir Next LT Pro" w:hAnsi="Avenir Next LT Pro"/>
          <w:i/>
          <w:sz w:val="22"/>
          <w:szCs w:val="22"/>
        </w:rPr>
        <w:t xml:space="preserve"> </w:t>
      </w:r>
    </w:p>
    <w:p w14:paraId="1AA4EEE6" w14:textId="35E9E7C5" w:rsidR="003603F7" w:rsidRPr="00175695" w:rsidRDefault="00C907E0" w:rsidP="00C317E7">
      <w:pPr>
        <w:pStyle w:val="Heading3"/>
        <w:rPr>
          <w:rFonts w:ascii="Avenir Next LT Pro" w:hAnsi="Avenir Next LT Pro"/>
          <w:sz w:val="22"/>
          <w:szCs w:val="22"/>
        </w:rPr>
      </w:pPr>
      <w:bookmarkStart w:id="88" w:name="_Toc109204320"/>
      <w:r w:rsidRPr="00175695">
        <w:rPr>
          <w:rFonts w:ascii="Avenir Next LT Pro" w:hAnsi="Avenir Next LT Pro"/>
          <w:sz w:val="22"/>
          <w:szCs w:val="22"/>
        </w:rPr>
        <w:t>F.2.</w:t>
      </w:r>
      <w:r w:rsidR="003603F7" w:rsidRPr="00175695">
        <w:rPr>
          <w:rFonts w:ascii="Avenir Next LT Pro" w:hAnsi="Avenir Next LT Pro"/>
          <w:sz w:val="22"/>
          <w:szCs w:val="22"/>
        </w:rPr>
        <w:t>a. Uniform Guidance</w:t>
      </w:r>
      <w:bookmarkEnd w:id="88"/>
    </w:p>
    <w:p w14:paraId="446DAA2C" w14:textId="70D1C58A" w:rsidR="003603F7" w:rsidRPr="00C317E7" w:rsidRDefault="003603F7" w:rsidP="003603F7">
      <w:pPr>
        <w:rPr>
          <w:rStyle w:val="Hyperlink"/>
          <w:rFonts w:ascii="Avenir Next LT Pro" w:hAnsi="Avenir Next LT Pro"/>
          <w:sz w:val="22"/>
          <w:szCs w:val="22"/>
        </w:rPr>
      </w:pPr>
      <w:r w:rsidRPr="00C317E7">
        <w:rPr>
          <w:rFonts w:ascii="Avenir Next LT Pro" w:hAnsi="Avenir Next LT Pro"/>
          <w:sz w:val="22"/>
          <w:szCs w:val="22"/>
        </w:rPr>
        <w:t xml:space="preserve">All awards made under this Notice will be subject to the Uniform Administrative </w:t>
      </w:r>
      <w:r w:rsidRPr="00C317E7">
        <w:rPr>
          <w:rFonts w:ascii="Avenir Next LT Pro" w:hAnsi="Avenir Next LT Pro"/>
          <w:sz w:val="22"/>
          <w:szCs w:val="22"/>
          <w:lang w:val="en"/>
        </w:rPr>
        <w:t xml:space="preserve">Requirements, Cost Principles, and Audit Requirements for Federal Awards (Uniform Guidance), in </w:t>
      </w:r>
      <w:hyperlink r:id="rId64" w:history="1">
        <w:r w:rsidRPr="00C317E7">
          <w:rPr>
            <w:rStyle w:val="Hyperlink"/>
            <w:rFonts w:ascii="Avenir Next LT Pro" w:hAnsi="Avenir Next LT Pro"/>
            <w:sz w:val="22"/>
            <w:szCs w:val="22"/>
            <w:lang w:val="en"/>
          </w:rPr>
          <w:t>2 CFR Parts 200</w:t>
        </w:r>
      </w:hyperlink>
      <w:r w:rsidRPr="00C317E7">
        <w:rPr>
          <w:rFonts w:ascii="Avenir Next LT Pro" w:hAnsi="Avenir Next LT Pro"/>
          <w:sz w:val="22"/>
          <w:szCs w:val="22"/>
          <w:lang w:val="en"/>
        </w:rPr>
        <w:t xml:space="preserve"> and </w:t>
      </w:r>
      <w:hyperlink r:id="rId65" w:history="1">
        <w:r w:rsidRPr="00C317E7">
          <w:rPr>
            <w:rStyle w:val="Hyperlink"/>
            <w:rFonts w:ascii="Avenir Next LT Pro" w:hAnsi="Avenir Next LT Pro"/>
            <w:sz w:val="22"/>
            <w:szCs w:val="22"/>
            <w:lang w:val="en"/>
          </w:rPr>
          <w:t>2205</w:t>
        </w:r>
      </w:hyperlink>
      <w:r w:rsidRPr="00C317E7">
        <w:rPr>
          <w:rStyle w:val="Hyperlink"/>
          <w:rFonts w:ascii="Avenir Next LT Pro" w:hAnsi="Avenir Next LT Pro"/>
          <w:sz w:val="22"/>
          <w:szCs w:val="22"/>
        </w:rPr>
        <w:t>.</w:t>
      </w:r>
    </w:p>
    <w:p w14:paraId="5A515AD1" w14:textId="16EA0E85" w:rsidR="003603F7" w:rsidRPr="00C317E7" w:rsidRDefault="00C907E0" w:rsidP="00C317E7">
      <w:pPr>
        <w:pStyle w:val="Heading3"/>
        <w:rPr>
          <w:rFonts w:ascii="Avenir Next LT Pro" w:hAnsi="Avenir Next LT Pro"/>
          <w:sz w:val="22"/>
          <w:szCs w:val="22"/>
        </w:rPr>
      </w:pPr>
      <w:bookmarkStart w:id="89" w:name="_Toc109204321"/>
      <w:r w:rsidRPr="00C317E7">
        <w:rPr>
          <w:rFonts w:ascii="Avenir Next LT Pro" w:hAnsi="Avenir Next LT Pro"/>
          <w:sz w:val="22"/>
          <w:szCs w:val="22"/>
        </w:rPr>
        <w:t>F.2.</w:t>
      </w:r>
      <w:r w:rsidR="003603F7" w:rsidRPr="00C317E7">
        <w:rPr>
          <w:rFonts w:ascii="Avenir Next LT Pro" w:hAnsi="Avenir Next LT Pro"/>
          <w:sz w:val="22"/>
          <w:szCs w:val="22"/>
        </w:rPr>
        <w:t xml:space="preserve">b. Requests for </w:t>
      </w:r>
      <w:r w:rsidR="00423E03" w:rsidRPr="00C317E7">
        <w:rPr>
          <w:rFonts w:ascii="Avenir Next LT Pro" w:hAnsi="Avenir Next LT Pro"/>
          <w:sz w:val="22"/>
          <w:szCs w:val="22"/>
        </w:rPr>
        <w:t>Monitoring o</w:t>
      </w:r>
      <w:r w:rsidR="000E3C09" w:rsidRPr="00C317E7">
        <w:rPr>
          <w:rFonts w:ascii="Avenir Next LT Pro" w:hAnsi="Avenir Next LT Pro"/>
          <w:sz w:val="22"/>
          <w:szCs w:val="22"/>
        </w:rPr>
        <w:t xml:space="preserve">r </w:t>
      </w:r>
      <w:r w:rsidR="007D5E5C" w:rsidRPr="00C317E7">
        <w:rPr>
          <w:rFonts w:ascii="Avenir Next LT Pro" w:hAnsi="Avenir Next LT Pro"/>
          <w:sz w:val="22"/>
          <w:szCs w:val="22"/>
        </w:rPr>
        <w:t>Payme</w:t>
      </w:r>
      <w:r w:rsidR="00613022" w:rsidRPr="00C317E7">
        <w:rPr>
          <w:rFonts w:ascii="Avenir Next LT Pro" w:hAnsi="Avenir Next LT Pro"/>
          <w:sz w:val="22"/>
          <w:szCs w:val="22"/>
        </w:rPr>
        <w:t>n</w:t>
      </w:r>
      <w:r w:rsidR="007D5E5C" w:rsidRPr="00C317E7">
        <w:rPr>
          <w:rFonts w:ascii="Avenir Next LT Pro" w:hAnsi="Avenir Next LT Pro"/>
          <w:sz w:val="22"/>
          <w:szCs w:val="22"/>
        </w:rPr>
        <w:t>t Integrity</w:t>
      </w:r>
      <w:r w:rsidR="003603F7" w:rsidRPr="00C317E7">
        <w:rPr>
          <w:rFonts w:ascii="Avenir Next LT Pro" w:hAnsi="Avenir Next LT Pro"/>
          <w:sz w:val="22"/>
          <w:szCs w:val="22"/>
        </w:rPr>
        <w:t xml:space="preserve"> Information</w:t>
      </w:r>
      <w:bookmarkEnd w:id="89"/>
    </w:p>
    <w:p w14:paraId="7E15D97E" w14:textId="75F30106" w:rsidR="003603F7" w:rsidRPr="00C317E7" w:rsidRDefault="00CE6F68" w:rsidP="003603F7">
      <w:pPr>
        <w:rPr>
          <w:rFonts w:ascii="Avenir Next LT Pro" w:hAnsi="Avenir Next LT Pro"/>
          <w:sz w:val="22"/>
          <w:szCs w:val="22"/>
        </w:rPr>
      </w:pPr>
      <w:r w:rsidRPr="371E9891">
        <w:rPr>
          <w:rFonts w:ascii="Avenir Next LT Pro" w:hAnsi="Avenir Next LT Pro"/>
          <w:sz w:val="22"/>
          <w:szCs w:val="22"/>
        </w:rPr>
        <w:t>AmeriCorps</w:t>
      </w:r>
      <w:r w:rsidR="003603F7" w:rsidRPr="371E9891">
        <w:rPr>
          <w:rFonts w:ascii="Avenir Next LT Pro" w:hAnsi="Avenir Next LT Pro"/>
          <w:sz w:val="22"/>
          <w:szCs w:val="22"/>
        </w:rPr>
        <w:t xml:space="preserve"> </w:t>
      </w:r>
      <w:r w:rsidR="00541489" w:rsidRPr="371E9891">
        <w:rPr>
          <w:rFonts w:ascii="Avenir Next LT Pro" w:hAnsi="Avenir Next LT Pro"/>
          <w:sz w:val="22"/>
          <w:szCs w:val="22"/>
        </w:rPr>
        <w:t xml:space="preserve">will </w:t>
      </w:r>
      <w:r w:rsidR="003603F7" w:rsidRPr="371E9891">
        <w:rPr>
          <w:rFonts w:ascii="Avenir Next LT Pro" w:hAnsi="Avenir Next LT Pro"/>
          <w:sz w:val="22"/>
          <w:szCs w:val="22"/>
        </w:rPr>
        <w:t xml:space="preserve">request documentation from award recipients in order to monitor the </w:t>
      </w:r>
      <w:r w:rsidR="00401D14" w:rsidRPr="371E9891">
        <w:rPr>
          <w:rFonts w:ascii="Avenir Next LT Pro" w:hAnsi="Avenir Next LT Pro"/>
          <w:sz w:val="22"/>
          <w:szCs w:val="22"/>
        </w:rPr>
        <w:t xml:space="preserve">grantee and </w:t>
      </w:r>
      <w:r w:rsidR="003603F7" w:rsidRPr="371E9891">
        <w:rPr>
          <w:rFonts w:ascii="Avenir Next LT Pro" w:hAnsi="Avenir Next LT Pro"/>
          <w:sz w:val="22"/>
          <w:szCs w:val="22"/>
        </w:rPr>
        <w:t xml:space="preserve">award to </w:t>
      </w:r>
      <w:r w:rsidR="00401D14" w:rsidRPr="371E9891">
        <w:rPr>
          <w:rFonts w:ascii="Avenir Next LT Pro" w:hAnsi="Avenir Next LT Pro"/>
          <w:sz w:val="22"/>
          <w:szCs w:val="22"/>
        </w:rPr>
        <w:t xml:space="preserve">ensure compliance </w:t>
      </w:r>
      <w:r w:rsidR="003603F7" w:rsidRPr="371E9891">
        <w:rPr>
          <w:rFonts w:ascii="Avenir Next LT Pro" w:hAnsi="Avenir Next LT Pro"/>
          <w:sz w:val="22"/>
          <w:szCs w:val="22"/>
        </w:rPr>
        <w:t xml:space="preserve">with legal requirements, </w:t>
      </w:r>
      <w:r w:rsidR="0014307B" w:rsidRPr="371E9891">
        <w:rPr>
          <w:rFonts w:ascii="Avenir Next LT Pro" w:hAnsi="Avenir Next LT Pro"/>
          <w:sz w:val="22"/>
          <w:szCs w:val="22"/>
        </w:rPr>
        <w:t xml:space="preserve">including </w:t>
      </w:r>
      <w:r w:rsidR="003603F7" w:rsidRPr="371E9891">
        <w:rPr>
          <w:rFonts w:ascii="Avenir Next LT Pro" w:hAnsi="Avenir Next LT Pro"/>
          <w:sz w:val="22"/>
          <w:szCs w:val="22"/>
        </w:rPr>
        <w:t xml:space="preserve"> the </w:t>
      </w:r>
      <w:hyperlink r:id="rId66" w:history="1">
        <w:r w:rsidR="007D5E5C" w:rsidRPr="371E9891">
          <w:rPr>
            <w:rStyle w:val="Hyperlink"/>
            <w:rFonts w:ascii="Avenir Next LT Pro" w:hAnsi="Avenir Next LT Pro"/>
            <w:sz w:val="22"/>
            <w:szCs w:val="22"/>
          </w:rPr>
          <w:t>Payment Integrity Information Act of 2019</w:t>
        </w:r>
      </w:hyperlink>
      <w:r w:rsidR="003603F7" w:rsidRPr="371E9891">
        <w:rPr>
          <w:rFonts w:ascii="Avenir Next LT Pro" w:hAnsi="Avenir Next LT Pro"/>
          <w:sz w:val="22"/>
          <w:szCs w:val="22"/>
        </w:rPr>
        <w:t xml:space="preserve">. Failure to make timely responses to these requests may result in award funds being placed on manual hold, reimbursement only status, or other remedies may be applied as appropriate. </w:t>
      </w:r>
    </w:p>
    <w:p w14:paraId="2745A140" w14:textId="77777777" w:rsidR="003603F7" w:rsidRPr="00C317E7" w:rsidRDefault="003603F7" w:rsidP="003603F7">
      <w:pPr>
        <w:rPr>
          <w:rFonts w:ascii="Avenir Next LT Pro" w:hAnsi="Avenir Next LT Pro"/>
          <w:sz w:val="22"/>
          <w:szCs w:val="22"/>
        </w:rPr>
      </w:pPr>
    </w:p>
    <w:p w14:paraId="3547CC13" w14:textId="0375A7FE" w:rsidR="003603F7" w:rsidRPr="00C317E7" w:rsidRDefault="00C907E0" w:rsidP="00386853">
      <w:pPr>
        <w:pStyle w:val="Heading3"/>
        <w:rPr>
          <w:rFonts w:ascii="Avenir Next LT Pro" w:hAnsi="Avenir Next LT Pro"/>
          <w:sz w:val="22"/>
          <w:szCs w:val="22"/>
        </w:rPr>
      </w:pPr>
      <w:bookmarkStart w:id="90" w:name="_Toc109204322"/>
      <w:r w:rsidRPr="00C317E7">
        <w:rPr>
          <w:rFonts w:ascii="Avenir Next LT Pro" w:hAnsi="Avenir Next LT Pro"/>
          <w:sz w:val="22"/>
          <w:szCs w:val="22"/>
        </w:rPr>
        <w:lastRenderedPageBreak/>
        <w:t>F.2.</w:t>
      </w:r>
      <w:r w:rsidR="003603F7" w:rsidRPr="00C317E7">
        <w:rPr>
          <w:rFonts w:ascii="Avenir Next LT Pro" w:hAnsi="Avenir Next LT Pro"/>
          <w:sz w:val="22"/>
          <w:szCs w:val="22"/>
        </w:rPr>
        <w:t xml:space="preserve">c. </w:t>
      </w:r>
      <w:r w:rsidR="00A47CBC" w:rsidRPr="00C317E7">
        <w:rPr>
          <w:rFonts w:ascii="Avenir Next LT Pro" w:hAnsi="Avenir Next LT Pro"/>
          <w:sz w:val="22"/>
          <w:szCs w:val="22"/>
        </w:rPr>
        <w:t>AmeriCorps</w:t>
      </w:r>
      <w:r w:rsidR="003603F7" w:rsidRPr="00C317E7">
        <w:rPr>
          <w:rFonts w:ascii="Avenir Next LT Pro" w:hAnsi="Avenir Next LT Pro"/>
          <w:sz w:val="22"/>
          <w:szCs w:val="22"/>
        </w:rPr>
        <w:t xml:space="preserve"> Terms and Conditions</w:t>
      </w:r>
      <w:bookmarkEnd w:id="90"/>
      <w:r w:rsidR="003603F7" w:rsidRPr="00C317E7">
        <w:rPr>
          <w:rFonts w:ascii="Avenir Next LT Pro" w:hAnsi="Avenir Next LT Pro"/>
          <w:sz w:val="22"/>
          <w:szCs w:val="22"/>
        </w:rPr>
        <w:t xml:space="preserve"> </w:t>
      </w:r>
    </w:p>
    <w:p w14:paraId="1E6CB4BE" w14:textId="0221F7BF" w:rsidR="003603F7" w:rsidRPr="00386853" w:rsidRDefault="003603F7" w:rsidP="003603F7">
      <w:pPr>
        <w:rPr>
          <w:rFonts w:ascii="Avenir Next LT Pro" w:hAnsi="Avenir Next LT Pro"/>
          <w:color w:val="FF0000"/>
          <w:sz w:val="22"/>
          <w:szCs w:val="22"/>
        </w:rPr>
      </w:pPr>
      <w:r w:rsidRPr="00C317E7">
        <w:rPr>
          <w:rFonts w:ascii="Avenir Next LT Pro" w:hAnsi="Avenir Next LT Pro"/>
          <w:sz w:val="22"/>
          <w:szCs w:val="22"/>
        </w:rPr>
        <w:t xml:space="preserve">All awards made under this Notice will be subject to the </w:t>
      </w:r>
      <w:r w:rsidRPr="00901EAF">
        <w:rPr>
          <w:rFonts w:ascii="Avenir Next LT Pro" w:hAnsi="Avenir Next LT Pro"/>
          <w:sz w:val="22"/>
          <w:szCs w:val="22"/>
        </w:rPr>
        <w:t xml:space="preserve">FY </w:t>
      </w:r>
      <w:r w:rsidR="00A5704D" w:rsidRPr="00901EAF">
        <w:rPr>
          <w:rFonts w:ascii="Avenir Next LT Pro" w:hAnsi="Avenir Next LT Pro"/>
          <w:sz w:val="22"/>
          <w:szCs w:val="22"/>
        </w:rPr>
        <w:t>2023</w:t>
      </w:r>
      <w:r w:rsidRPr="00901EAF">
        <w:rPr>
          <w:rFonts w:ascii="Avenir Next LT Pro" w:hAnsi="Avenir Next LT Pro"/>
          <w:sz w:val="22"/>
          <w:szCs w:val="22"/>
        </w:rPr>
        <w:t xml:space="preserve"> </w:t>
      </w:r>
      <w:r w:rsidR="0068002F" w:rsidRPr="00901EAF">
        <w:rPr>
          <w:rFonts w:ascii="Avenir Next LT Pro" w:hAnsi="Avenir Next LT Pro"/>
          <w:sz w:val="22"/>
          <w:szCs w:val="22"/>
        </w:rPr>
        <w:t xml:space="preserve">AmeriCorps </w:t>
      </w:r>
      <w:r w:rsidRPr="00901EAF">
        <w:rPr>
          <w:rFonts w:ascii="Avenir Next LT Pro" w:hAnsi="Avenir Next LT Pro"/>
          <w:sz w:val="22"/>
          <w:szCs w:val="22"/>
        </w:rPr>
        <w:t xml:space="preserve">General Terms and Conditions, and the FY </w:t>
      </w:r>
      <w:r w:rsidR="00A5704D" w:rsidRPr="00901EAF">
        <w:rPr>
          <w:rFonts w:ascii="Avenir Next LT Pro" w:hAnsi="Avenir Next LT Pro"/>
          <w:sz w:val="22"/>
          <w:szCs w:val="22"/>
        </w:rPr>
        <w:t>2023</w:t>
      </w:r>
      <w:r w:rsidRPr="00901EAF">
        <w:rPr>
          <w:rFonts w:ascii="Avenir Next LT Pro" w:hAnsi="Avenir Next LT Pro"/>
          <w:sz w:val="22"/>
          <w:szCs w:val="22"/>
        </w:rPr>
        <w:t xml:space="preserve"> </w:t>
      </w:r>
      <w:r w:rsidR="00B50946" w:rsidRPr="00901EAF">
        <w:rPr>
          <w:rFonts w:ascii="Avenir Next LT Pro" w:hAnsi="Avenir Next LT Pro"/>
          <w:sz w:val="22"/>
          <w:szCs w:val="22"/>
        </w:rPr>
        <w:t>Program-</w:t>
      </w:r>
      <w:r w:rsidRPr="00901EAF">
        <w:rPr>
          <w:rFonts w:ascii="Avenir Next LT Pro" w:hAnsi="Avenir Next LT Pro"/>
          <w:sz w:val="22"/>
          <w:szCs w:val="22"/>
        </w:rPr>
        <w:t xml:space="preserve">Specific Terms </w:t>
      </w:r>
      <w:r w:rsidRPr="00C317E7">
        <w:rPr>
          <w:rFonts w:ascii="Avenir Next LT Pro" w:hAnsi="Avenir Next LT Pro"/>
          <w:sz w:val="22"/>
          <w:szCs w:val="22"/>
        </w:rPr>
        <w:t xml:space="preserve">and Conditions for the </w:t>
      </w:r>
      <w:proofErr w:type="gramStart"/>
      <w:r w:rsidRPr="00C317E7">
        <w:rPr>
          <w:rFonts w:ascii="Avenir Next LT Pro" w:hAnsi="Avenir Next LT Pro"/>
          <w:sz w:val="22"/>
          <w:szCs w:val="22"/>
        </w:rPr>
        <w:t>particular program</w:t>
      </w:r>
      <w:proofErr w:type="gramEnd"/>
      <w:r w:rsidRPr="00C317E7">
        <w:rPr>
          <w:rFonts w:ascii="Avenir Next LT Pro" w:hAnsi="Avenir Next LT Pro"/>
          <w:sz w:val="22"/>
          <w:szCs w:val="22"/>
        </w:rPr>
        <w:t xml:space="preserve"> (when applicable). These Terms and Conditions contain detailed, mandatory compliance and reporting requirements. Current versions of the </w:t>
      </w:r>
      <w:r w:rsidR="0068002F" w:rsidRPr="00C317E7">
        <w:rPr>
          <w:rFonts w:ascii="Avenir Next LT Pro" w:hAnsi="Avenir Next LT Pro"/>
          <w:sz w:val="22"/>
          <w:szCs w:val="22"/>
        </w:rPr>
        <w:t>AmeriCorps</w:t>
      </w:r>
      <w:r w:rsidRPr="00C317E7">
        <w:rPr>
          <w:rFonts w:ascii="Avenir Next LT Pro" w:hAnsi="Avenir Next LT Pro"/>
          <w:sz w:val="22"/>
          <w:szCs w:val="22"/>
        </w:rPr>
        <w:t xml:space="preserve"> General and </w:t>
      </w:r>
      <w:r w:rsidR="00B50946" w:rsidRPr="00C317E7">
        <w:rPr>
          <w:rFonts w:ascii="Avenir Next LT Pro" w:hAnsi="Avenir Next LT Pro"/>
          <w:sz w:val="22"/>
          <w:szCs w:val="22"/>
        </w:rPr>
        <w:t>Program-</w:t>
      </w:r>
      <w:r w:rsidRPr="00C317E7">
        <w:rPr>
          <w:rFonts w:ascii="Avenir Next LT Pro" w:hAnsi="Avenir Next LT Pro"/>
          <w:sz w:val="22"/>
          <w:szCs w:val="22"/>
        </w:rPr>
        <w:t xml:space="preserve">Specific Terms and Conditions for each of its programs is available at </w:t>
      </w:r>
      <w:r w:rsidR="00407A0A">
        <w:rPr>
          <w:rFonts w:ascii="Avenir Next LT Pro" w:hAnsi="Avenir Next LT Pro"/>
          <w:sz w:val="22"/>
          <w:szCs w:val="22"/>
        </w:rPr>
        <w:t xml:space="preserve">on the </w:t>
      </w:r>
      <w:hyperlink r:id="rId67" w:history="1">
        <w:r w:rsidR="00BC7D5B">
          <w:rPr>
            <w:rStyle w:val="Hyperlink"/>
            <w:rFonts w:ascii="Avenir Next LT Pro" w:hAnsi="Avenir Next LT Pro"/>
            <w:sz w:val="22"/>
            <w:szCs w:val="22"/>
          </w:rPr>
          <w:t>AmeriCorps Manage Your Grant webpage</w:t>
        </w:r>
      </w:hyperlink>
      <w:r w:rsidR="00DB3C08">
        <w:rPr>
          <w:rFonts w:ascii="Avenir Next LT Pro" w:hAnsi="Avenir Next LT Pro"/>
          <w:sz w:val="22"/>
          <w:szCs w:val="22"/>
        </w:rPr>
        <w:t>.</w:t>
      </w:r>
      <w:r w:rsidRPr="00386853">
        <w:rPr>
          <w:rFonts w:ascii="Avenir Next LT Pro" w:hAnsi="Avenir Next LT Pro"/>
          <w:color w:val="FF0000"/>
          <w:sz w:val="22"/>
          <w:szCs w:val="22"/>
        </w:rPr>
        <w:t xml:space="preserve"> </w:t>
      </w:r>
    </w:p>
    <w:p w14:paraId="159ACB56" w14:textId="755E7579" w:rsidR="002B1B1A" w:rsidRPr="00386853" w:rsidRDefault="00C907E0" w:rsidP="00386853">
      <w:pPr>
        <w:pStyle w:val="Heading3"/>
        <w:rPr>
          <w:rFonts w:ascii="Avenir Next LT Pro" w:hAnsi="Avenir Next LT Pro"/>
          <w:sz w:val="22"/>
          <w:szCs w:val="22"/>
        </w:rPr>
      </w:pPr>
      <w:bookmarkStart w:id="91" w:name="f2d_nschc"/>
      <w:bookmarkStart w:id="92" w:name="_Toc109204323"/>
      <w:bookmarkEnd w:id="91"/>
      <w:r w:rsidRPr="00386853">
        <w:rPr>
          <w:rFonts w:ascii="Avenir Next LT Pro" w:hAnsi="Avenir Next LT Pro"/>
          <w:sz w:val="22"/>
          <w:szCs w:val="22"/>
        </w:rPr>
        <w:t>F.2.</w:t>
      </w:r>
      <w:r w:rsidR="003603F7" w:rsidRPr="00386853">
        <w:rPr>
          <w:rFonts w:ascii="Avenir Next LT Pro" w:hAnsi="Avenir Next LT Pro"/>
          <w:sz w:val="22"/>
          <w:szCs w:val="22"/>
        </w:rPr>
        <w:t>d. National Service Criminal History Check Requirements</w:t>
      </w:r>
      <w:bookmarkEnd w:id="92"/>
    </w:p>
    <w:p w14:paraId="32FB1219" w14:textId="14F679FA" w:rsidR="00922DEA" w:rsidRPr="00386853" w:rsidRDefault="00922DEA" w:rsidP="00922DEA">
      <w:pPr>
        <w:rPr>
          <w:rFonts w:ascii="Avenir Next LT Pro" w:hAnsi="Avenir Next LT Pro"/>
          <w:sz w:val="22"/>
          <w:szCs w:val="22"/>
        </w:rPr>
      </w:pPr>
      <w:r w:rsidRPr="00386853">
        <w:rPr>
          <w:rFonts w:ascii="Avenir Next LT Pro" w:hAnsi="Avenir Next LT Pro"/>
          <w:sz w:val="22"/>
          <w:szCs w:val="22"/>
        </w:rPr>
        <w:t xml:space="preserve">The National Service Criminal History Check (NSCHC) is a specific screening procedure established by law to protect the beneficiaries of national service. </w:t>
      </w:r>
      <w:r w:rsidR="008A2A61">
        <w:rPr>
          <w:rFonts w:ascii="Avenir Next LT Pro" w:hAnsi="Avenir Next LT Pro"/>
          <w:sz w:val="22"/>
          <w:szCs w:val="22"/>
        </w:rPr>
        <w:t xml:space="preserve">We encourage grantees to minimize barriers to service without putting their program beneficiaries at genuine risk. </w:t>
      </w:r>
    </w:p>
    <w:p w14:paraId="64F21582" w14:textId="77777777" w:rsidR="00922DEA" w:rsidRPr="00386853" w:rsidRDefault="00922DEA" w:rsidP="00922DEA">
      <w:pPr>
        <w:rPr>
          <w:rFonts w:ascii="Avenir Next LT Pro" w:hAnsi="Avenir Next LT Pro"/>
          <w:sz w:val="22"/>
          <w:szCs w:val="22"/>
        </w:rPr>
      </w:pPr>
    </w:p>
    <w:p w14:paraId="7655978A" w14:textId="77777777" w:rsidR="008E23BE" w:rsidRPr="003E0A0C" w:rsidRDefault="008E23BE" w:rsidP="00F8684F">
      <w:pPr>
        <w:pStyle w:val="ListParagraph"/>
        <w:numPr>
          <w:ilvl w:val="0"/>
          <w:numId w:val="26"/>
        </w:numPr>
        <w:rPr>
          <w:rFonts w:ascii="Avenir Next LT Pro" w:hAnsi="Avenir Next LT Pro"/>
        </w:rPr>
      </w:pPr>
      <w:r w:rsidRPr="00386853">
        <w:rPr>
          <w:rFonts w:ascii="Avenir Next LT Pro" w:hAnsi="Avenir Next LT Pro"/>
        </w:rPr>
        <w:t xml:space="preserve">In general, award recipients and subrecipients must conduct an NSCHC for AmeriCorps members, AmeriCorps Seniors volunteers, and staff funded under, or </w:t>
      </w:r>
      <w:r w:rsidRPr="003E0A0C">
        <w:rPr>
          <w:rFonts w:ascii="Avenir Next LT Pro" w:hAnsi="Avenir Next LT Pro"/>
        </w:rPr>
        <w:t>whose salary is reflected as match on, the award.</w:t>
      </w:r>
    </w:p>
    <w:p w14:paraId="3817E294" w14:textId="57E068F0" w:rsidR="008E23BE" w:rsidRPr="003E0A0C" w:rsidRDefault="008E23BE" w:rsidP="00F8684F">
      <w:pPr>
        <w:pStyle w:val="ListParagraph"/>
        <w:numPr>
          <w:ilvl w:val="0"/>
          <w:numId w:val="26"/>
        </w:numPr>
        <w:rPr>
          <w:rStyle w:val="Hyperlink"/>
          <w:rFonts w:ascii="Calibri" w:hAnsi="Calibri"/>
          <w:color w:val="auto"/>
          <w:sz w:val="22"/>
        </w:rPr>
      </w:pPr>
      <w:r w:rsidRPr="003E0A0C">
        <w:rPr>
          <w:rFonts w:ascii="Avenir Next LT Pro" w:hAnsi="Avenir Next LT Pro"/>
        </w:rPr>
        <w:t xml:space="preserve">AmeriCorps strongly encourages applicants to review the regulations and additional guidance to fully understand how to comply with the requirements. See </w:t>
      </w:r>
      <w:r w:rsidR="0043065B">
        <w:rPr>
          <w:rFonts w:ascii="Avenir Next LT Pro" w:hAnsi="Avenir Next LT Pro"/>
        </w:rPr>
        <w:t>the</w:t>
      </w:r>
      <w:r w:rsidR="00D363D2">
        <w:rPr>
          <w:rFonts w:ascii="Avenir Next LT Pro" w:hAnsi="Avenir Next LT Pro"/>
        </w:rPr>
        <w:t xml:space="preserve"> </w:t>
      </w:r>
      <w:hyperlink r:id="rId68" w:history="1">
        <w:r w:rsidR="00D363D2">
          <w:rPr>
            <w:rStyle w:val="Hyperlink"/>
            <w:rFonts w:ascii="Avenir Next LT Pro" w:hAnsi="Avenir Next LT Pro"/>
            <w:sz w:val="22"/>
          </w:rPr>
          <w:t>NSCHC regulations and guidance</w:t>
        </w:r>
      </w:hyperlink>
      <w:r w:rsidR="0043065B">
        <w:rPr>
          <w:rFonts w:ascii="Avenir Next LT Pro" w:hAnsi="Avenir Next LT Pro"/>
        </w:rPr>
        <w:t xml:space="preserve"> </w:t>
      </w:r>
      <w:r w:rsidRPr="003E0A0C">
        <w:rPr>
          <w:rFonts w:ascii="Avenir Next LT Pro" w:hAnsi="Avenir Next LT Pro"/>
        </w:rPr>
        <w:t xml:space="preserve">AmeriCorps also strongly encourages award recipients to utilize the </w:t>
      </w:r>
      <w:r w:rsidR="00D1375D">
        <w:rPr>
          <w:rStyle w:val="normaltextrun"/>
          <w:rFonts w:ascii="Avenir Next LT Pro" w:hAnsi="Avenir Next LT Pro"/>
          <w:color w:val="000000"/>
          <w:bdr w:val="none" w:sz="0" w:space="0" w:color="auto" w:frame="1"/>
        </w:rPr>
        <w:t>two AmeriCorps-approved vendors</w:t>
      </w:r>
      <w:r w:rsidRPr="003E0A0C">
        <w:rPr>
          <w:rFonts w:ascii="Avenir Next LT Pro" w:hAnsi="Avenir Next LT Pro"/>
        </w:rPr>
        <w:t xml:space="preserve"> to conduct the required NSCHCs. </w:t>
      </w:r>
    </w:p>
    <w:p w14:paraId="075C28BA" w14:textId="77777777" w:rsidR="008E23BE" w:rsidRPr="00386853" w:rsidRDefault="008E23BE" w:rsidP="00F8684F">
      <w:pPr>
        <w:pStyle w:val="ListParagraph"/>
        <w:numPr>
          <w:ilvl w:val="0"/>
          <w:numId w:val="26"/>
        </w:numPr>
        <w:rPr>
          <w:rFonts w:ascii="Avenir Next LT Pro" w:hAnsi="Avenir Next LT Pro"/>
        </w:rPr>
      </w:pPr>
      <w:r w:rsidRPr="00386853">
        <w:rPr>
          <w:rFonts w:ascii="Avenir Next LT Pro" w:hAnsi="Avenir Next LT Pro"/>
        </w:rPr>
        <w:t xml:space="preserve">Failure to conduct a compliant NSCHC may result in significant disallowed costs. </w:t>
      </w:r>
    </w:p>
    <w:p w14:paraId="75931CB1" w14:textId="77777777" w:rsidR="008E23BE" w:rsidRPr="00386853" w:rsidRDefault="008E23BE" w:rsidP="00F8684F">
      <w:pPr>
        <w:pStyle w:val="ListParagraph"/>
        <w:numPr>
          <w:ilvl w:val="0"/>
          <w:numId w:val="26"/>
        </w:numPr>
        <w:rPr>
          <w:rFonts w:ascii="Avenir Next LT Pro" w:hAnsi="Avenir Next LT Pro"/>
        </w:rPr>
      </w:pPr>
      <w:r w:rsidRPr="00386853">
        <w:rPr>
          <w:rFonts w:ascii="Avenir Next LT Pro" w:hAnsi="Avenir Next LT Pro"/>
        </w:rPr>
        <w:t>The cost of conducting NSCHC is an allowable expense under the award and the individual subject to the NSCHC may not be required to cover the cost without being reimbursed.</w:t>
      </w:r>
    </w:p>
    <w:p w14:paraId="27C0AA30" w14:textId="77777777" w:rsidR="008E23BE" w:rsidRPr="00386853" w:rsidRDefault="008E23BE" w:rsidP="008E23BE">
      <w:pPr>
        <w:pStyle w:val="ListParagraph"/>
        <w:rPr>
          <w:rFonts w:ascii="Avenir Next LT Pro" w:hAnsi="Avenir Next LT Pro"/>
        </w:rPr>
      </w:pPr>
    </w:p>
    <w:p w14:paraId="254DBEE4" w14:textId="77777777" w:rsidR="008E23BE" w:rsidRPr="00386853" w:rsidRDefault="008E23BE" w:rsidP="008E23BE">
      <w:pPr>
        <w:rPr>
          <w:rFonts w:ascii="Avenir Next LT Pro" w:hAnsi="Avenir Next LT Pro"/>
          <w:sz w:val="22"/>
          <w:szCs w:val="22"/>
        </w:rPr>
      </w:pPr>
      <w:r w:rsidRPr="00386853">
        <w:rPr>
          <w:rFonts w:ascii="Avenir Next LT Pro" w:hAnsi="Avenir Next LT Pro"/>
          <w:sz w:val="22"/>
          <w:szCs w:val="22"/>
        </w:rPr>
        <w:t>An NSCHC consists of a check of the:</w:t>
      </w:r>
    </w:p>
    <w:p w14:paraId="32A1074C" w14:textId="77777777" w:rsidR="008E23BE" w:rsidRPr="00386853" w:rsidRDefault="008E23BE" w:rsidP="008E23BE">
      <w:pPr>
        <w:rPr>
          <w:rFonts w:ascii="Avenir Next LT Pro" w:hAnsi="Avenir Next LT Pro"/>
          <w:sz w:val="22"/>
          <w:szCs w:val="22"/>
        </w:rPr>
      </w:pPr>
    </w:p>
    <w:p w14:paraId="66A1B99C" w14:textId="5F49AD20" w:rsidR="008E23BE" w:rsidRPr="00386853" w:rsidRDefault="008E23BE" w:rsidP="00F8684F">
      <w:pPr>
        <w:pStyle w:val="ListParagraph"/>
        <w:numPr>
          <w:ilvl w:val="0"/>
          <w:numId w:val="27"/>
        </w:numPr>
        <w:ind w:left="720"/>
        <w:rPr>
          <w:rFonts w:ascii="Avenir Next LT Pro" w:hAnsi="Avenir Next LT Pro"/>
        </w:rPr>
      </w:pPr>
      <w:r w:rsidRPr="00386853">
        <w:rPr>
          <w:rFonts w:ascii="Avenir Next LT Pro" w:hAnsi="Avenir Next LT Pro"/>
        </w:rPr>
        <w:t xml:space="preserve">National Sex Offender Public website through </w:t>
      </w:r>
      <w:hyperlink r:id="rId69" w:history="1">
        <w:r w:rsidRPr="008F716A">
          <w:rPr>
            <w:rStyle w:val="Hyperlink"/>
            <w:rFonts w:ascii="Avenir Next LT Pro" w:hAnsi="Avenir Next LT Pro"/>
            <w:sz w:val="22"/>
          </w:rPr>
          <w:t>NSOPW.gov</w:t>
        </w:r>
      </w:hyperlink>
      <w:r w:rsidRPr="00386853">
        <w:rPr>
          <w:rFonts w:ascii="Avenir Next LT Pro" w:hAnsi="Avenir Next LT Pro"/>
        </w:rPr>
        <w:t xml:space="preserve"> (nationwide check</w:t>
      </w:r>
      <w:proofErr w:type="gramStart"/>
      <w:r w:rsidRPr="00386853">
        <w:rPr>
          <w:rFonts w:ascii="Avenir Next LT Pro" w:hAnsi="Avenir Next LT Pro"/>
        </w:rPr>
        <w:t>);</w:t>
      </w:r>
      <w:proofErr w:type="gramEnd"/>
    </w:p>
    <w:p w14:paraId="655A8F0E" w14:textId="77777777" w:rsidR="008E23BE" w:rsidRPr="00386853" w:rsidRDefault="008E23BE" w:rsidP="00F8684F">
      <w:pPr>
        <w:pStyle w:val="ListParagraph"/>
        <w:numPr>
          <w:ilvl w:val="0"/>
          <w:numId w:val="27"/>
        </w:numPr>
        <w:ind w:left="720"/>
        <w:rPr>
          <w:rFonts w:ascii="Avenir Next LT Pro" w:hAnsi="Avenir Next LT Pro"/>
        </w:rPr>
      </w:pPr>
      <w:r w:rsidRPr="00386853">
        <w:rPr>
          <w:rFonts w:ascii="Avenir Next LT Pro" w:hAnsi="Avenir Next LT Pro"/>
        </w:rPr>
        <w:t xml:space="preserve">State criminal history record repository or agency-designated alternative for the individual's State of residence </w:t>
      </w:r>
      <w:r w:rsidRPr="00386853">
        <w:rPr>
          <w:rFonts w:ascii="Avenir Next LT Pro" w:hAnsi="Avenir Next LT Pro"/>
          <w:i/>
          <w:iCs/>
        </w:rPr>
        <w:t>and</w:t>
      </w:r>
      <w:r w:rsidRPr="00386853">
        <w:rPr>
          <w:rFonts w:ascii="Avenir Next LT Pro" w:hAnsi="Avenir Next LT Pro"/>
        </w:rPr>
        <w:t xml:space="preserve"> State of service; and</w:t>
      </w:r>
    </w:p>
    <w:p w14:paraId="5E2EEFD0" w14:textId="77777777" w:rsidR="008E23BE" w:rsidRPr="00386853" w:rsidRDefault="008E23BE" w:rsidP="00F8684F">
      <w:pPr>
        <w:pStyle w:val="ListParagraph"/>
        <w:numPr>
          <w:ilvl w:val="0"/>
          <w:numId w:val="27"/>
        </w:numPr>
        <w:ind w:left="720"/>
        <w:rPr>
          <w:rFonts w:ascii="Avenir Next LT Pro" w:hAnsi="Avenir Next LT Pro"/>
        </w:rPr>
      </w:pPr>
      <w:r w:rsidRPr="00386853">
        <w:rPr>
          <w:rFonts w:ascii="Avenir Next LT Pro" w:hAnsi="Avenir Next LT Pro"/>
        </w:rPr>
        <w:t>Fingerprint-based check of the FBI criminal history record database through the State criminal history record repository or agency-approved vendor. </w:t>
      </w:r>
    </w:p>
    <w:p w14:paraId="49B2F5B3" w14:textId="77777777" w:rsidR="008E23BE" w:rsidRPr="00386853" w:rsidRDefault="008E23BE" w:rsidP="008E23BE">
      <w:pPr>
        <w:rPr>
          <w:rFonts w:ascii="Avenir Next LT Pro" w:hAnsi="Avenir Next LT Pro"/>
          <w:sz w:val="22"/>
          <w:szCs w:val="22"/>
        </w:rPr>
      </w:pPr>
    </w:p>
    <w:p w14:paraId="7188A685" w14:textId="77777777" w:rsidR="008E23BE" w:rsidRPr="00386853" w:rsidRDefault="008E23BE" w:rsidP="008E23BE">
      <w:pPr>
        <w:rPr>
          <w:rFonts w:ascii="Avenir Next LT Pro" w:hAnsi="Avenir Next LT Pro"/>
          <w:sz w:val="22"/>
          <w:szCs w:val="22"/>
        </w:rPr>
      </w:pPr>
      <w:r w:rsidRPr="00386853">
        <w:rPr>
          <w:rFonts w:ascii="Avenir Next LT Pro" w:hAnsi="Avenir Next LT Pro"/>
          <w:sz w:val="22"/>
          <w:szCs w:val="22"/>
        </w:rPr>
        <w:t>All checks must be conducted, reviewed, and an eligibility determination made before the individual begins work or service.</w:t>
      </w:r>
    </w:p>
    <w:p w14:paraId="22693BFF" w14:textId="77777777" w:rsidR="008E23BE" w:rsidRPr="00386853" w:rsidRDefault="008E23BE" w:rsidP="008E23BE">
      <w:pPr>
        <w:rPr>
          <w:rFonts w:ascii="Avenir Next LT Pro" w:hAnsi="Avenir Next LT Pro"/>
          <w:sz w:val="22"/>
          <w:szCs w:val="22"/>
        </w:rPr>
      </w:pPr>
    </w:p>
    <w:p w14:paraId="48715D11" w14:textId="128FB7BE" w:rsidR="008E23BE" w:rsidRPr="00386853" w:rsidRDefault="008E23BE" w:rsidP="00346CF0">
      <w:r w:rsidRPr="00386853">
        <w:rPr>
          <w:rFonts w:ascii="Avenir Next LT Pro" w:hAnsi="Avenir Next LT Pro"/>
          <w:sz w:val="22"/>
          <w:szCs w:val="22"/>
        </w:rPr>
        <w:t xml:space="preserve">An individual is </w:t>
      </w:r>
      <w:r w:rsidRPr="00386853">
        <w:rPr>
          <w:rFonts w:ascii="Avenir Next LT Pro" w:hAnsi="Avenir Next LT Pro"/>
          <w:sz w:val="22"/>
          <w:szCs w:val="22"/>
          <w:u w:val="single"/>
        </w:rPr>
        <w:t>not eligible</w:t>
      </w:r>
      <w:r w:rsidRPr="00386853">
        <w:rPr>
          <w:rFonts w:ascii="Avenir Next LT Pro" w:hAnsi="Avenir Next LT Pro"/>
          <w:sz w:val="22"/>
          <w:szCs w:val="22"/>
        </w:rPr>
        <w:t xml:space="preserve"> to serve or work in a position subject to the NSCHC requirements if: </w:t>
      </w:r>
    </w:p>
    <w:p w14:paraId="400C20C7" w14:textId="77777777" w:rsidR="008E23BE" w:rsidRPr="00386853" w:rsidRDefault="008E23BE" w:rsidP="00F8684F">
      <w:pPr>
        <w:pStyle w:val="ListParagraph"/>
        <w:numPr>
          <w:ilvl w:val="0"/>
          <w:numId w:val="24"/>
        </w:numPr>
        <w:rPr>
          <w:rFonts w:ascii="Avenir Next LT Pro" w:eastAsia="Times New Roman" w:hAnsi="Avenir Next LT Pro" w:cs="Times New Roman"/>
        </w:rPr>
      </w:pPr>
      <w:r w:rsidRPr="00386853">
        <w:rPr>
          <w:rFonts w:ascii="Avenir Next LT Pro" w:eastAsia="Times New Roman" w:hAnsi="Avenir Next LT Pro" w:cs="Times New Roman"/>
        </w:rPr>
        <w:t xml:space="preserve">the individual refuses to consent to a criminal history </w:t>
      </w:r>
      <w:proofErr w:type="gramStart"/>
      <w:r w:rsidRPr="00386853">
        <w:rPr>
          <w:rFonts w:ascii="Avenir Next LT Pro" w:eastAsia="Times New Roman" w:hAnsi="Avenir Next LT Pro" w:cs="Times New Roman"/>
        </w:rPr>
        <w:t>check;</w:t>
      </w:r>
      <w:proofErr w:type="gramEnd"/>
    </w:p>
    <w:p w14:paraId="2C5256B3" w14:textId="77777777" w:rsidR="008E23BE" w:rsidRPr="00386853" w:rsidRDefault="008E23BE" w:rsidP="00F8684F">
      <w:pPr>
        <w:pStyle w:val="ListParagraph"/>
        <w:numPr>
          <w:ilvl w:val="0"/>
          <w:numId w:val="24"/>
        </w:numPr>
        <w:rPr>
          <w:rFonts w:ascii="Avenir Next LT Pro" w:eastAsia="Times New Roman" w:hAnsi="Avenir Next LT Pro" w:cs="Times New Roman"/>
        </w:rPr>
      </w:pPr>
      <w:r w:rsidRPr="00386853">
        <w:rPr>
          <w:rFonts w:ascii="Avenir Next LT Pro" w:eastAsia="Times New Roman" w:hAnsi="Avenir Next LT Pro" w:cs="Times New Roman"/>
        </w:rPr>
        <w:t xml:space="preserve">makes a false statement in connection with a criminal history </w:t>
      </w:r>
      <w:proofErr w:type="gramStart"/>
      <w:r w:rsidRPr="00386853">
        <w:rPr>
          <w:rFonts w:ascii="Avenir Next LT Pro" w:eastAsia="Times New Roman" w:hAnsi="Avenir Next LT Pro" w:cs="Times New Roman"/>
        </w:rPr>
        <w:t>check;</w:t>
      </w:r>
      <w:proofErr w:type="gramEnd"/>
      <w:r w:rsidRPr="00386853">
        <w:rPr>
          <w:rFonts w:ascii="Avenir Next LT Pro" w:eastAsia="Times New Roman" w:hAnsi="Avenir Next LT Pro" w:cs="Times New Roman"/>
        </w:rPr>
        <w:t xml:space="preserve"> </w:t>
      </w:r>
    </w:p>
    <w:p w14:paraId="6DD4D3C9" w14:textId="77777777" w:rsidR="008E23BE" w:rsidRPr="00386853" w:rsidRDefault="008E23BE" w:rsidP="00F8684F">
      <w:pPr>
        <w:pStyle w:val="ListParagraph"/>
        <w:numPr>
          <w:ilvl w:val="0"/>
          <w:numId w:val="24"/>
        </w:numPr>
        <w:rPr>
          <w:rFonts w:ascii="Avenir Next LT Pro" w:eastAsia="Times New Roman" w:hAnsi="Avenir Next LT Pro" w:cs="Times New Roman"/>
        </w:rPr>
      </w:pPr>
      <w:r w:rsidRPr="00386853">
        <w:rPr>
          <w:rFonts w:ascii="Avenir Next LT Pro" w:eastAsia="Times New Roman" w:hAnsi="Avenir Next LT Pro" w:cs="Times New Roman"/>
        </w:rPr>
        <w:t>is registered, or is required to be registered, on a state sex offender registry or the National Sex Offender Registry; or</w:t>
      </w:r>
    </w:p>
    <w:p w14:paraId="18CDC028" w14:textId="77777777" w:rsidR="008E23BE" w:rsidRPr="00386853" w:rsidRDefault="008E23BE" w:rsidP="00F8684F">
      <w:pPr>
        <w:pStyle w:val="ListParagraph"/>
        <w:numPr>
          <w:ilvl w:val="0"/>
          <w:numId w:val="24"/>
        </w:numPr>
        <w:rPr>
          <w:rFonts w:ascii="Avenir Next LT Pro" w:eastAsia="Times New Roman" w:hAnsi="Avenir Next LT Pro" w:cs="Times New Roman"/>
        </w:rPr>
      </w:pPr>
      <w:r w:rsidRPr="00386853">
        <w:rPr>
          <w:rFonts w:ascii="Avenir Next LT Pro" w:eastAsia="Times New Roman" w:hAnsi="Avenir Next LT Pro" w:cs="Times New Roman"/>
        </w:rPr>
        <w:t xml:space="preserve">has been convicted of murder. </w:t>
      </w:r>
    </w:p>
    <w:p w14:paraId="1A774EF3" w14:textId="77777777" w:rsidR="00922DEA" w:rsidRPr="00386853" w:rsidRDefault="00922DEA" w:rsidP="00922DEA">
      <w:pPr>
        <w:rPr>
          <w:rFonts w:ascii="Avenir Next LT Pro" w:hAnsi="Avenir Next LT Pro"/>
          <w:sz w:val="22"/>
          <w:szCs w:val="22"/>
        </w:rPr>
      </w:pPr>
    </w:p>
    <w:p w14:paraId="6E1C745A" w14:textId="4E2CF0F1" w:rsidR="00922DEA" w:rsidRPr="00386853" w:rsidRDefault="00922DEA" w:rsidP="00922DEA">
      <w:pPr>
        <w:pStyle w:val="HTMLAddress"/>
        <w:rPr>
          <w:rFonts w:ascii="Avenir Next LT Pro" w:hAnsi="Avenir Next LT Pro"/>
          <w:i w:val="0"/>
          <w:iCs w:val="0"/>
          <w:sz w:val="22"/>
          <w:szCs w:val="22"/>
        </w:rPr>
      </w:pPr>
      <w:r w:rsidRPr="00386853">
        <w:rPr>
          <w:rFonts w:ascii="Avenir Next LT Pro" w:hAnsi="Avenir Next LT Pro"/>
          <w:i w:val="0"/>
          <w:iCs w:val="0"/>
          <w:sz w:val="22"/>
          <w:szCs w:val="22"/>
        </w:rPr>
        <w:t xml:space="preserve">See </w:t>
      </w:r>
      <w:hyperlink r:id="rId70" w:history="1">
        <w:r w:rsidRPr="00386853">
          <w:rPr>
            <w:rStyle w:val="Hyperlink"/>
            <w:rFonts w:ascii="Avenir Next LT Pro" w:hAnsi="Avenir Next LT Pro"/>
            <w:i w:val="0"/>
            <w:iCs w:val="0"/>
            <w:sz w:val="22"/>
            <w:szCs w:val="22"/>
          </w:rPr>
          <w:t>45 CFR 2540.200– 2540.207</w:t>
        </w:r>
      </w:hyperlink>
      <w:r w:rsidRPr="00386853">
        <w:rPr>
          <w:rFonts w:ascii="Avenir Next LT Pro" w:hAnsi="Avenir Next LT Pro"/>
          <w:i w:val="0"/>
          <w:iCs w:val="0"/>
          <w:sz w:val="22"/>
          <w:szCs w:val="22"/>
        </w:rPr>
        <w:t xml:space="preserve"> and </w:t>
      </w:r>
      <w:hyperlink r:id="rId71" w:history="1">
        <w:r w:rsidRPr="00386853">
          <w:rPr>
            <w:rStyle w:val="Hyperlink"/>
            <w:rFonts w:ascii="Avenir Next LT Pro" w:hAnsi="Avenir Next LT Pro"/>
            <w:i w:val="0"/>
            <w:iCs w:val="0"/>
            <w:sz w:val="22"/>
            <w:szCs w:val="22"/>
          </w:rPr>
          <w:t>National Service Criminal History Check Resources</w:t>
        </w:r>
      </w:hyperlink>
      <w:r w:rsidRPr="00386853">
        <w:rPr>
          <w:rFonts w:ascii="Avenir Next LT Pro" w:hAnsi="Avenir Next LT Pro"/>
          <w:i w:val="0"/>
          <w:iCs w:val="0"/>
          <w:sz w:val="22"/>
          <w:szCs w:val="22"/>
        </w:rPr>
        <w:t xml:space="preserve"> for complete information and FAQs.</w:t>
      </w:r>
    </w:p>
    <w:p w14:paraId="0947A59A" w14:textId="0B8AE5D7" w:rsidR="008A7DDF" w:rsidRPr="00386853" w:rsidRDefault="008A7DDF" w:rsidP="00386853">
      <w:pPr>
        <w:pStyle w:val="Heading3"/>
        <w:rPr>
          <w:rFonts w:ascii="Avenir Next LT Pro" w:hAnsi="Avenir Next LT Pro"/>
          <w:sz w:val="22"/>
          <w:szCs w:val="22"/>
        </w:rPr>
      </w:pPr>
      <w:bookmarkStart w:id="93" w:name="_Toc109204324"/>
      <w:r w:rsidRPr="00386853">
        <w:rPr>
          <w:rFonts w:ascii="Avenir Next LT Pro" w:hAnsi="Avenir Next LT Pro"/>
          <w:sz w:val="22"/>
          <w:szCs w:val="22"/>
        </w:rPr>
        <w:lastRenderedPageBreak/>
        <w:t>F.2</w:t>
      </w:r>
      <w:r w:rsidR="00FA5F6F" w:rsidRPr="00386853">
        <w:rPr>
          <w:rFonts w:ascii="Avenir Next LT Pro" w:hAnsi="Avenir Next LT Pro"/>
          <w:sz w:val="22"/>
          <w:szCs w:val="22"/>
        </w:rPr>
        <w:t>.</w:t>
      </w:r>
      <w:r w:rsidR="00394DB5" w:rsidRPr="0044174D">
        <w:rPr>
          <w:rFonts w:ascii="Avenir Next LT Pro" w:hAnsi="Avenir Next LT Pro"/>
          <w:sz w:val="22"/>
          <w:szCs w:val="22"/>
        </w:rPr>
        <w:t>e.</w:t>
      </w:r>
      <w:r w:rsidR="00394DB5" w:rsidRPr="00386853">
        <w:rPr>
          <w:rFonts w:ascii="Avenir Next LT Pro" w:hAnsi="Avenir Next LT Pro"/>
          <w:color w:val="FF0000"/>
          <w:sz w:val="22"/>
          <w:szCs w:val="22"/>
        </w:rPr>
        <w:t xml:space="preserve"> </w:t>
      </w:r>
      <w:r w:rsidRPr="00386853">
        <w:rPr>
          <w:rFonts w:ascii="Avenir Next LT Pro" w:hAnsi="Avenir Next LT Pro"/>
          <w:sz w:val="22"/>
          <w:szCs w:val="22"/>
        </w:rPr>
        <w:t>Official Guidance</w:t>
      </w:r>
      <w:bookmarkEnd w:id="93"/>
    </w:p>
    <w:p w14:paraId="1DB8C41F" w14:textId="368AC465" w:rsidR="006746F9" w:rsidRPr="00386853" w:rsidRDefault="26D6E871" w:rsidP="003603F7">
      <w:pPr>
        <w:rPr>
          <w:rFonts w:ascii="Avenir Next LT Pro" w:hAnsi="Avenir Next LT Pro"/>
          <w:sz w:val="22"/>
          <w:szCs w:val="22"/>
        </w:rPr>
      </w:pPr>
      <w:r w:rsidRPr="00386853">
        <w:rPr>
          <w:rFonts w:ascii="Avenir Next LT Pro" w:hAnsi="Avenir Next LT Pro"/>
          <w:sz w:val="22"/>
          <w:szCs w:val="22"/>
        </w:rPr>
        <w:t xml:space="preserve">All </w:t>
      </w:r>
      <w:r w:rsidR="0080222F" w:rsidRPr="00386853">
        <w:rPr>
          <w:rFonts w:ascii="Avenir Next LT Pro" w:hAnsi="Avenir Next LT Pro"/>
          <w:sz w:val="22"/>
          <w:szCs w:val="22"/>
        </w:rPr>
        <w:t>AmeriCorps</w:t>
      </w:r>
      <w:r w:rsidRPr="00386853">
        <w:rPr>
          <w:rFonts w:ascii="Avenir Next LT Pro" w:hAnsi="Avenir Next LT Pro"/>
          <w:sz w:val="22"/>
          <w:szCs w:val="22"/>
        </w:rPr>
        <w:t xml:space="preserve"> </w:t>
      </w:r>
      <w:r w:rsidR="6E93B9DB" w:rsidRPr="00386853">
        <w:rPr>
          <w:rFonts w:ascii="Avenir Next LT Pro" w:hAnsi="Avenir Next LT Pro"/>
          <w:sz w:val="22"/>
          <w:szCs w:val="22"/>
        </w:rPr>
        <w:t xml:space="preserve">active </w:t>
      </w:r>
      <w:r w:rsidRPr="00386853">
        <w:rPr>
          <w:rFonts w:ascii="Avenir Next LT Pro" w:hAnsi="Avenir Next LT Pro"/>
          <w:sz w:val="22"/>
          <w:szCs w:val="22"/>
        </w:rPr>
        <w:t>Guidance</w:t>
      </w:r>
      <w:r w:rsidR="5CD91FDB" w:rsidRPr="00386853">
        <w:rPr>
          <w:rFonts w:ascii="Avenir Next LT Pro" w:hAnsi="Avenir Next LT Pro"/>
          <w:sz w:val="22"/>
          <w:szCs w:val="22"/>
        </w:rPr>
        <w:t xml:space="preserve"> is available on the </w:t>
      </w:r>
      <w:hyperlink r:id="rId72" w:history="1">
        <w:r w:rsidR="5CD91FDB" w:rsidRPr="00F65006">
          <w:rPr>
            <w:rStyle w:val="Hyperlink"/>
            <w:rFonts w:ascii="Avenir Next LT Pro" w:hAnsi="Avenir Next LT Pro"/>
            <w:sz w:val="22"/>
            <w:szCs w:val="22"/>
          </w:rPr>
          <w:t>agency’s Guidance webpage</w:t>
        </w:r>
      </w:hyperlink>
      <w:r w:rsidR="6E93B9DB" w:rsidRPr="00386853">
        <w:rPr>
          <w:rFonts w:ascii="Avenir Next LT Pro" w:hAnsi="Avenir Next LT Pro"/>
          <w:sz w:val="22"/>
          <w:szCs w:val="22"/>
        </w:rPr>
        <w:t xml:space="preserve">. </w:t>
      </w:r>
      <w:r w:rsidR="6E93B9DB" w:rsidRPr="00386853">
        <w:rPr>
          <w:rStyle w:val="Emphasis"/>
          <w:rFonts w:ascii="Avenir Next LT Pro" w:hAnsi="Avenir Next LT Pro" w:cs="Helvetica"/>
          <w:i w:val="0"/>
          <w:iCs w:val="0"/>
          <w:sz w:val="22"/>
          <w:szCs w:val="22"/>
        </w:rPr>
        <w:t>The contents of these documents do not have the force and effect of law and are not meant to bind the public in any way unless incorporated into a contract or grant agreement. These documents are intended only to provide clarity to the public regarding existing requirements under the law or agency policies.</w:t>
      </w:r>
    </w:p>
    <w:p w14:paraId="10728839" w14:textId="7B699CFE" w:rsidR="003603F7" w:rsidRPr="00386853" w:rsidRDefault="00C907E0" w:rsidP="00386853">
      <w:pPr>
        <w:pStyle w:val="Heading2"/>
        <w:rPr>
          <w:rFonts w:ascii="Avenir Next LT Pro" w:hAnsi="Avenir Next LT Pro"/>
          <w:sz w:val="22"/>
          <w:szCs w:val="22"/>
        </w:rPr>
      </w:pPr>
      <w:bookmarkStart w:id="94" w:name="_Toc109204325"/>
      <w:r w:rsidRPr="00386853">
        <w:rPr>
          <w:rFonts w:ascii="Avenir Next LT Pro" w:hAnsi="Avenir Next LT Pro"/>
          <w:sz w:val="22"/>
          <w:szCs w:val="22"/>
        </w:rPr>
        <w:t>F.</w:t>
      </w:r>
      <w:r w:rsidR="003603F7" w:rsidRPr="00386853">
        <w:rPr>
          <w:rFonts w:ascii="Avenir Next LT Pro" w:hAnsi="Avenir Next LT Pro"/>
          <w:sz w:val="22"/>
          <w:szCs w:val="22"/>
        </w:rPr>
        <w:t>3. Use of Material</w:t>
      </w:r>
      <w:bookmarkEnd w:id="94"/>
    </w:p>
    <w:p w14:paraId="14E0BE3D" w14:textId="15467C2D" w:rsidR="003603F7" w:rsidRPr="00386853" w:rsidRDefault="003603F7" w:rsidP="003603F7">
      <w:pPr>
        <w:pStyle w:val="Default"/>
        <w:widowControl w:val="0"/>
        <w:rPr>
          <w:rFonts w:ascii="Avenir Next LT Pro" w:hAnsi="Avenir Next LT Pro"/>
          <w:color w:val="auto"/>
          <w:sz w:val="22"/>
          <w:szCs w:val="22"/>
        </w:rPr>
      </w:pPr>
      <w:r w:rsidRPr="00386853">
        <w:rPr>
          <w:rFonts w:ascii="Avenir Next LT Pro" w:hAnsi="Avenir Next LT Pro"/>
          <w:color w:val="auto"/>
          <w:sz w:val="22"/>
          <w:szCs w:val="22"/>
        </w:rPr>
        <w:t xml:space="preserve">To ensure that materials generated with </w:t>
      </w:r>
      <w:r w:rsidR="0080222F" w:rsidRPr="00386853">
        <w:rPr>
          <w:rFonts w:ascii="Avenir Next LT Pro" w:hAnsi="Avenir Next LT Pro"/>
          <w:color w:val="auto"/>
          <w:sz w:val="22"/>
          <w:szCs w:val="22"/>
        </w:rPr>
        <w:t>AmeriCorps</w:t>
      </w:r>
      <w:r w:rsidRPr="00386853">
        <w:rPr>
          <w:rFonts w:ascii="Avenir Next LT Pro" w:hAnsi="Avenir Next LT Pro"/>
          <w:color w:val="auto"/>
          <w:sz w:val="22"/>
          <w:szCs w:val="22"/>
        </w:rPr>
        <w:t xml:space="preserve"> funding are available to the public and readily accessible to recipients and non-recipients, </w:t>
      </w:r>
      <w:r w:rsidR="0080222F" w:rsidRPr="00386853">
        <w:rPr>
          <w:rFonts w:ascii="Avenir Next LT Pro" w:hAnsi="Avenir Next LT Pro"/>
          <w:color w:val="auto"/>
          <w:sz w:val="22"/>
          <w:szCs w:val="22"/>
        </w:rPr>
        <w:t>AmeriCorps</w:t>
      </w:r>
      <w:r w:rsidRPr="00386853">
        <w:rPr>
          <w:rFonts w:ascii="Avenir Next LT Pro" w:hAnsi="Avenir Next LT Pro"/>
          <w:color w:val="auto"/>
          <w:sz w:val="22"/>
          <w:szCs w:val="22"/>
        </w:rPr>
        <w:t xml:space="preserve"> reserves a royalty-free, nonexclusive, and irrevocable right to obtain, use, modify, reproduce, publish, or disseminate publications and materials produced under the award, including data, and to authorize others to do so (</w:t>
      </w:r>
      <w:hyperlink r:id="rId73" w:anchor="se2.1.200_1315" w:history="1">
        <w:r w:rsidRPr="00386853">
          <w:rPr>
            <w:rStyle w:val="Hyperlink"/>
            <w:rFonts w:ascii="Avenir Next LT Pro" w:hAnsi="Avenir Next LT Pro"/>
            <w:sz w:val="22"/>
            <w:szCs w:val="22"/>
          </w:rPr>
          <w:t>2 CFR §200.315</w:t>
        </w:r>
      </w:hyperlink>
      <w:r w:rsidRPr="00386853">
        <w:rPr>
          <w:rFonts w:ascii="Avenir Next LT Pro" w:hAnsi="Avenir Next LT Pro"/>
          <w:color w:val="auto"/>
          <w:sz w:val="22"/>
          <w:szCs w:val="22"/>
        </w:rPr>
        <w:t>).</w:t>
      </w:r>
    </w:p>
    <w:p w14:paraId="434381AE" w14:textId="3B4B72D3" w:rsidR="003603F7" w:rsidRPr="00386853" w:rsidRDefault="00C907E0" w:rsidP="00386853">
      <w:pPr>
        <w:pStyle w:val="Heading2"/>
        <w:rPr>
          <w:rFonts w:ascii="Avenir Next LT Pro" w:hAnsi="Avenir Next LT Pro"/>
          <w:sz w:val="22"/>
          <w:szCs w:val="22"/>
        </w:rPr>
      </w:pPr>
      <w:bookmarkStart w:id="95" w:name="_Toc109204326"/>
      <w:r w:rsidRPr="00386853">
        <w:rPr>
          <w:rFonts w:ascii="Avenir Next LT Pro" w:hAnsi="Avenir Next LT Pro"/>
          <w:sz w:val="22"/>
          <w:szCs w:val="22"/>
        </w:rPr>
        <w:t>F.</w:t>
      </w:r>
      <w:r w:rsidR="003603F7" w:rsidRPr="00386853">
        <w:rPr>
          <w:rFonts w:ascii="Avenir Next LT Pro" w:hAnsi="Avenir Next LT Pro"/>
          <w:sz w:val="22"/>
          <w:szCs w:val="22"/>
        </w:rPr>
        <w:t>4. Reporting</w:t>
      </w:r>
      <w:bookmarkStart w:id="96" w:name="OLE_LINK5"/>
      <w:bookmarkEnd w:id="95"/>
      <w:r w:rsidR="003603F7" w:rsidRPr="00386853">
        <w:rPr>
          <w:rFonts w:ascii="Avenir Next LT Pro" w:hAnsi="Avenir Next LT Pro"/>
          <w:sz w:val="22"/>
          <w:szCs w:val="22"/>
        </w:rPr>
        <w:t xml:space="preserve"> </w:t>
      </w:r>
    </w:p>
    <w:p w14:paraId="0FD2C39C" w14:textId="049D3242" w:rsidR="003603F7" w:rsidRPr="00386853" w:rsidRDefault="003603F7" w:rsidP="003603F7">
      <w:pPr>
        <w:autoSpaceDE w:val="0"/>
        <w:autoSpaceDN w:val="0"/>
        <w:rPr>
          <w:rFonts w:ascii="Avenir Next LT Pro" w:hAnsi="Avenir Next LT Pro"/>
          <w:color w:val="8496B0" w:themeColor="text2" w:themeTint="99"/>
          <w:sz w:val="22"/>
          <w:szCs w:val="22"/>
        </w:rPr>
      </w:pPr>
      <w:r w:rsidRPr="00386853">
        <w:rPr>
          <w:rFonts w:ascii="Avenir Next LT Pro" w:hAnsi="Avenir Next LT Pro"/>
          <w:color w:val="000000"/>
          <w:sz w:val="22"/>
          <w:szCs w:val="22"/>
          <w:shd w:val="clear" w:color="auto" w:fill="FFFFFF"/>
        </w:rPr>
        <w:t xml:space="preserve">Recipients are required to submit a variety of reports </w:t>
      </w:r>
      <w:r w:rsidR="003A4C29">
        <w:rPr>
          <w:rFonts w:ascii="Avenir Next LT Pro" w:hAnsi="Avenir Next LT Pro"/>
          <w:color w:val="000000"/>
          <w:sz w:val="22"/>
          <w:szCs w:val="22"/>
          <w:shd w:val="clear" w:color="auto" w:fill="FFFFFF"/>
        </w:rPr>
        <w:t>that</w:t>
      </w:r>
      <w:r w:rsidR="003A4C29" w:rsidRPr="00386853">
        <w:rPr>
          <w:rFonts w:ascii="Avenir Next LT Pro" w:hAnsi="Avenir Next LT Pro"/>
          <w:color w:val="000000"/>
          <w:sz w:val="22"/>
          <w:szCs w:val="22"/>
          <w:shd w:val="clear" w:color="auto" w:fill="FFFFFF"/>
        </w:rPr>
        <w:t xml:space="preserve"> </w:t>
      </w:r>
      <w:r w:rsidRPr="00386853">
        <w:rPr>
          <w:rFonts w:ascii="Avenir Next LT Pro" w:hAnsi="Avenir Next LT Pro"/>
          <w:color w:val="000000"/>
          <w:sz w:val="22"/>
          <w:szCs w:val="22"/>
          <w:shd w:val="clear" w:color="auto" w:fill="FFFFFF"/>
        </w:rPr>
        <w:t>are due at specific times during the life cycle of an award. All reports must be accurate, complete, and submitted on time.</w:t>
      </w:r>
    </w:p>
    <w:p w14:paraId="23A6F185" w14:textId="77777777" w:rsidR="003603F7" w:rsidRPr="00386853" w:rsidRDefault="003603F7" w:rsidP="003603F7">
      <w:pPr>
        <w:autoSpaceDE w:val="0"/>
        <w:autoSpaceDN w:val="0"/>
        <w:rPr>
          <w:rFonts w:ascii="Avenir Next LT Pro" w:hAnsi="Avenir Next LT Pro"/>
          <w:i/>
          <w:color w:val="8496B0" w:themeColor="text2" w:themeTint="99"/>
          <w:sz w:val="22"/>
          <w:szCs w:val="22"/>
        </w:rPr>
      </w:pPr>
    </w:p>
    <w:p w14:paraId="297B7856" w14:textId="61DCA749" w:rsidR="00E3269A" w:rsidRPr="00901EAF" w:rsidRDefault="00E3269A" w:rsidP="00E3269A">
      <w:pPr>
        <w:rPr>
          <w:rFonts w:ascii="Avenir Next LT Pro" w:hAnsi="Avenir Next LT Pro"/>
          <w:sz w:val="22"/>
          <w:szCs w:val="22"/>
        </w:rPr>
      </w:pPr>
      <w:r w:rsidRPr="00901EAF">
        <w:rPr>
          <w:rFonts w:ascii="Avenir Next LT Pro" w:hAnsi="Avenir Next LT Pro"/>
          <w:sz w:val="22"/>
          <w:szCs w:val="22"/>
        </w:rPr>
        <w:t>Cost reimbursement grantees are required to provide annual progress reports</w:t>
      </w:r>
      <w:r w:rsidR="005C24A2" w:rsidRPr="00901EAF">
        <w:rPr>
          <w:rFonts w:ascii="Avenir Next LT Pro" w:hAnsi="Avenir Next LT Pro"/>
          <w:sz w:val="22"/>
          <w:szCs w:val="22"/>
        </w:rPr>
        <w:t xml:space="preserve"> and</w:t>
      </w:r>
      <w:r w:rsidRPr="00901EAF">
        <w:rPr>
          <w:rFonts w:ascii="Avenir Next LT Pro" w:hAnsi="Avenir Next LT Pro"/>
          <w:sz w:val="22"/>
          <w:szCs w:val="22"/>
        </w:rPr>
        <w:t xml:space="preserve"> semi-annual financial reports</w:t>
      </w:r>
      <w:r w:rsidR="00213A4F" w:rsidRPr="00901EAF">
        <w:rPr>
          <w:rFonts w:ascii="Avenir Next LT Pro" w:hAnsi="Avenir Next LT Pro"/>
          <w:sz w:val="22"/>
          <w:szCs w:val="22"/>
        </w:rPr>
        <w:t xml:space="preserve"> through </w:t>
      </w:r>
      <w:proofErr w:type="spellStart"/>
      <w:r w:rsidR="00213A4F" w:rsidRPr="00901EAF">
        <w:rPr>
          <w:rFonts w:ascii="Avenir Next LT Pro" w:hAnsi="Avenir Next LT Pro"/>
          <w:sz w:val="22"/>
          <w:szCs w:val="22"/>
        </w:rPr>
        <w:t>eGrants</w:t>
      </w:r>
      <w:proofErr w:type="spellEnd"/>
      <w:r w:rsidR="00213A4F" w:rsidRPr="00901EAF">
        <w:rPr>
          <w:rFonts w:ascii="Avenir Next LT Pro" w:hAnsi="Avenir Next LT Pro"/>
          <w:sz w:val="22"/>
          <w:szCs w:val="22"/>
        </w:rPr>
        <w:t>, AmeriCorps’ web-based grants management system</w:t>
      </w:r>
      <w:r w:rsidRPr="00901EAF">
        <w:rPr>
          <w:rFonts w:ascii="Avenir Next LT Pro" w:hAnsi="Avenir Next LT Pro"/>
          <w:sz w:val="22"/>
          <w:szCs w:val="22"/>
        </w:rPr>
        <w:t xml:space="preserve"> and an internal or external evaluation report as required by the AmeriCorps regulations </w:t>
      </w:r>
      <w:hyperlink r:id="rId74" w:history="1">
        <w:r w:rsidRPr="002A3F6C">
          <w:rPr>
            <w:rStyle w:val="Hyperlink"/>
            <w:rFonts w:ascii="Avenir Next LT Pro" w:hAnsi="Avenir Next LT Pro"/>
            <w:sz w:val="22"/>
            <w:szCs w:val="22"/>
          </w:rPr>
          <w:t>45 CFR 2522.500-2522.540 and 2522.700-2522.740</w:t>
        </w:r>
      </w:hyperlink>
      <w:r w:rsidRPr="00901EAF">
        <w:rPr>
          <w:rFonts w:ascii="Avenir Next LT Pro" w:hAnsi="Avenir Next LT Pro"/>
          <w:sz w:val="22"/>
          <w:szCs w:val="22"/>
        </w:rPr>
        <w:t>.</w:t>
      </w:r>
      <w:r w:rsidRPr="00E3269A">
        <w:rPr>
          <w:rFonts w:ascii="Avenir Next LT Pro" w:hAnsi="Avenir Next LT Pro"/>
          <w:color w:val="FF0000"/>
          <w:sz w:val="22"/>
          <w:szCs w:val="22"/>
        </w:rPr>
        <w:t xml:space="preserve"> </w:t>
      </w:r>
      <w:r w:rsidRPr="00901EAF">
        <w:rPr>
          <w:rFonts w:ascii="Avenir Next LT Pro" w:hAnsi="Avenir Next LT Pro"/>
          <w:sz w:val="22"/>
          <w:szCs w:val="22"/>
        </w:rPr>
        <w:t xml:space="preserve">Final financial and progress reports are due 120 days after the end of the agreement. </w:t>
      </w:r>
    </w:p>
    <w:p w14:paraId="3577F3E5" w14:textId="77777777" w:rsidR="00E3269A" w:rsidRPr="00901EAF" w:rsidRDefault="00E3269A" w:rsidP="00E3269A">
      <w:pPr>
        <w:rPr>
          <w:rFonts w:ascii="Avenir Next LT Pro" w:hAnsi="Avenir Next LT Pro"/>
          <w:sz w:val="22"/>
          <w:szCs w:val="22"/>
        </w:rPr>
      </w:pPr>
    </w:p>
    <w:p w14:paraId="55D479A2" w14:textId="0BA58AF8" w:rsidR="00E3269A" w:rsidRPr="00901EAF" w:rsidRDefault="00E3269A" w:rsidP="00E3269A">
      <w:pPr>
        <w:rPr>
          <w:rFonts w:ascii="Avenir Next LT Pro" w:hAnsi="Avenir Next LT Pro"/>
          <w:sz w:val="22"/>
          <w:szCs w:val="22"/>
        </w:rPr>
      </w:pPr>
      <w:r w:rsidRPr="00901EAF">
        <w:rPr>
          <w:rFonts w:ascii="Avenir Next LT Pro" w:hAnsi="Avenir Next LT Pro"/>
          <w:sz w:val="22"/>
          <w:szCs w:val="22"/>
        </w:rPr>
        <w:t>All grantees</w:t>
      </w:r>
      <w:r w:rsidR="008F4BC4">
        <w:rPr>
          <w:rFonts w:ascii="Avenir Next LT Pro" w:hAnsi="Avenir Next LT Pro"/>
          <w:sz w:val="22"/>
          <w:szCs w:val="22"/>
        </w:rPr>
        <w:t xml:space="preserve"> </w:t>
      </w:r>
      <w:r w:rsidRPr="00901EAF">
        <w:rPr>
          <w:rFonts w:ascii="Avenir Next LT Pro" w:hAnsi="Avenir Next LT Pro"/>
          <w:sz w:val="22"/>
          <w:szCs w:val="22"/>
        </w:rPr>
        <w:t>must submit quarterly financial reports to the U.S. Department of Health and Human Services Payment Management System.</w:t>
      </w:r>
    </w:p>
    <w:bookmarkEnd w:id="96"/>
    <w:p w14:paraId="20CE2494" w14:textId="77777777" w:rsidR="003603F7" w:rsidRPr="00386853" w:rsidRDefault="003603F7" w:rsidP="003603F7">
      <w:pPr>
        <w:autoSpaceDE w:val="0"/>
        <w:autoSpaceDN w:val="0"/>
        <w:rPr>
          <w:rFonts w:ascii="Avenir Next LT Pro" w:hAnsi="Avenir Next LT Pro"/>
          <w:color w:val="FF0000"/>
          <w:sz w:val="22"/>
          <w:szCs w:val="22"/>
        </w:rPr>
      </w:pPr>
    </w:p>
    <w:p w14:paraId="1F5E1517" w14:textId="5F77361E" w:rsidR="003603F7" w:rsidRPr="00386853" w:rsidRDefault="003603F7" w:rsidP="003603F7">
      <w:pPr>
        <w:autoSpaceDE w:val="0"/>
        <w:autoSpaceDN w:val="0"/>
        <w:rPr>
          <w:rFonts w:ascii="Avenir Next LT Pro" w:hAnsi="Avenir Next LT Pro"/>
          <w:sz w:val="22"/>
          <w:szCs w:val="22"/>
        </w:rPr>
      </w:pPr>
      <w:r w:rsidRPr="00386853">
        <w:rPr>
          <w:rFonts w:ascii="Avenir Next LT Pro" w:hAnsi="Avenir Next LT Pro"/>
          <w:sz w:val="22"/>
          <w:szCs w:val="22"/>
        </w:rPr>
        <w:t xml:space="preserve">In addition, at the end of the award period, </w:t>
      </w:r>
      <w:r w:rsidR="004166F9">
        <w:rPr>
          <w:rFonts w:ascii="Avenir Next LT Pro" w:hAnsi="Avenir Next LT Pro"/>
          <w:sz w:val="22"/>
          <w:szCs w:val="22"/>
        </w:rPr>
        <w:t>a grantee</w:t>
      </w:r>
      <w:r w:rsidR="004166F9" w:rsidRPr="00386853">
        <w:rPr>
          <w:rFonts w:ascii="Avenir Next LT Pro" w:hAnsi="Avenir Next LT Pro"/>
          <w:sz w:val="22"/>
          <w:szCs w:val="22"/>
        </w:rPr>
        <w:t xml:space="preserve"> </w:t>
      </w:r>
      <w:r w:rsidRPr="00386853">
        <w:rPr>
          <w:rFonts w:ascii="Avenir Next LT Pro" w:hAnsi="Avenir Next LT Pro"/>
          <w:sz w:val="22"/>
          <w:szCs w:val="22"/>
        </w:rPr>
        <w:t xml:space="preserve">must submit final financial </w:t>
      </w:r>
      <w:r w:rsidRPr="00901EAF">
        <w:rPr>
          <w:rFonts w:ascii="Avenir Next LT Pro" w:hAnsi="Avenir Next LT Pro"/>
          <w:sz w:val="22"/>
          <w:szCs w:val="22"/>
        </w:rPr>
        <w:t>and progress reports that are cumulative over the entire award period and consistent with the c</w:t>
      </w:r>
      <w:r w:rsidRPr="00386853">
        <w:rPr>
          <w:rFonts w:ascii="Avenir Next LT Pro" w:hAnsi="Avenir Next LT Pro"/>
          <w:sz w:val="22"/>
          <w:szCs w:val="22"/>
        </w:rPr>
        <w:t xml:space="preserve">lose-out requirements. The final reports are due </w:t>
      </w:r>
      <w:r w:rsidR="00C66F71" w:rsidRPr="00386853">
        <w:rPr>
          <w:rFonts w:ascii="Avenir Next LT Pro" w:hAnsi="Avenir Next LT Pro"/>
          <w:sz w:val="22"/>
          <w:szCs w:val="22"/>
        </w:rPr>
        <w:t>120 days</w:t>
      </w:r>
      <w:r w:rsidRPr="00386853">
        <w:rPr>
          <w:rFonts w:ascii="Avenir Next LT Pro" w:hAnsi="Avenir Next LT Pro"/>
          <w:sz w:val="22"/>
          <w:szCs w:val="22"/>
        </w:rPr>
        <w:t xml:space="preserve"> after the </w:t>
      </w:r>
      <w:r w:rsidR="00141B40" w:rsidRPr="00386853">
        <w:rPr>
          <w:rFonts w:ascii="Avenir Next LT Pro" w:hAnsi="Avenir Next LT Pro"/>
          <w:sz w:val="22"/>
          <w:szCs w:val="22"/>
        </w:rPr>
        <w:t xml:space="preserve">end of the </w:t>
      </w:r>
      <w:r w:rsidR="0012233E" w:rsidRPr="00386853">
        <w:rPr>
          <w:rFonts w:ascii="Avenir Next LT Pro" w:hAnsi="Avenir Next LT Pro"/>
          <w:sz w:val="22"/>
          <w:szCs w:val="22"/>
        </w:rPr>
        <w:t>period of performance</w:t>
      </w:r>
      <w:r w:rsidR="0040056D">
        <w:rPr>
          <w:rFonts w:ascii="Avenir Next LT Pro" w:hAnsi="Avenir Next LT Pro"/>
          <w:sz w:val="22"/>
          <w:szCs w:val="22"/>
        </w:rPr>
        <w:t>.</w:t>
      </w:r>
      <w:r w:rsidR="00141B40" w:rsidRPr="00386853">
        <w:rPr>
          <w:rFonts w:ascii="Avenir Next LT Pro" w:hAnsi="Avenir Next LT Pro"/>
          <w:sz w:val="22"/>
          <w:szCs w:val="22"/>
        </w:rPr>
        <w:t xml:space="preserve"> </w:t>
      </w:r>
    </w:p>
    <w:p w14:paraId="775BC63B" w14:textId="77777777" w:rsidR="003603F7" w:rsidRPr="00386853" w:rsidRDefault="003603F7" w:rsidP="003603F7">
      <w:pPr>
        <w:autoSpaceDE w:val="0"/>
        <w:autoSpaceDN w:val="0"/>
        <w:rPr>
          <w:rFonts w:ascii="Avenir Next LT Pro" w:hAnsi="Avenir Next LT Pro"/>
          <w:sz w:val="22"/>
          <w:szCs w:val="22"/>
        </w:rPr>
      </w:pPr>
    </w:p>
    <w:p w14:paraId="5E669C23" w14:textId="157888DF" w:rsidR="003603F7" w:rsidRPr="00386853" w:rsidRDefault="003603F7" w:rsidP="007B238D">
      <w:pPr>
        <w:autoSpaceDE w:val="0"/>
        <w:autoSpaceDN w:val="0"/>
        <w:rPr>
          <w:rFonts w:ascii="Avenir Next LT Pro" w:hAnsi="Avenir Next LT Pro"/>
          <w:sz w:val="22"/>
          <w:szCs w:val="22"/>
        </w:rPr>
      </w:pPr>
      <w:r w:rsidRPr="00386853">
        <w:rPr>
          <w:rFonts w:ascii="Avenir Next LT Pro" w:hAnsi="Avenir Next LT Pro"/>
          <w:sz w:val="22"/>
          <w:szCs w:val="22"/>
        </w:rPr>
        <w:t xml:space="preserve">Award recipients will be required to report at </w:t>
      </w:r>
      <w:hyperlink r:id="rId75" w:history="1">
        <w:r w:rsidR="0053501B">
          <w:rPr>
            <w:rStyle w:val="Hyperlink"/>
            <w:rFonts w:ascii="Avenir Next LT Pro" w:hAnsi="Avenir Next LT Pro"/>
            <w:sz w:val="22"/>
            <w:szCs w:val="22"/>
          </w:rPr>
          <w:t>Federal Funding Accountability and Transparency Act Subaward Reporting System (FSRS)</w:t>
        </w:r>
      </w:hyperlink>
      <w:r w:rsidRPr="00386853">
        <w:rPr>
          <w:rFonts w:ascii="Avenir Next LT Pro" w:hAnsi="Avenir Next LT Pro"/>
          <w:sz w:val="22"/>
          <w:szCs w:val="22"/>
        </w:rPr>
        <w:t xml:space="preserve"> on all subawards over </w:t>
      </w:r>
      <w:proofErr w:type="gramStart"/>
      <w:r w:rsidR="00790749" w:rsidRPr="00386853">
        <w:rPr>
          <w:rFonts w:ascii="Avenir Next LT Pro" w:hAnsi="Avenir Next LT Pro"/>
          <w:sz w:val="22"/>
          <w:szCs w:val="22"/>
        </w:rPr>
        <w:t>$30,000</w:t>
      </w:r>
      <w:r w:rsidRPr="00386853">
        <w:rPr>
          <w:rFonts w:ascii="Avenir Next LT Pro" w:hAnsi="Avenir Next LT Pro"/>
          <w:sz w:val="22"/>
          <w:szCs w:val="22"/>
        </w:rPr>
        <w:t>, and</w:t>
      </w:r>
      <w:proofErr w:type="gramEnd"/>
      <w:r w:rsidRPr="00386853">
        <w:rPr>
          <w:rFonts w:ascii="Avenir Next LT Pro" w:hAnsi="Avenir Next LT Pro"/>
          <w:sz w:val="22"/>
          <w:szCs w:val="22"/>
        </w:rPr>
        <w:t xml:space="preserve"> may be required to report on executive compensation for the recipient organization and its subrecipients. </w:t>
      </w:r>
      <w:r w:rsidRPr="00901EAF">
        <w:rPr>
          <w:rFonts w:ascii="Avenir Next LT Pro" w:hAnsi="Avenir Next LT Pro"/>
          <w:sz w:val="22"/>
          <w:szCs w:val="22"/>
        </w:rPr>
        <w:t xml:space="preserve">Recipients and subrecipients </w:t>
      </w:r>
      <w:r w:rsidRPr="00386853">
        <w:rPr>
          <w:rFonts w:ascii="Avenir Next LT Pro" w:hAnsi="Avenir Next LT Pro"/>
          <w:sz w:val="22"/>
          <w:szCs w:val="22"/>
        </w:rPr>
        <w:t xml:space="preserve">must have the necessary systems in place to collect and report this information. See </w:t>
      </w:r>
      <w:hyperlink r:id="rId76" w:history="1">
        <w:r w:rsidRPr="00386853">
          <w:rPr>
            <w:rStyle w:val="Hyperlink"/>
            <w:rFonts w:ascii="Avenir Next LT Pro" w:hAnsi="Avenir Next LT Pro"/>
            <w:sz w:val="22"/>
            <w:szCs w:val="22"/>
          </w:rPr>
          <w:t>2 CFR Part 170</w:t>
        </w:r>
      </w:hyperlink>
      <w:r w:rsidRPr="00386853">
        <w:rPr>
          <w:rStyle w:val="Hyperlink"/>
          <w:rFonts w:ascii="Avenir Next LT Pro" w:hAnsi="Avenir Next LT Pro"/>
          <w:sz w:val="22"/>
          <w:szCs w:val="22"/>
        </w:rPr>
        <w:t xml:space="preserve"> </w:t>
      </w:r>
      <w:r w:rsidRPr="00386853">
        <w:rPr>
          <w:rFonts w:ascii="Avenir Next LT Pro" w:hAnsi="Avenir Next LT Pro"/>
          <w:sz w:val="22"/>
          <w:szCs w:val="22"/>
        </w:rPr>
        <w:t xml:space="preserve">for more information and to determine how these requirements apply. </w:t>
      </w:r>
    </w:p>
    <w:p w14:paraId="2180C3E2" w14:textId="77777777" w:rsidR="003603F7" w:rsidRPr="00386853" w:rsidRDefault="003603F7" w:rsidP="003603F7">
      <w:pPr>
        <w:rPr>
          <w:rFonts w:ascii="Avenir Next LT Pro" w:hAnsi="Avenir Next LT Pro"/>
          <w:b/>
          <w:bCs/>
          <w:sz w:val="22"/>
          <w:szCs w:val="22"/>
        </w:rPr>
      </w:pPr>
    </w:p>
    <w:p w14:paraId="63E76E6B" w14:textId="48171091" w:rsidR="003603F7" w:rsidRPr="00386853" w:rsidRDefault="003603F7" w:rsidP="003603F7">
      <w:pPr>
        <w:rPr>
          <w:rFonts w:ascii="Avenir Next LT Pro" w:hAnsi="Avenir Next LT Pro"/>
          <w:sz w:val="22"/>
          <w:szCs w:val="22"/>
        </w:rPr>
      </w:pPr>
      <w:r w:rsidRPr="00386853">
        <w:rPr>
          <w:rFonts w:ascii="Avenir Next LT Pro" w:hAnsi="Avenir Next LT Pro"/>
          <w:sz w:val="22"/>
          <w:szCs w:val="22"/>
        </w:rPr>
        <w:t xml:space="preserve">Once </w:t>
      </w:r>
      <w:r w:rsidRPr="00901EAF">
        <w:rPr>
          <w:rFonts w:ascii="Avenir Next LT Pro" w:hAnsi="Avenir Next LT Pro"/>
          <w:sz w:val="22"/>
          <w:szCs w:val="22"/>
        </w:rPr>
        <w:t xml:space="preserve">the grant is </w:t>
      </w:r>
      <w:r w:rsidRPr="00386853">
        <w:rPr>
          <w:rFonts w:ascii="Avenir Next LT Pro" w:hAnsi="Avenir Next LT Pro"/>
          <w:sz w:val="22"/>
          <w:szCs w:val="22"/>
        </w:rPr>
        <w:t xml:space="preserve">awarded, recipients will be expected to have </w:t>
      </w:r>
      <w:r w:rsidR="00ED5257">
        <w:rPr>
          <w:rFonts w:ascii="Avenir Next LT Pro" w:hAnsi="Avenir Next LT Pro"/>
          <w:sz w:val="22"/>
          <w:szCs w:val="22"/>
        </w:rPr>
        <w:t xml:space="preserve">in place </w:t>
      </w:r>
      <w:r w:rsidRPr="00386853">
        <w:rPr>
          <w:rFonts w:ascii="Avenir Next LT Pro" w:hAnsi="Avenir Next LT Pro"/>
          <w:sz w:val="22"/>
          <w:szCs w:val="22"/>
        </w:rPr>
        <w:t>data collection and data management policies, processes, and practices that provide assurance that they are reporting high quality performance measure data. At a minimum, recipients should have policies, processes, and practices that address the following five aspects of data quality for themselves and for subrecipients (if applicable):</w:t>
      </w:r>
    </w:p>
    <w:p w14:paraId="4083FD5A" w14:textId="26D478AD" w:rsidR="003603F7" w:rsidRPr="00386853" w:rsidRDefault="003603F7" w:rsidP="00F8684F">
      <w:pPr>
        <w:pStyle w:val="ListParagraph"/>
        <w:widowControl w:val="0"/>
        <w:numPr>
          <w:ilvl w:val="0"/>
          <w:numId w:val="2"/>
        </w:numPr>
        <w:suppressAutoHyphens/>
        <w:contextualSpacing/>
        <w:rPr>
          <w:rFonts w:ascii="Avenir Next LT Pro" w:hAnsi="Avenir Next LT Pro" w:cs="Times New Roman"/>
        </w:rPr>
      </w:pPr>
      <w:r w:rsidRPr="00386853">
        <w:rPr>
          <w:rFonts w:ascii="Avenir Next LT Pro" w:hAnsi="Avenir Next LT Pro" w:cs="Times New Roman"/>
        </w:rPr>
        <w:t>data measures what it intends to measure</w:t>
      </w:r>
    </w:p>
    <w:p w14:paraId="229B308D" w14:textId="40264489" w:rsidR="003603F7" w:rsidRPr="00386853" w:rsidRDefault="003603F7" w:rsidP="00F8684F">
      <w:pPr>
        <w:pStyle w:val="ListParagraph"/>
        <w:widowControl w:val="0"/>
        <w:numPr>
          <w:ilvl w:val="0"/>
          <w:numId w:val="2"/>
        </w:numPr>
        <w:suppressAutoHyphens/>
        <w:contextualSpacing/>
        <w:rPr>
          <w:rFonts w:ascii="Avenir Next LT Pro" w:hAnsi="Avenir Next LT Pro" w:cs="Times New Roman"/>
        </w:rPr>
      </w:pPr>
      <w:r w:rsidRPr="00386853">
        <w:rPr>
          <w:rFonts w:ascii="Avenir Next LT Pro" w:hAnsi="Avenir Next LT Pro" w:cs="Times New Roman"/>
        </w:rPr>
        <w:t>data reported is complete</w:t>
      </w:r>
    </w:p>
    <w:p w14:paraId="36A2564F" w14:textId="472E7938" w:rsidR="003603F7" w:rsidRPr="00386853" w:rsidRDefault="00870F76" w:rsidP="00F8684F">
      <w:pPr>
        <w:pStyle w:val="ListParagraph"/>
        <w:widowControl w:val="0"/>
        <w:numPr>
          <w:ilvl w:val="0"/>
          <w:numId w:val="2"/>
        </w:numPr>
        <w:suppressAutoHyphens/>
        <w:contextualSpacing/>
        <w:rPr>
          <w:rFonts w:ascii="Avenir Next LT Pro" w:hAnsi="Avenir Next LT Pro" w:cs="Times New Roman"/>
        </w:rPr>
      </w:pPr>
      <w:r>
        <w:rPr>
          <w:rFonts w:ascii="Avenir Next LT Pro" w:hAnsi="Avenir Next LT Pro" w:cs="Times New Roman"/>
        </w:rPr>
        <w:t>grantee</w:t>
      </w:r>
      <w:r w:rsidRPr="00386853">
        <w:rPr>
          <w:rFonts w:ascii="Avenir Next LT Pro" w:hAnsi="Avenir Next LT Pro" w:cs="Times New Roman"/>
        </w:rPr>
        <w:t xml:space="preserve"> </w:t>
      </w:r>
      <w:r w:rsidR="003603F7" w:rsidRPr="00386853">
        <w:rPr>
          <w:rFonts w:ascii="Avenir Next LT Pro" w:hAnsi="Avenir Next LT Pro" w:cs="Times New Roman"/>
        </w:rPr>
        <w:t>collects data in a consistent manner</w:t>
      </w:r>
    </w:p>
    <w:p w14:paraId="0CD5DA50" w14:textId="147AD09C" w:rsidR="003603F7" w:rsidRPr="00386853" w:rsidRDefault="00870F76" w:rsidP="00F8684F">
      <w:pPr>
        <w:pStyle w:val="ListParagraph"/>
        <w:widowControl w:val="0"/>
        <w:numPr>
          <w:ilvl w:val="0"/>
          <w:numId w:val="2"/>
        </w:numPr>
        <w:suppressAutoHyphens/>
        <w:contextualSpacing/>
        <w:rPr>
          <w:rFonts w:ascii="Avenir Next LT Pro" w:hAnsi="Avenir Next LT Pro" w:cs="Times New Roman"/>
        </w:rPr>
      </w:pPr>
      <w:r>
        <w:rPr>
          <w:rFonts w:ascii="Avenir Next LT Pro" w:hAnsi="Avenir Next LT Pro" w:cs="Times New Roman"/>
        </w:rPr>
        <w:t>grantee</w:t>
      </w:r>
      <w:r w:rsidRPr="00386853">
        <w:rPr>
          <w:rFonts w:ascii="Avenir Next LT Pro" w:hAnsi="Avenir Next LT Pro" w:cs="Times New Roman"/>
        </w:rPr>
        <w:t xml:space="preserve"> </w:t>
      </w:r>
      <w:r w:rsidR="003603F7" w:rsidRPr="00386853">
        <w:rPr>
          <w:rFonts w:ascii="Avenir Next LT Pro" w:hAnsi="Avenir Next LT Pro" w:cs="Times New Roman"/>
        </w:rPr>
        <w:t>takes steps to correct data errors</w:t>
      </w:r>
    </w:p>
    <w:p w14:paraId="0324D8BA" w14:textId="42A75187" w:rsidR="003603F7" w:rsidRPr="00386853" w:rsidRDefault="00870F76" w:rsidP="00F8684F">
      <w:pPr>
        <w:pStyle w:val="ListParagraph"/>
        <w:widowControl w:val="0"/>
        <w:numPr>
          <w:ilvl w:val="0"/>
          <w:numId w:val="2"/>
        </w:numPr>
        <w:suppressAutoHyphens/>
        <w:contextualSpacing/>
        <w:rPr>
          <w:rFonts w:ascii="Avenir Next LT Pro" w:hAnsi="Avenir Next LT Pro" w:cs="Times New Roman"/>
        </w:rPr>
      </w:pPr>
      <w:r>
        <w:rPr>
          <w:rFonts w:ascii="Avenir Next LT Pro" w:hAnsi="Avenir Next LT Pro" w:cs="Times New Roman"/>
        </w:rPr>
        <w:lastRenderedPageBreak/>
        <w:t>grantee</w:t>
      </w:r>
      <w:r w:rsidRPr="00386853">
        <w:rPr>
          <w:rFonts w:ascii="Avenir Next LT Pro" w:hAnsi="Avenir Next LT Pro" w:cs="Times New Roman"/>
        </w:rPr>
        <w:t xml:space="preserve"> </w:t>
      </w:r>
      <w:r w:rsidR="003603F7" w:rsidRPr="00386853">
        <w:rPr>
          <w:rFonts w:ascii="Avenir Next LT Pro" w:hAnsi="Avenir Next LT Pro" w:cs="Times New Roman"/>
        </w:rPr>
        <w:t xml:space="preserve">actively reviews data for accuracy prior to submission. </w:t>
      </w:r>
    </w:p>
    <w:p w14:paraId="379B0ABF" w14:textId="77777777" w:rsidR="003603F7" w:rsidRPr="00386853" w:rsidRDefault="003603F7" w:rsidP="003603F7">
      <w:pPr>
        <w:rPr>
          <w:rFonts w:ascii="Avenir Next LT Pro" w:hAnsi="Avenir Next LT Pro"/>
          <w:sz w:val="22"/>
          <w:szCs w:val="22"/>
        </w:rPr>
      </w:pPr>
    </w:p>
    <w:p w14:paraId="51F81D8D" w14:textId="34566AE0" w:rsidR="003603F7" w:rsidRPr="00386853" w:rsidRDefault="003603F7" w:rsidP="003603F7">
      <w:pPr>
        <w:rPr>
          <w:rFonts w:ascii="Avenir Next LT Pro" w:hAnsi="Avenir Next LT Pro"/>
          <w:sz w:val="22"/>
          <w:szCs w:val="22"/>
        </w:rPr>
      </w:pPr>
      <w:r w:rsidRPr="00386853">
        <w:rPr>
          <w:rFonts w:ascii="Avenir Next LT Pro" w:hAnsi="Avenir Next LT Pro"/>
          <w:sz w:val="22"/>
          <w:szCs w:val="22"/>
        </w:rPr>
        <w:t xml:space="preserve">Failure to submit accurate, complete, and timely required reports may affect the recipient’s ability to secure future </w:t>
      </w:r>
      <w:r w:rsidR="0080222F" w:rsidRPr="00386853">
        <w:rPr>
          <w:rFonts w:ascii="Avenir Next LT Pro" w:hAnsi="Avenir Next LT Pro"/>
          <w:sz w:val="22"/>
          <w:szCs w:val="22"/>
        </w:rPr>
        <w:t>AmeriCorps</w:t>
      </w:r>
      <w:r w:rsidRPr="00386853">
        <w:rPr>
          <w:rFonts w:ascii="Avenir Next LT Pro" w:hAnsi="Avenir Next LT Pro"/>
          <w:sz w:val="22"/>
          <w:szCs w:val="22"/>
        </w:rPr>
        <w:t xml:space="preserve"> funding.</w:t>
      </w:r>
    </w:p>
    <w:p w14:paraId="12C7C675" w14:textId="77777777" w:rsidR="003603F7" w:rsidRPr="007B238D" w:rsidRDefault="003603F7" w:rsidP="003603F7">
      <w:pPr>
        <w:rPr>
          <w:rFonts w:ascii="Avenir Next LT Pro" w:hAnsi="Avenir Next LT Pro"/>
          <w:b/>
          <w:bCs/>
          <w:sz w:val="22"/>
          <w:szCs w:val="22"/>
        </w:rPr>
      </w:pPr>
    </w:p>
    <w:p w14:paraId="151521BE" w14:textId="32F137AC" w:rsidR="003603F7" w:rsidRPr="00386853" w:rsidRDefault="00C907E0" w:rsidP="003603F7">
      <w:pPr>
        <w:rPr>
          <w:rFonts w:ascii="Avenir Next LT Pro" w:hAnsi="Avenir Next LT Pro"/>
          <w:bCs/>
          <w:color w:val="FF0000"/>
          <w:sz w:val="22"/>
          <w:szCs w:val="22"/>
        </w:rPr>
      </w:pPr>
      <w:bookmarkStart w:id="97" w:name="_Toc109204327"/>
      <w:r w:rsidRPr="00386853">
        <w:rPr>
          <w:rStyle w:val="Heading2Char"/>
          <w:rFonts w:ascii="Avenir Next LT Pro" w:hAnsi="Avenir Next LT Pro"/>
          <w:sz w:val="22"/>
          <w:szCs w:val="22"/>
        </w:rPr>
        <w:t>F.</w:t>
      </w:r>
      <w:r w:rsidR="003603F7" w:rsidRPr="00386853">
        <w:rPr>
          <w:rStyle w:val="Heading2Char"/>
          <w:rFonts w:ascii="Avenir Next LT Pro" w:hAnsi="Avenir Next LT Pro"/>
          <w:sz w:val="22"/>
          <w:szCs w:val="22"/>
        </w:rPr>
        <w:t>5. Continuation Funding Information and Requirements</w:t>
      </w:r>
      <w:bookmarkEnd w:id="97"/>
      <w:r w:rsidR="003603F7" w:rsidRPr="00386853">
        <w:rPr>
          <w:rFonts w:ascii="Avenir Next LT Pro" w:hAnsi="Avenir Next LT Pro"/>
          <w:b/>
          <w:bCs/>
          <w:color w:val="FF0000"/>
          <w:sz w:val="22"/>
          <w:szCs w:val="22"/>
        </w:rPr>
        <w:t xml:space="preserve"> </w:t>
      </w:r>
    </w:p>
    <w:p w14:paraId="60A70787" w14:textId="77777777" w:rsidR="00C14491" w:rsidRPr="00901EAF" w:rsidRDefault="00C14491" w:rsidP="00C14491">
      <w:pPr>
        <w:rPr>
          <w:rFonts w:ascii="Avenir Next LT Pro" w:eastAsia="ヒラギノ角ゴ Pro W3" w:hAnsi="Avenir Next LT Pro"/>
          <w:sz w:val="22"/>
          <w:szCs w:val="22"/>
        </w:rPr>
      </w:pPr>
      <w:r w:rsidRPr="00901EAF">
        <w:rPr>
          <w:rFonts w:ascii="Avenir Next LT Pro" w:eastAsia="ヒラギノ角ゴ Pro W3" w:hAnsi="Avenir Next LT Pro"/>
          <w:sz w:val="22"/>
          <w:szCs w:val="22"/>
        </w:rPr>
        <w:t xml:space="preserve">Organizations that have current AmeriCorps State and National awards that will be in program Year 2 or Year 3 in FY 2023 are considered continuation applicants. Continuation applicants must </w:t>
      </w:r>
      <w:proofErr w:type="gramStart"/>
      <w:r w:rsidRPr="00901EAF">
        <w:rPr>
          <w:rFonts w:ascii="Avenir Next LT Pro" w:eastAsia="ヒラギノ角ゴ Pro W3" w:hAnsi="Avenir Next LT Pro"/>
          <w:sz w:val="22"/>
          <w:szCs w:val="22"/>
        </w:rPr>
        <w:t>submit an application</w:t>
      </w:r>
      <w:proofErr w:type="gramEnd"/>
      <w:r w:rsidRPr="00901EAF">
        <w:rPr>
          <w:rFonts w:ascii="Avenir Next LT Pro" w:eastAsia="ヒラギノ角ゴ Pro W3" w:hAnsi="Avenir Next LT Pro"/>
          <w:sz w:val="22"/>
          <w:szCs w:val="22"/>
        </w:rPr>
        <w:t xml:space="preserve"> in order to be eligible to receive funding for the FY 2023 program year. Continuation applicants must follow the requirements for continuation application content as outlined in the Application Instructions.</w:t>
      </w:r>
    </w:p>
    <w:p w14:paraId="5A7451F9" w14:textId="77777777" w:rsidR="003603F7" w:rsidRPr="00901EAF" w:rsidRDefault="003603F7" w:rsidP="003603F7">
      <w:pPr>
        <w:rPr>
          <w:rFonts w:ascii="Avenir Next LT Pro" w:eastAsia="ヒラギノ角ゴ Pro W3" w:hAnsi="Avenir Next LT Pro"/>
          <w:sz w:val="22"/>
          <w:szCs w:val="22"/>
          <w:highlight w:val="cyan"/>
        </w:rPr>
      </w:pPr>
    </w:p>
    <w:p w14:paraId="7BEB8D44" w14:textId="2D12B1C6" w:rsidR="00366B06" w:rsidRPr="00901EAF" w:rsidRDefault="00366B06" w:rsidP="00366B06">
      <w:pPr>
        <w:pStyle w:val="HTMLAddress"/>
        <w:rPr>
          <w:rFonts w:ascii="Avenir Next LT Pro" w:eastAsia="ヒラギノ角ゴ Pro W3" w:hAnsi="Avenir Next LT Pro"/>
          <w:i w:val="0"/>
          <w:iCs w:val="0"/>
          <w:sz w:val="22"/>
          <w:szCs w:val="22"/>
        </w:rPr>
      </w:pPr>
      <w:r w:rsidRPr="00901EAF">
        <w:rPr>
          <w:rFonts w:ascii="Avenir Next LT Pro" w:eastAsia="ヒラギノ角ゴ Pro W3" w:hAnsi="Avenir Next LT Pro"/>
          <w:i w:val="0"/>
          <w:iCs w:val="0"/>
          <w:sz w:val="22"/>
          <w:szCs w:val="22"/>
        </w:rPr>
        <w:t>Please see the Application Instructions</w:t>
      </w:r>
      <w:r w:rsidR="007C517B" w:rsidRPr="00901EAF">
        <w:rPr>
          <w:rFonts w:ascii="Avenir Next LT Pro" w:hAnsi="Avenir Next LT Pro"/>
          <w:sz w:val="22"/>
          <w:szCs w:val="22"/>
        </w:rPr>
        <w:t xml:space="preserve"> </w:t>
      </w:r>
      <w:r w:rsidR="00387DBC" w:rsidRPr="00387DBC">
        <w:rPr>
          <w:rFonts w:ascii="Avenir Next LT Pro" w:hAnsi="Avenir Next LT Pro"/>
          <w:i w:val="0"/>
          <w:iCs w:val="0"/>
          <w:sz w:val="22"/>
          <w:szCs w:val="22"/>
        </w:rPr>
        <w:t>found</w:t>
      </w:r>
      <w:r w:rsidR="00387DBC">
        <w:rPr>
          <w:rFonts w:ascii="Avenir Next LT Pro" w:hAnsi="Avenir Next LT Pro"/>
          <w:sz w:val="22"/>
          <w:szCs w:val="22"/>
        </w:rPr>
        <w:t xml:space="preserve"> </w:t>
      </w:r>
      <w:hyperlink r:id="rId77" w:history="1">
        <w:r w:rsidR="00387DBC" w:rsidRPr="00387DBC">
          <w:rPr>
            <w:rStyle w:val="Hyperlink"/>
            <w:rFonts w:ascii="Avenir Next LT Pro" w:hAnsi="Avenir Next LT Pro"/>
            <w:i w:val="0"/>
            <w:iCs w:val="0"/>
            <w:sz w:val="22"/>
            <w:szCs w:val="22"/>
          </w:rPr>
          <w:t>here</w:t>
        </w:r>
      </w:hyperlink>
      <w:r w:rsidR="00387DBC">
        <w:rPr>
          <w:rFonts w:ascii="Avenir Next LT Pro" w:hAnsi="Avenir Next LT Pro"/>
          <w:i w:val="0"/>
          <w:iCs w:val="0"/>
          <w:sz w:val="22"/>
          <w:szCs w:val="22"/>
        </w:rPr>
        <w:t xml:space="preserve"> </w:t>
      </w:r>
      <w:r w:rsidRPr="00387DBC">
        <w:rPr>
          <w:rFonts w:ascii="Avenir Next LT Pro" w:eastAsia="ヒラギノ角ゴ Pro W3" w:hAnsi="Avenir Next LT Pro"/>
          <w:i w:val="0"/>
          <w:iCs w:val="0"/>
          <w:sz w:val="22"/>
          <w:szCs w:val="22"/>
        </w:rPr>
        <w:t>for</w:t>
      </w:r>
      <w:r w:rsidRPr="00901EAF">
        <w:rPr>
          <w:rFonts w:ascii="Avenir Next LT Pro" w:eastAsia="ヒラギノ角ゴ Pro W3" w:hAnsi="Avenir Next LT Pro"/>
          <w:i w:val="0"/>
          <w:iCs w:val="0"/>
          <w:sz w:val="22"/>
          <w:szCs w:val="22"/>
        </w:rPr>
        <w:t xml:space="preserve"> any guidance on unexpended funds.</w:t>
      </w:r>
    </w:p>
    <w:p w14:paraId="2BAF9796" w14:textId="77777777" w:rsidR="00366B06" w:rsidRPr="00901EAF" w:rsidRDefault="00366B06" w:rsidP="00C14491">
      <w:pPr>
        <w:pStyle w:val="HTMLAddress"/>
        <w:rPr>
          <w:rFonts w:eastAsia="ヒラギノ角ゴ Pro W3"/>
          <w:highlight w:val="cyan"/>
        </w:rPr>
      </w:pPr>
    </w:p>
    <w:p w14:paraId="3B79AF33" w14:textId="255CDCD3" w:rsidR="003603F7" w:rsidRPr="00901EAF" w:rsidRDefault="003603F7" w:rsidP="003603F7">
      <w:pPr>
        <w:rPr>
          <w:rFonts w:ascii="Avenir Next LT Pro" w:hAnsi="Avenir Next LT Pro"/>
          <w:sz w:val="22"/>
          <w:szCs w:val="22"/>
        </w:rPr>
      </w:pPr>
      <w:r w:rsidRPr="00901EAF">
        <w:rPr>
          <w:rFonts w:ascii="Avenir Next LT Pro" w:hAnsi="Avenir Next LT Pro"/>
          <w:sz w:val="22"/>
          <w:szCs w:val="22"/>
        </w:rPr>
        <w:t xml:space="preserve">The review will also be based on progress reports, the federal financial report, evaluation plans, and </w:t>
      </w:r>
      <w:r w:rsidR="0080222F" w:rsidRPr="00901EAF">
        <w:rPr>
          <w:rFonts w:ascii="Avenir Next LT Pro" w:hAnsi="Avenir Next LT Pro"/>
          <w:sz w:val="22"/>
          <w:szCs w:val="22"/>
        </w:rPr>
        <w:t>AmeriCorps</w:t>
      </w:r>
      <w:r w:rsidRPr="00901EAF">
        <w:rPr>
          <w:rFonts w:ascii="Avenir Next LT Pro" w:hAnsi="Avenir Next LT Pro"/>
          <w:sz w:val="22"/>
          <w:szCs w:val="22"/>
        </w:rPr>
        <w:t xml:space="preserve"> staff’s knowledge of the grant program. To be approved for continuation funding, recipients must demonstrate satisfactory performance with respect to key program goals and requirements, as well as compliance with the terms and conditions of the grant. </w:t>
      </w:r>
    </w:p>
    <w:p w14:paraId="0A215570" w14:textId="3BD75E5D" w:rsidR="009810B6" w:rsidRPr="00386853" w:rsidRDefault="009810B6" w:rsidP="009810B6">
      <w:pPr>
        <w:pStyle w:val="HTMLAddress"/>
        <w:rPr>
          <w:rFonts w:ascii="Avenir Next LT Pro" w:eastAsia="ヒラギノ角ゴ Pro W3" w:hAnsi="Avenir Next LT Pro"/>
          <w:sz w:val="22"/>
          <w:szCs w:val="22"/>
        </w:rPr>
      </w:pPr>
    </w:p>
    <w:p w14:paraId="0A71531B" w14:textId="61111180" w:rsidR="009810B6" w:rsidRPr="00901EAF" w:rsidRDefault="0080222F" w:rsidP="009810B6">
      <w:pPr>
        <w:autoSpaceDE w:val="0"/>
        <w:autoSpaceDN w:val="0"/>
        <w:adjustRightInd w:val="0"/>
        <w:rPr>
          <w:rFonts w:ascii="Avenir Next LT Pro" w:hAnsi="Avenir Next LT Pro"/>
          <w:i/>
          <w:sz w:val="22"/>
          <w:szCs w:val="22"/>
        </w:rPr>
      </w:pPr>
      <w:r w:rsidRPr="00901EAF">
        <w:rPr>
          <w:rFonts w:ascii="Avenir Next LT Pro" w:hAnsi="Avenir Next LT Pro"/>
          <w:sz w:val="22"/>
          <w:szCs w:val="22"/>
        </w:rPr>
        <w:t>AmeriCorps</w:t>
      </w:r>
      <w:r w:rsidR="009810B6" w:rsidRPr="00901EAF">
        <w:rPr>
          <w:rFonts w:ascii="Avenir Next LT Pro" w:hAnsi="Avenir Next LT Pro"/>
          <w:sz w:val="22"/>
          <w:szCs w:val="22"/>
        </w:rPr>
        <w:t xml:space="preserve"> reserves the right to award applications in an amount</w:t>
      </w:r>
      <w:r w:rsidR="005739D7" w:rsidRPr="00901EAF">
        <w:rPr>
          <w:rFonts w:ascii="Avenir Next LT Pro" w:hAnsi="Avenir Next LT Pro"/>
          <w:sz w:val="22"/>
          <w:szCs w:val="22"/>
        </w:rPr>
        <w:t xml:space="preserve"> less than</w:t>
      </w:r>
      <w:r w:rsidR="009810B6" w:rsidRPr="00901EAF">
        <w:rPr>
          <w:rFonts w:ascii="Avenir Next LT Pro" w:hAnsi="Avenir Next LT Pro"/>
          <w:sz w:val="22"/>
          <w:szCs w:val="22"/>
        </w:rPr>
        <w:t xml:space="preserve"> the requested level of funding and will document the rationale for doing so. </w:t>
      </w:r>
    </w:p>
    <w:p w14:paraId="147166AC" w14:textId="77777777" w:rsidR="003603F7" w:rsidRPr="00386853" w:rsidRDefault="003603F7" w:rsidP="00386853">
      <w:pPr>
        <w:pStyle w:val="Heading1"/>
        <w:rPr>
          <w:rFonts w:ascii="Avenir Next LT Pro" w:hAnsi="Avenir Next LT Pro"/>
        </w:rPr>
      </w:pPr>
      <w:bookmarkStart w:id="98" w:name="_Toc109204328"/>
      <w:r w:rsidRPr="00386853">
        <w:rPr>
          <w:rFonts w:ascii="Avenir Next LT Pro" w:hAnsi="Avenir Next LT Pro"/>
          <w:sz w:val="24"/>
          <w:szCs w:val="24"/>
        </w:rPr>
        <w:t xml:space="preserve">G. FEDERAL AWARDING </w:t>
      </w:r>
      <w:r w:rsidRPr="00386853">
        <w:rPr>
          <w:rFonts w:ascii="Avenir Next LT Pro" w:hAnsi="Avenir Next LT Pro"/>
          <w:caps/>
          <w:sz w:val="24"/>
          <w:szCs w:val="24"/>
        </w:rPr>
        <w:t>Agency Contacts</w:t>
      </w:r>
      <w:bookmarkEnd w:id="98"/>
    </w:p>
    <w:p w14:paraId="7C225998" w14:textId="49EF61F7" w:rsidR="002B3C80" w:rsidRPr="00386853" w:rsidRDefault="003603F7" w:rsidP="002B3C80">
      <w:pPr>
        <w:rPr>
          <w:rFonts w:ascii="Avenir Next LT Pro" w:hAnsi="Avenir Next LT Pro"/>
          <w:kern w:val="1"/>
          <w:sz w:val="22"/>
          <w:szCs w:val="22"/>
        </w:rPr>
      </w:pPr>
      <w:r w:rsidRPr="00386853">
        <w:rPr>
          <w:rFonts w:ascii="Avenir Next LT Pro" w:hAnsi="Avenir Next LT Pro"/>
          <w:sz w:val="22"/>
          <w:szCs w:val="22"/>
        </w:rPr>
        <w:t>For more information, call (202)</w:t>
      </w:r>
      <w:r w:rsidRPr="00386853">
        <w:rPr>
          <w:rFonts w:ascii="Avenir Next LT Pro" w:hAnsi="Avenir Next LT Pro"/>
          <w:b/>
          <w:sz w:val="22"/>
          <w:szCs w:val="22"/>
        </w:rPr>
        <w:t xml:space="preserve"> </w:t>
      </w:r>
      <w:r w:rsidR="0031409B" w:rsidRPr="00901EAF">
        <w:rPr>
          <w:rFonts w:ascii="Avenir Next LT Pro" w:hAnsi="Avenir Next LT Pro"/>
          <w:sz w:val="22"/>
          <w:szCs w:val="22"/>
        </w:rPr>
        <w:t>606-7508</w:t>
      </w:r>
      <w:r w:rsidRPr="00901EAF">
        <w:rPr>
          <w:rFonts w:ascii="Avenir Next LT Pro" w:hAnsi="Avenir Next LT Pro"/>
          <w:sz w:val="22"/>
          <w:szCs w:val="22"/>
        </w:rPr>
        <w:t xml:space="preserve"> or email </w:t>
      </w:r>
      <w:r w:rsidR="0031409B" w:rsidRPr="00901EAF">
        <w:rPr>
          <w:rFonts w:ascii="Avenir Next LT Pro" w:hAnsi="Avenir Next LT Pro"/>
          <w:sz w:val="22"/>
          <w:szCs w:val="22"/>
        </w:rPr>
        <w:t>americorpsgrants</w:t>
      </w:r>
      <w:r w:rsidRPr="00901EAF">
        <w:rPr>
          <w:rFonts w:ascii="Avenir Next LT Pro" w:hAnsi="Avenir Next LT Pro"/>
          <w:sz w:val="22"/>
          <w:szCs w:val="22"/>
        </w:rPr>
        <w:t>@cns.gov</w:t>
      </w:r>
      <w:r w:rsidRPr="00386853">
        <w:rPr>
          <w:rFonts w:ascii="Avenir Next LT Pro" w:hAnsi="Avenir Next LT Pro"/>
          <w:sz w:val="22"/>
          <w:szCs w:val="22"/>
        </w:rPr>
        <w:t>.</w:t>
      </w:r>
      <w:r w:rsidRPr="00386853">
        <w:rPr>
          <w:rFonts w:ascii="Avenir Next LT Pro" w:hAnsi="Avenir Next LT Pro"/>
          <w:color w:val="FF0000"/>
          <w:sz w:val="22"/>
          <w:szCs w:val="22"/>
        </w:rPr>
        <w:t xml:space="preserve"> </w:t>
      </w:r>
      <w:r w:rsidR="0080222F" w:rsidRPr="00386853">
        <w:rPr>
          <w:rFonts w:ascii="Avenir Next LT Pro" w:hAnsi="Avenir Next LT Pro"/>
          <w:sz w:val="22"/>
          <w:szCs w:val="22"/>
        </w:rPr>
        <w:t>AmeriCorps</w:t>
      </w:r>
      <w:r w:rsidR="002B3C80" w:rsidRPr="00386853">
        <w:rPr>
          <w:rFonts w:ascii="Avenir Next LT Pro" w:hAnsi="Avenir Next LT Pro"/>
          <w:sz w:val="22"/>
          <w:szCs w:val="22"/>
        </w:rPr>
        <w:t xml:space="preserve"> also offers </w:t>
      </w:r>
      <w:hyperlink r:id="rId78" w:history="1">
        <w:r w:rsidR="002B3C80" w:rsidRPr="00E0758D">
          <w:rPr>
            <w:rStyle w:val="Hyperlink"/>
            <w:rFonts w:ascii="Avenir Next LT Pro" w:hAnsi="Avenir Next LT Pro"/>
            <w:sz w:val="22"/>
            <w:szCs w:val="22"/>
          </w:rPr>
          <w:t>live text chat</w:t>
        </w:r>
      </w:hyperlink>
      <w:r w:rsidR="002B3C80" w:rsidRPr="00386853">
        <w:rPr>
          <w:rFonts w:ascii="Avenir Next LT Pro" w:hAnsi="Avenir Next LT Pro"/>
          <w:sz w:val="22"/>
          <w:szCs w:val="22"/>
        </w:rPr>
        <w:t>.</w:t>
      </w:r>
      <w:r w:rsidR="002B3C80" w:rsidRPr="00386853">
        <w:rPr>
          <w:rFonts w:ascii="Avenir Next LT Pro" w:hAnsi="Avenir Next LT Pro"/>
          <w:sz w:val="22"/>
          <w:szCs w:val="22"/>
          <w:highlight w:val="yellow"/>
        </w:rPr>
        <w:t xml:space="preserve"> </w:t>
      </w:r>
      <w:r w:rsidR="002B3C80" w:rsidRPr="00386853">
        <w:rPr>
          <w:rFonts w:ascii="Avenir Next LT Pro" w:hAnsi="Avenir Next LT Pro"/>
          <w:sz w:val="22"/>
          <w:szCs w:val="22"/>
        </w:rPr>
        <w:t xml:space="preserve"> </w:t>
      </w:r>
      <w:r w:rsidR="002B3C80" w:rsidRPr="00386853">
        <w:rPr>
          <w:rFonts w:ascii="Avenir Next LT Pro" w:eastAsiaTheme="minorHAnsi" w:hAnsi="Avenir Next LT Pro"/>
          <w:sz w:val="22"/>
          <w:szCs w:val="22"/>
        </w:rPr>
        <w:t xml:space="preserve"> </w:t>
      </w:r>
    </w:p>
    <w:p w14:paraId="7E7A2070" w14:textId="77777777" w:rsidR="003603F7" w:rsidRPr="00386853" w:rsidRDefault="003603F7" w:rsidP="003603F7">
      <w:pPr>
        <w:rPr>
          <w:rFonts w:ascii="Avenir Next LT Pro" w:hAnsi="Avenir Next LT Pro"/>
          <w:sz w:val="22"/>
          <w:szCs w:val="22"/>
        </w:rPr>
      </w:pPr>
    </w:p>
    <w:p w14:paraId="2E3B65F8" w14:textId="2767812E" w:rsidR="003603F7" w:rsidRPr="007B238D" w:rsidRDefault="003603F7" w:rsidP="003603F7">
      <w:pPr>
        <w:rPr>
          <w:rFonts w:ascii="Avenir Next LT Pro" w:hAnsi="Avenir Next LT Pro"/>
          <w:sz w:val="22"/>
          <w:szCs w:val="22"/>
        </w:rPr>
      </w:pPr>
      <w:r w:rsidRPr="00386853">
        <w:rPr>
          <w:rFonts w:ascii="Avenir Next LT Pro" w:hAnsi="Avenir Next LT Pro"/>
          <w:sz w:val="22"/>
          <w:szCs w:val="22"/>
        </w:rPr>
        <w:t xml:space="preserve">For technical questions and problems with the </w:t>
      </w:r>
      <w:proofErr w:type="spellStart"/>
      <w:r w:rsidRPr="00386853">
        <w:rPr>
          <w:rFonts w:ascii="Avenir Next LT Pro" w:hAnsi="Avenir Next LT Pro"/>
          <w:sz w:val="22"/>
          <w:szCs w:val="22"/>
        </w:rPr>
        <w:t>eGrants</w:t>
      </w:r>
      <w:proofErr w:type="spellEnd"/>
      <w:r w:rsidRPr="00386853">
        <w:rPr>
          <w:rFonts w:ascii="Avenir Next LT Pro" w:hAnsi="Avenir Next LT Pro"/>
          <w:sz w:val="22"/>
          <w:szCs w:val="22"/>
        </w:rPr>
        <w:t xml:space="preserve"> system, call the </w:t>
      </w:r>
      <w:r w:rsidR="00271A03" w:rsidRPr="00386853">
        <w:rPr>
          <w:rFonts w:ascii="Avenir Next LT Pro" w:hAnsi="Avenir Next LT Pro"/>
          <w:sz w:val="22"/>
          <w:szCs w:val="22"/>
        </w:rPr>
        <w:t>AmeriCorps</w:t>
      </w:r>
      <w:r w:rsidRPr="00386853">
        <w:rPr>
          <w:rFonts w:ascii="Avenir Next LT Pro" w:hAnsi="Avenir Next LT Pro"/>
          <w:sz w:val="22"/>
          <w:szCs w:val="22"/>
        </w:rPr>
        <w:t xml:space="preserve"> Hotline at (800) 942-2677. </w:t>
      </w:r>
      <w:hyperlink r:id="rId79" w:history="1">
        <w:r w:rsidR="00271A03" w:rsidRPr="00573B2A">
          <w:rPr>
            <w:rStyle w:val="Hyperlink"/>
            <w:rFonts w:ascii="Avenir Next LT Pro" w:hAnsi="Avenir Next LT Pro"/>
            <w:sz w:val="22"/>
            <w:szCs w:val="22"/>
          </w:rPr>
          <w:t>AmeriCorps</w:t>
        </w:r>
        <w:r w:rsidRPr="00573B2A">
          <w:rPr>
            <w:rStyle w:val="Hyperlink"/>
            <w:rFonts w:ascii="Avenir Next LT Pro" w:hAnsi="Avenir Next LT Pro"/>
            <w:sz w:val="22"/>
            <w:szCs w:val="22"/>
          </w:rPr>
          <w:t xml:space="preserve"> Hotline hours</w:t>
        </w:r>
      </w:hyperlink>
      <w:r w:rsidRPr="00386853">
        <w:rPr>
          <w:rFonts w:ascii="Avenir Next LT Pro" w:hAnsi="Avenir Next LT Pro"/>
          <w:sz w:val="22"/>
          <w:szCs w:val="22"/>
        </w:rPr>
        <w:t xml:space="preserve"> are </w:t>
      </w:r>
      <w:r w:rsidR="00906837">
        <w:rPr>
          <w:rFonts w:ascii="Avenir Next LT Pro" w:hAnsi="Avenir Next LT Pro"/>
          <w:sz w:val="22"/>
          <w:szCs w:val="22"/>
        </w:rPr>
        <w:t xml:space="preserve">also </w:t>
      </w:r>
      <w:r w:rsidR="007D14F8" w:rsidRPr="00386853">
        <w:rPr>
          <w:rFonts w:ascii="Avenir Next LT Pro" w:hAnsi="Avenir Next LT Pro"/>
          <w:sz w:val="22"/>
          <w:szCs w:val="22"/>
        </w:rPr>
        <w:t>posted</w:t>
      </w:r>
      <w:r w:rsidR="00D437F4" w:rsidRPr="00386853">
        <w:rPr>
          <w:rFonts w:ascii="Avenir Next LT Pro" w:hAnsi="Avenir Next LT Pro"/>
          <w:sz w:val="22"/>
          <w:szCs w:val="22"/>
        </w:rPr>
        <w:t>.</w:t>
      </w:r>
      <w:r w:rsidR="005A7CE7" w:rsidRPr="00386853">
        <w:rPr>
          <w:rFonts w:ascii="Avenir Next LT Pro" w:hAnsi="Avenir Next LT Pro"/>
          <w:sz w:val="22"/>
          <w:szCs w:val="22"/>
        </w:rPr>
        <w:t xml:space="preserve"> </w:t>
      </w:r>
      <w:r w:rsidRPr="007B238D">
        <w:rPr>
          <w:rFonts w:ascii="Avenir Next LT Pro" w:hAnsi="Avenir Next LT Pro"/>
          <w:sz w:val="22"/>
          <w:szCs w:val="22"/>
        </w:rPr>
        <w:t>Be prepared to provide the application ID, organization’s name, and the name of the Notice</w:t>
      </w:r>
      <w:r w:rsidRPr="007B238D">
        <w:rPr>
          <w:rFonts w:ascii="Avenir Next LT Pro" w:hAnsi="Avenir Next LT Pro"/>
          <w:i/>
          <w:sz w:val="22"/>
          <w:szCs w:val="22"/>
        </w:rPr>
        <w:t xml:space="preserve"> </w:t>
      </w:r>
      <w:r w:rsidRPr="007B238D">
        <w:rPr>
          <w:rFonts w:ascii="Avenir Next LT Pro" w:hAnsi="Avenir Next LT Pro"/>
          <w:sz w:val="22"/>
          <w:szCs w:val="22"/>
        </w:rPr>
        <w:t>to which the organization is applying.</w:t>
      </w:r>
    </w:p>
    <w:p w14:paraId="4A943025" w14:textId="6B559234" w:rsidR="003603F7" w:rsidRPr="00386853" w:rsidRDefault="003603F7" w:rsidP="007C517B">
      <w:pPr>
        <w:pStyle w:val="Heading1"/>
      </w:pPr>
      <w:bookmarkStart w:id="99" w:name="_Toc109204329"/>
      <w:r w:rsidRPr="00386853">
        <w:rPr>
          <w:rFonts w:ascii="Avenir Next LT Pro" w:hAnsi="Avenir Next LT Pro"/>
          <w:sz w:val="24"/>
          <w:szCs w:val="24"/>
        </w:rPr>
        <w:t xml:space="preserve">H. </w:t>
      </w:r>
      <w:r w:rsidRPr="00386853">
        <w:rPr>
          <w:rFonts w:ascii="Avenir Next LT Pro" w:hAnsi="Avenir Next LT Pro"/>
          <w:caps/>
          <w:sz w:val="24"/>
          <w:szCs w:val="24"/>
        </w:rPr>
        <w:t>Other Information</w:t>
      </w:r>
      <w:bookmarkEnd w:id="99"/>
      <w:r w:rsidRPr="00386853">
        <w:rPr>
          <w:rFonts w:ascii="Avenir Next LT Pro" w:hAnsi="Avenir Next LT Pro"/>
          <w:caps/>
          <w:sz w:val="24"/>
          <w:szCs w:val="24"/>
        </w:rPr>
        <w:t xml:space="preserve"> </w:t>
      </w:r>
    </w:p>
    <w:p w14:paraId="3207DD73" w14:textId="51563B52" w:rsidR="003603F7" w:rsidRPr="00386853" w:rsidRDefault="00C907E0" w:rsidP="00386853">
      <w:pPr>
        <w:pStyle w:val="Heading2"/>
        <w:rPr>
          <w:rFonts w:ascii="Avenir Next LT Pro" w:hAnsi="Avenir Next LT Pro"/>
          <w:sz w:val="22"/>
          <w:szCs w:val="22"/>
        </w:rPr>
      </w:pPr>
      <w:bookmarkStart w:id="100" w:name="_Toc109204330"/>
      <w:r w:rsidRPr="00386853">
        <w:rPr>
          <w:rFonts w:ascii="Avenir Next LT Pro" w:hAnsi="Avenir Next LT Pro"/>
          <w:sz w:val="22"/>
          <w:szCs w:val="22"/>
        </w:rPr>
        <w:t>H.</w:t>
      </w:r>
      <w:r w:rsidR="003603F7" w:rsidRPr="00386853">
        <w:rPr>
          <w:rFonts w:ascii="Avenir Next LT Pro" w:hAnsi="Avenir Next LT Pro"/>
          <w:sz w:val="22"/>
          <w:szCs w:val="22"/>
        </w:rPr>
        <w:t>1. Technical Assistance</w:t>
      </w:r>
      <w:bookmarkEnd w:id="100"/>
    </w:p>
    <w:p w14:paraId="72C74EBB" w14:textId="1E7E8B24" w:rsidR="003603F7" w:rsidRPr="007B238D" w:rsidRDefault="00A57CF8" w:rsidP="003603F7">
      <w:pPr>
        <w:pStyle w:val="NoSpacing"/>
        <w:rPr>
          <w:rFonts w:ascii="Avenir Next LT Pro" w:hAnsi="Avenir Next LT Pro"/>
          <w:color w:val="FF0000"/>
          <w:sz w:val="22"/>
          <w:szCs w:val="22"/>
        </w:rPr>
      </w:pPr>
      <w:r w:rsidRPr="00386853">
        <w:rPr>
          <w:rFonts w:ascii="Avenir Next LT Pro" w:hAnsi="Avenir Next LT Pro"/>
          <w:sz w:val="22"/>
          <w:szCs w:val="22"/>
        </w:rPr>
        <w:t>AmeriCorps</w:t>
      </w:r>
      <w:r w:rsidR="003603F7" w:rsidRPr="00386853">
        <w:rPr>
          <w:rFonts w:ascii="Avenir Next LT Pro" w:hAnsi="Avenir Next LT Pro"/>
          <w:sz w:val="22"/>
          <w:szCs w:val="22"/>
        </w:rPr>
        <w:t xml:space="preserve"> will host </w:t>
      </w:r>
      <w:r w:rsidR="003603F7" w:rsidRPr="00D81C48">
        <w:rPr>
          <w:rFonts w:ascii="Avenir Next LT Pro" w:hAnsi="Avenir Next LT Pro"/>
          <w:sz w:val="22"/>
          <w:szCs w:val="22"/>
        </w:rPr>
        <w:t xml:space="preserve">technical assistance calls to answer questions about the funding opportunity and </w:t>
      </w:r>
      <w:proofErr w:type="spellStart"/>
      <w:r w:rsidR="003603F7" w:rsidRPr="00D81C48">
        <w:rPr>
          <w:rFonts w:ascii="Avenir Next LT Pro" w:hAnsi="Avenir Next LT Pro"/>
          <w:sz w:val="22"/>
          <w:szCs w:val="22"/>
        </w:rPr>
        <w:t>eGrants</w:t>
      </w:r>
      <w:proofErr w:type="spellEnd"/>
      <w:r w:rsidR="003603F7" w:rsidRPr="00D81C48">
        <w:rPr>
          <w:rFonts w:ascii="Avenir Next LT Pro" w:hAnsi="Avenir Next LT Pro"/>
          <w:sz w:val="22"/>
          <w:szCs w:val="22"/>
        </w:rPr>
        <w:t xml:space="preserve">. </w:t>
      </w:r>
      <w:r w:rsidRPr="00D81C48">
        <w:rPr>
          <w:rFonts w:ascii="Avenir Next LT Pro" w:hAnsi="Avenir Next LT Pro"/>
          <w:sz w:val="22"/>
          <w:szCs w:val="22"/>
        </w:rPr>
        <w:t>AmeriCorps</w:t>
      </w:r>
      <w:r w:rsidR="003603F7" w:rsidRPr="00D81C48">
        <w:rPr>
          <w:rFonts w:ascii="Avenir Next LT Pro" w:hAnsi="Avenir Next LT Pro"/>
          <w:sz w:val="22"/>
          <w:szCs w:val="22"/>
        </w:rPr>
        <w:t xml:space="preserve"> strongly encourages all </w:t>
      </w:r>
      <w:r w:rsidR="003603F7" w:rsidRPr="00386853">
        <w:rPr>
          <w:rFonts w:ascii="Avenir Next LT Pro" w:hAnsi="Avenir Next LT Pro"/>
          <w:sz w:val="22"/>
          <w:szCs w:val="22"/>
        </w:rPr>
        <w:t xml:space="preserve">applicants to participate in these sessions. </w:t>
      </w:r>
      <w:r w:rsidR="007255AC">
        <w:rPr>
          <w:rFonts w:ascii="Avenir Next LT Pro" w:hAnsi="Avenir Next LT Pro"/>
          <w:sz w:val="22"/>
          <w:szCs w:val="22"/>
        </w:rPr>
        <w:t>I</w:t>
      </w:r>
      <w:r w:rsidR="003603F7" w:rsidRPr="007B238D">
        <w:rPr>
          <w:rFonts w:ascii="Avenir Next LT Pro" w:hAnsi="Avenir Next LT Pro"/>
          <w:sz w:val="22"/>
          <w:szCs w:val="22"/>
        </w:rPr>
        <w:t>nformation for the</w:t>
      </w:r>
      <w:r w:rsidR="00FC2F67">
        <w:rPr>
          <w:rFonts w:ascii="Avenir Next LT Pro" w:hAnsi="Avenir Next LT Pro"/>
          <w:sz w:val="22"/>
          <w:szCs w:val="22"/>
        </w:rPr>
        <w:t>se</w:t>
      </w:r>
      <w:r w:rsidR="003603F7" w:rsidRPr="00386853">
        <w:rPr>
          <w:rFonts w:ascii="Avenir Next LT Pro" w:hAnsi="Avenir Next LT Pro"/>
          <w:sz w:val="22"/>
          <w:szCs w:val="22"/>
        </w:rPr>
        <w:t xml:space="preserve"> technical assistance calls is </w:t>
      </w:r>
      <w:r w:rsidR="00203E30">
        <w:rPr>
          <w:rFonts w:ascii="Avenir Next LT Pro" w:hAnsi="Avenir Next LT Pro"/>
          <w:sz w:val="22"/>
          <w:szCs w:val="22"/>
        </w:rPr>
        <w:t xml:space="preserve">available </w:t>
      </w:r>
      <w:r w:rsidR="003603F7" w:rsidRPr="00386853">
        <w:rPr>
          <w:rFonts w:ascii="Avenir Next LT Pro" w:hAnsi="Avenir Next LT Pro"/>
          <w:sz w:val="22"/>
          <w:szCs w:val="22"/>
        </w:rPr>
        <w:t>on</w:t>
      </w:r>
      <w:r w:rsidR="00EC0619">
        <w:rPr>
          <w:rFonts w:ascii="Avenir Next LT Pro" w:hAnsi="Avenir Next LT Pro"/>
          <w:sz w:val="22"/>
          <w:szCs w:val="22"/>
        </w:rPr>
        <w:t xml:space="preserve"> the</w:t>
      </w:r>
      <w:r w:rsidR="003603F7" w:rsidRPr="00386853">
        <w:rPr>
          <w:rFonts w:ascii="Avenir Next LT Pro" w:hAnsi="Avenir Next LT Pro"/>
          <w:sz w:val="22"/>
          <w:szCs w:val="22"/>
        </w:rPr>
        <w:t xml:space="preserve"> </w:t>
      </w:r>
      <w:hyperlink r:id="rId80" w:history="1">
        <w:r w:rsidRPr="00386853">
          <w:rPr>
            <w:rStyle w:val="Hyperlink"/>
            <w:rFonts w:ascii="Avenir Next LT Pro" w:hAnsi="Avenir Next LT Pro"/>
            <w:sz w:val="22"/>
            <w:szCs w:val="22"/>
          </w:rPr>
          <w:t>AmeriCorps’</w:t>
        </w:r>
        <w:r w:rsidR="003603F7" w:rsidRPr="00386853">
          <w:rPr>
            <w:rStyle w:val="Hyperlink"/>
            <w:rFonts w:ascii="Avenir Next LT Pro" w:hAnsi="Avenir Next LT Pro"/>
            <w:sz w:val="22"/>
            <w:szCs w:val="22"/>
          </w:rPr>
          <w:t xml:space="preserve"> </w:t>
        </w:r>
        <w:r w:rsidR="00FB2467" w:rsidRPr="007255AC">
          <w:rPr>
            <w:rStyle w:val="Hyperlink"/>
            <w:rFonts w:ascii="Avenir Next LT Pro" w:hAnsi="Avenir Next LT Pro"/>
            <w:sz w:val="22"/>
            <w:szCs w:val="22"/>
          </w:rPr>
          <w:t>F</w:t>
        </w:r>
        <w:r w:rsidR="0027121F" w:rsidRPr="007255AC">
          <w:rPr>
            <w:rStyle w:val="Hyperlink"/>
            <w:rFonts w:ascii="Avenir Next LT Pro" w:hAnsi="Avenir Next LT Pro"/>
            <w:sz w:val="22"/>
            <w:szCs w:val="22"/>
          </w:rPr>
          <w:t xml:space="preserve">unding </w:t>
        </w:r>
        <w:r w:rsidR="00FB2467" w:rsidRPr="007255AC">
          <w:rPr>
            <w:rStyle w:val="Hyperlink"/>
            <w:rFonts w:ascii="Avenir Next LT Pro" w:hAnsi="Avenir Next LT Pro"/>
            <w:sz w:val="22"/>
            <w:szCs w:val="22"/>
          </w:rPr>
          <w:t>O</w:t>
        </w:r>
        <w:r w:rsidR="0027121F" w:rsidRPr="007255AC">
          <w:rPr>
            <w:rStyle w:val="Hyperlink"/>
            <w:rFonts w:ascii="Avenir Next LT Pro" w:hAnsi="Avenir Next LT Pro"/>
            <w:sz w:val="22"/>
            <w:szCs w:val="22"/>
          </w:rPr>
          <w:t>pportunit</w:t>
        </w:r>
        <w:r w:rsidR="00FB2467" w:rsidRPr="007255AC">
          <w:rPr>
            <w:rStyle w:val="Hyperlink"/>
            <w:rFonts w:ascii="Avenir Next LT Pro" w:hAnsi="Avenir Next LT Pro"/>
            <w:sz w:val="22"/>
            <w:szCs w:val="22"/>
          </w:rPr>
          <w:t>ies</w:t>
        </w:r>
        <w:r w:rsidR="0027121F" w:rsidRPr="007255AC">
          <w:rPr>
            <w:rStyle w:val="Hyperlink"/>
            <w:rFonts w:ascii="Avenir Next LT Pro" w:hAnsi="Avenir Next LT Pro"/>
            <w:sz w:val="22"/>
            <w:szCs w:val="22"/>
          </w:rPr>
          <w:t xml:space="preserve"> </w:t>
        </w:r>
        <w:r w:rsidR="003603F7" w:rsidRPr="00386853">
          <w:rPr>
            <w:rStyle w:val="Hyperlink"/>
            <w:rFonts w:ascii="Avenir Next LT Pro" w:hAnsi="Avenir Next LT Pro"/>
            <w:sz w:val="22"/>
            <w:szCs w:val="22"/>
          </w:rPr>
          <w:t>website</w:t>
        </w:r>
      </w:hyperlink>
      <w:r w:rsidR="003603F7" w:rsidRPr="007B238D">
        <w:rPr>
          <w:rFonts w:ascii="Avenir Next LT Pro" w:hAnsi="Avenir Next LT Pro"/>
          <w:sz w:val="22"/>
          <w:szCs w:val="22"/>
        </w:rPr>
        <w:t>.</w:t>
      </w:r>
      <w:r w:rsidR="003603F7" w:rsidRPr="007B238D">
        <w:rPr>
          <w:rFonts w:ascii="Avenir Next LT Pro" w:hAnsi="Avenir Next LT Pro"/>
          <w:color w:val="FF0000"/>
          <w:sz w:val="22"/>
          <w:szCs w:val="22"/>
        </w:rPr>
        <w:t xml:space="preserve"> </w:t>
      </w:r>
    </w:p>
    <w:p w14:paraId="00CACC43" w14:textId="39F57993" w:rsidR="003603F7" w:rsidRPr="00386853" w:rsidRDefault="00C907E0" w:rsidP="00386853">
      <w:pPr>
        <w:pStyle w:val="Heading2"/>
        <w:rPr>
          <w:rFonts w:ascii="Avenir Next LT Pro" w:hAnsi="Avenir Next LT Pro"/>
          <w:sz w:val="22"/>
          <w:szCs w:val="22"/>
        </w:rPr>
      </w:pPr>
      <w:bookmarkStart w:id="101" w:name="_Toc109204331"/>
      <w:r w:rsidRPr="00386853">
        <w:rPr>
          <w:rFonts w:ascii="Avenir Next LT Pro" w:hAnsi="Avenir Next LT Pro"/>
          <w:sz w:val="22"/>
          <w:szCs w:val="22"/>
        </w:rPr>
        <w:t>H.</w:t>
      </w:r>
      <w:r w:rsidR="003603F7" w:rsidRPr="00386853">
        <w:rPr>
          <w:rFonts w:ascii="Avenir Next LT Pro" w:hAnsi="Avenir Next LT Pro"/>
          <w:sz w:val="22"/>
          <w:szCs w:val="22"/>
        </w:rPr>
        <w:t>2. Re-Focusing of Funding</w:t>
      </w:r>
      <w:bookmarkEnd w:id="101"/>
    </w:p>
    <w:p w14:paraId="7F0AD970" w14:textId="3805A678" w:rsidR="003603F7" w:rsidRPr="00386853" w:rsidRDefault="00A57CF8" w:rsidP="003603F7">
      <w:pPr>
        <w:rPr>
          <w:rFonts w:ascii="Avenir Next LT Pro" w:hAnsi="Avenir Next LT Pro"/>
          <w:bCs/>
          <w:sz w:val="22"/>
          <w:szCs w:val="22"/>
        </w:rPr>
      </w:pPr>
      <w:r w:rsidRPr="00386853">
        <w:rPr>
          <w:rFonts w:ascii="Avenir Next LT Pro" w:hAnsi="Avenir Next LT Pro"/>
          <w:bCs/>
          <w:sz w:val="22"/>
          <w:szCs w:val="22"/>
        </w:rPr>
        <w:t>AmeriCorps</w:t>
      </w:r>
      <w:r w:rsidR="003603F7" w:rsidRPr="00386853">
        <w:rPr>
          <w:rFonts w:ascii="Avenir Next LT Pro" w:hAnsi="Avenir Next LT Pro"/>
          <w:bCs/>
          <w:sz w:val="22"/>
          <w:szCs w:val="22"/>
        </w:rPr>
        <w:t xml:space="preserve"> reserves the right to re-focus program dollars</w:t>
      </w:r>
      <w:r w:rsidR="005739D7" w:rsidRPr="00386853">
        <w:rPr>
          <w:rFonts w:ascii="Avenir Next LT Pro" w:hAnsi="Avenir Next LT Pro"/>
          <w:bCs/>
          <w:sz w:val="22"/>
          <w:szCs w:val="22"/>
        </w:rPr>
        <w:t xml:space="preserve"> under this Notice</w:t>
      </w:r>
      <w:r w:rsidR="003603F7" w:rsidRPr="00386853">
        <w:rPr>
          <w:rFonts w:ascii="Avenir Next LT Pro" w:hAnsi="Avenir Next LT Pro"/>
          <w:bCs/>
          <w:sz w:val="22"/>
          <w:szCs w:val="22"/>
        </w:rPr>
        <w:t xml:space="preserve"> in the event of disaster or other compelling needs. </w:t>
      </w:r>
      <w:bookmarkStart w:id="102" w:name="Attachment_3"/>
      <w:bookmarkEnd w:id="102"/>
    </w:p>
    <w:p w14:paraId="1011BFA0" w14:textId="77777777" w:rsidR="003603F7" w:rsidRPr="00386853" w:rsidRDefault="003603F7" w:rsidP="00386853">
      <w:pPr>
        <w:pStyle w:val="Heading1"/>
        <w:rPr>
          <w:rFonts w:ascii="Avenir Next LT Pro" w:hAnsi="Avenir Next LT Pro"/>
          <w:color w:val="000000"/>
        </w:rPr>
      </w:pPr>
      <w:bookmarkStart w:id="103" w:name="_Toc109204332"/>
      <w:r w:rsidRPr="00386853">
        <w:rPr>
          <w:rFonts w:ascii="Avenir Next LT Pro" w:hAnsi="Avenir Next LT Pro"/>
          <w:sz w:val="24"/>
          <w:szCs w:val="24"/>
        </w:rPr>
        <w:lastRenderedPageBreak/>
        <w:t>I. IMPORTANT NOTICES</w:t>
      </w:r>
      <w:bookmarkEnd w:id="103"/>
    </w:p>
    <w:p w14:paraId="13F1218A" w14:textId="77777777" w:rsidR="003603F7" w:rsidRPr="00386853" w:rsidRDefault="003603F7" w:rsidP="003603F7">
      <w:pPr>
        <w:rPr>
          <w:rFonts w:ascii="Avenir Next LT Pro" w:hAnsi="Avenir Next LT Pro"/>
          <w:sz w:val="22"/>
          <w:szCs w:val="22"/>
        </w:rPr>
      </w:pPr>
    </w:p>
    <w:p w14:paraId="366BC314" w14:textId="0E50DE1F" w:rsidR="003603F7" w:rsidRPr="00D81C48" w:rsidRDefault="003603F7" w:rsidP="002B3EBD">
      <w:pPr>
        <w:autoSpaceDE w:val="0"/>
        <w:autoSpaceDN w:val="0"/>
        <w:rPr>
          <w:rFonts w:ascii="Avenir Next LT Pro" w:hAnsi="Avenir Next LT Pro"/>
          <w:sz w:val="22"/>
          <w:szCs w:val="22"/>
        </w:rPr>
      </w:pPr>
      <w:r w:rsidRPr="00386853">
        <w:rPr>
          <w:rFonts w:ascii="Avenir Next LT Pro" w:hAnsi="Avenir Next LT Pro"/>
          <w:b/>
          <w:bCs/>
          <w:sz w:val="22"/>
          <w:szCs w:val="22"/>
        </w:rPr>
        <w:t>Public Burden Statement:</w:t>
      </w:r>
      <w:r w:rsidRPr="00386853">
        <w:rPr>
          <w:rFonts w:ascii="Avenir Next LT Pro" w:hAnsi="Avenir Next LT Pro"/>
          <w:sz w:val="22"/>
          <w:szCs w:val="22"/>
        </w:rPr>
        <w:t xml:space="preserve"> Public reporting burden for collection of information under this Notice of Funding is estimated to average six hours per submission, including reviewing instructions, </w:t>
      </w:r>
      <w:proofErr w:type="gramStart"/>
      <w:r w:rsidRPr="00386853">
        <w:rPr>
          <w:rFonts w:ascii="Avenir Next LT Pro" w:hAnsi="Avenir Next LT Pro"/>
          <w:sz w:val="22"/>
          <w:szCs w:val="22"/>
        </w:rPr>
        <w:t>gathering</w:t>
      </w:r>
      <w:proofErr w:type="gramEnd"/>
      <w:r w:rsidRPr="00386853">
        <w:rPr>
          <w:rFonts w:ascii="Avenir Next LT Pro" w:hAnsi="Avenir Next LT Pro"/>
          <w:sz w:val="22"/>
          <w:szCs w:val="22"/>
        </w:rPr>
        <w:t xml:space="preserve"> and maintaining the data needed, and completing the application and reporting forms. </w:t>
      </w:r>
      <w:r w:rsidR="003A7371" w:rsidRPr="00386853">
        <w:rPr>
          <w:rFonts w:ascii="Avenir Next LT Pro" w:hAnsi="Avenir Next LT Pro"/>
          <w:sz w:val="22"/>
          <w:szCs w:val="22"/>
        </w:rPr>
        <w:t>AmeriCorps</w:t>
      </w:r>
      <w:r w:rsidRPr="00386853">
        <w:rPr>
          <w:rFonts w:ascii="Avenir Next LT Pro" w:hAnsi="Avenir Next LT Pro"/>
          <w:sz w:val="22"/>
          <w:szCs w:val="22"/>
        </w:rPr>
        <w:t xml:space="preserve"> informs people who may respond to this Notice of Funding that they are not required to respond unless the OMB control number and expiration date are current valid. (See </w:t>
      </w:r>
      <w:hyperlink r:id="rId81" w:anchor="se5.3.1320_15" w:history="1">
        <w:r w:rsidRPr="00386853">
          <w:rPr>
            <w:rStyle w:val="Hyperlink"/>
            <w:rFonts w:ascii="Avenir Next LT Pro" w:hAnsi="Avenir Next LT Pro"/>
            <w:sz w:val="22"/>
            <w:szCs w:val="22"/>
          </w:rPr>
          <w:t>5 C.F.R. 1320.5(b)(2)(</w:t>
        </w:r>
        <w:proofErr w:type="spellStart"/>
        <w:r w:rsidRPr="00386853">
          <w:rPr>
            <w:rStyle w:val="Hyperlink"/>
            <w:rFonts w:ascii="Avenir Next LT Pro" w:hAnsi="Avenir Next LT Pro"/>
            <w:sz w:val="22"/>
            <w:szCs w:val="22"/>
          </w:rPr>
          <w:t>i</w:t>
        </w:r>
        <w:proofErr w:type="spellEnd"/>
        <w:r w:rsidRPr="00386853">
          <w:rPr>
            <w:rStyle w:val="Hyperlink"/>
            <w:rFonts w:ascii="Avenir Next LT Pro" w:hAnsi="Avenir Next LT Pro"/>
            <w:sz w:val="22"/>
            <w:szCs w:val="22"/>
          </w:rPr>
          <w:t>)</w:t>
        </w:r>
      </w:hyperlink>
      <w:r w:rsidRPr="00386853">
        <w:rPr>
          <w:rFonts w:ascii="Avenir Next LT Pro" w:hAnsi="Avenir Next LT Pro"/>
          <w:sz w:val="22"/>
          <w:szCs w:val="22"/>
        </w:rPr>
        <w:t xml:space="preserve">.) </w:t>
      </w:r>
      <w:r w:rsidR="00394DB5" w:rsidRPr="00386853">
        <w:rPr>
          <w:rFonts w:ascii="Avenir Next LT Pro" w:hAnsi="Avenir Next LT Pro"/>
          <w:sz w:val="22"/>
          <w:szCs w:val="22"/>
        </w:rPr>
        <w:t xml:space="preserve">This collection is approved under OMB Control </w:t>
      </w:r>
      <w:r w:rsidR="00394DB5" w:rsidRPr="00386853">
        <w:rPr>
          <w:rFonts w:ascii="Avenir Next LT Pro" w:hAnsi="Avenir Next LT Pro"/>
          <w:i/>
          <w:sz w:val="22"/>
          <w:szCs w:val="22"/>
        </w:rPr>
        <w:t xml:space="preserve">#: </w:t>
      </w:r>
      <w:r w:rsidR="00692E6A" w:rsidRPr="00D81C48">
        <w:rPr>
          <w:rFonts w:ascii="Avenir Next LT Pro" w:hAnsi="Avenir Next LT Pro"/>
          <w:sz w:val="22"/>
          <w:szCs w:val="22"/>
        </w:rPr>
        <w:t>3045-0047</w:t>
      </w:r>
      <w:r w:rsidR="00394DB5" w:rsidRPr="00D81C48">
        <w:rPr>
          <w:rFonts w:ascii="Avenir Next LT Pro" w:hAnsi="Avenir Next LT Pro"/>
          <w:sz w:val="22"/>
          <w:szCs w:val="22"/>
        </w:rPr>
        <w:t>,</w:t>
      </w:r>
      <w:r w:rsidR="00394DB5" w:rsidRPr="00D81C48">
        <w:rPr>
          <w:rFonts w:ascii="Avenir Next LT Pro" w:hAnsi="Avenir Next LT Pro"/>
          <w:i/>
          <w:sz w:val="22"/>
          <w:szCs w:val="22"/>
        </w:rPr>
        <w:t xml:space="preserve"> </w:t>
      </w:r>
      <w:r w:rsidR="002B3EBD" w:rsidRPr="00D81C48">
        <w:rPr>
          <w:rFonts w:ascii="Avenir Next LT Pro" w:hAnsi="Avenir Next LT Pro"/>
          <w:sz w:val="22"/>
          <w:szCs w:val="22"/>
        </w:rPr>
        <w:t>Application Instructions, State and National Competitive, New and Continuation, Expiration Date: September 30, 2023.</w:t>
      </w:r>
    </w:p>
    <w:p w14:paraId="4F65F825" w14:textId="77777777" w:rsidR="002B3EBD" w:rsidRPr="002B3EBD" w:rsidRDefault="002B3EBD" w:rsidP="002B3EBD">
      <w:pPr>
        <w:autoSpaceDE w:val="0"/>
        <w:autoSpaceDN w:val="0"/>
        <w:rPr>
          <w:rFonts w:ascii="Avenir Next LT Pro" w:hAnsi="Avenir Next LT Pro"/>
          <w:sz w:val="22"/>
          <w:szCs w:val="22"/>
        </w:rPr>
      </w:pPr>
    </w:p>
    <w:p w14:paraId="41934FB3" w14:textId="4B98C6A2" w:rsidR="004133F8" w:rsidRDefault="003603F7" w:rsidP="003603F7">
      <w:pPr>
        <w:spacing w:after="240"/>
        <w:rPr>
          <w:rFonts w:ascii="Avenir Next LT Pro" w:hAnsi="Avenir Next LT Pro"/>
          <w:sz w:val="22"/>
          <w:szCs w:val="22"/>
        </w:rPr>
      </w:pPr>
      <w:r w:rsidRPr="00386853">
        <w:rPr>
          <w:rFonts w:ascii="Avenir Next LT Pro" w:hAnsi="Avenir Next LT Pro"/>
          <w:b/>
          <w:bCs/>
          <w:sz w:val="22"/>
          <w:szCs w:val="22"/>
        </w:rPr>
        <w:t>Privacy Act Statement:</w:t>
      </w:r>
      <w:r w:rsidRPr="00386853">
        <w:rPr>
          <w:rFonts w:ascii="Avenir Next LT Pro" w:hAnsi="Avenir Next LT Pro"/>
          <w:sz w:val="22"/>
          <w:szCs w:val="22"/>
        </w:rPr>
        <w:t xml:space="preserve"> The Privacy Act of 1974 (</w:t>
      </w:r>
      <w:hyperlink r:id="rId82" w:history="1">
        <w:r w:rsidRPr="001722E1">
          <w:rPr>
            <w:rStyle w:val="Hyperlink"/>
            <w:rFonts w:ascii="Avenir Next LT Pro" w:hAnsi="Avenir Next LT Pro"/>
            <w:sz w:val="22"/>
            <w:szCs w:val="22"/>
          </w:rPr>
          <w:t xml:space="preserve">5 U.S.C </w:t>
        </w:r>
        <w:r w:rsidR="00B2626A" w:rsidRPr="001722E1">
          <w:rPr>
            <w:rStyle w:val="Hyperlink"/>
            <w:rFonts w:ascii="Avenir Next LT Pro" w:hAnsi="Avenir Next LT Pro"/>
            <w:sz w:val="22"/>
            <w:szCs w:val="22"/>
          </w:rPr>
          <w:t>§</w:t>
        </w:r>
        <w:r w:rsidRPr="001722E1">
          <w:rPr>
            <w:rStyle w:val="Hyperlink"/>
            <w:rFonts w:ascii="Avenir Next LT Pro" w:hAnsi="Avenir Next LT Pro"/>
            <w:sz w:val="22"/>
            <w:szCs w:val="22"/>
          </w:rPr>
          <w:t>552a</w:t>
        </w:r>
      </w:hyperlink>
      <w:r w:rsidRPr="00386853">
        <w:rPr>
          <w:rFonts w:ascii="Avenir Next LT Pro" w:hAnsi="Avenir Next LT Pro"/>
          <w:sz w:val="22"/>
          <w:szCs w:val="22"/>
        </w:rPr>
        <w:t xml:space="preserve">) requires that we notify you that the information requested under this Notice of Funding is collected pursuant to </w:t>
      </w:r>
      <w:hyperlink r:id="rId83" w:history="1">
        <w:r w:rsidRPr="00632351">
          <w:rPr>
            <w:rStyle w:val="Hyperlink"/>
            <w:rFonts w:ascii="Avenir Next LT Pro" w:hAnsi="Avenir Next LT Pro"/>
            <w:sz w:val="22"/>
            <w:szCs w:val="22"/>
          </w:rPr>
          <w:t xml:space="preserve">42 U.S.C. </w:t>
        </w:r>
        <w:r w:rsidR="00B2626A" w:rsidRPr="00632351">
          <w:rPr>
            <w:rStyle w:val="Hyperlink"/>
            <w:rFonts w:ascii="Avenir Next LT Pro" w:hAnsi="Avenir Next LT Pro"/>
            <w:sz w:val="22"/>
            <w:szCs w:val="22"/>
          </w:rPr>
          <w:t>§§</w:t>
        </w:r>
        <w:r w:rsidRPr="00632351">
          <w:rPr>
            <w:rStyle w:val="Hyperlink"/>
            <w:rFonts w:ascii="Avenir Next LT Pro" w:hAnsi="Avenir Next LT Pro"/>
            <w:sz w:val="22"/>
            <w:szCs w:val="22"/>
          </w:rPr>
          <w:t>12592</w:t>
        </w:r>
      </w:hyperlink>
      <w:r w:rsidRPr="00386853">
        <w:rPr>
          <w:rFonts w:ascii="Avenir Next LT Pro" w:hAnsi="Avenir Next LT Pro"/>
          <w:sz w:val="22"/>
          <w:szCs w:val="22"/>
        </w:rPr>
        <w:t xml:space="preserve"> and 12615 of the </w:t>
      </w:r>
      <w:hyperlink r:id="rId84" w:history="1">
        <w:r w:rsidRPr="007A09FC">
          <w:rPr>
            <w:rStyle w:val="Hyperlink"/>
            <w:rFonts w:ascii="Avenir Next LT Pro" w:hAnsi="Avenir Next LT Pro"/>
            <w:sz w:val="22"/>
            <w:szCs w:val="22"/>
          </w:rPr>
          <w:t>National and Community Service Act of 1990 as amended,</w:t>
        </w:r>
      </w:hyperlink>
      <w:r w:rsidRPr="00386853">
        <w:rPr>
          <w:rFonts w:ascii="Avenir Next LT Pro" w:hAnsi="Avenir Next LT Pro"/>
          <w:sz w:val="22"/>
          <w:szCs w:val="22"/>
        </w:rPr>
        <w:t xml:space="preserve"> and </w:t>
      </w:r>
      <w:hyperlink r:id="rId85" w:history="1">
        <w:r w:rsidRPr="004A62DE">
          <w:rPr>
            <w:rStyle w:val="Hyperlink"/>
            <w:rFonts w:ascii="Avenir Next LT Pro" w:hAnsi="Avenir Next LT Pro"/>
            <w:sz w:val="22"/>
            <w:szCs w:val="22"/>
          </w:rPr>
          <w:t xml:space="preserve">42 U.S.C. </w:t>
        </w:r>
        <w:r w:rsidR="00B2626A" w:rsidRPr="004A62DE">
          <w:rPr>
            <w:rStyle w:val="Hyperlink"/>
            <w:rFonts w:ascii="Avenir Next LT Pro" w:hAnsi="Avenir Next LT Pro"/>
            <w:sz w:val="22"/>
            <w:szCs w:val="22"/>
          </w:rPr>
          <w:t>§</w:t>
        </w:r>
        <w:r w:rsidRPr="004A62DE">
          <w:rPr>
            <w:rStyle w:val="Hyperlink"/>
            <w:rFonts w:ascii="Avenir Next LT Pro" w:hAnsi="Avenir Next LT Pro"/>
            <w:sz w:val="22"/>
            <w:szCs w:val="22"/>
          </w:rPr>
          <w:t>4953</w:t>
        </w:r>
      </w:hyperlink>
      <w:r w:rsidRPr="00386853">
        <w:rPr>
          <w:rFonts w:ascii="Avenir Next LT Pro" w:hAnsi="Avenir Next LT Pro"/>
          <w:sz w:val="22"/>
          <w:szCs w:val="22"/>
        </w:rPr>
        <w:t xml:space="preserve"> of the Domestic Volunteer Service Act of 1973 as amended. </w:t>
      </w:r>
    </w:p>
    <w:p w14:paraId="68A8FDDA" w14:textId="262B782C" w:rsidR="004133F8" w:rsidRPr="00386853" w:rsidRDefault="003603F7" w:rsidP="00F8684F">
      <w:pPr>
        <w:pStyle w:val="ListParagraph"/>
        <w:numPr>
          <w:ilvl w:val="0"/>
          <w:numId w:val="28"/>
        </w:numPr>
        <w:spacing w:after="240"/>
        <w:rPr>
          <w:rFonts w:ascii="Avenir Next LT Pro" w:hAnsi="Avenir Next LT Pro"/>
        </w:rPr>
      </w:pPr>
      <w:r w:rsidRPr="00386853">
        <w:rPr>
          <w:rFonts w:ascii="Avenir Next LT Pro" w:hAnsi="Avenir Next LT Pro"/>
        </w:rPr>
        <w:t xml:space="preserve">Purposes and Uses - The information requested is collected for the purposes of reviewing grant applications and granting funding requests. Routine uses may include disclosure of the information to </w:t>
      </w:r>
      <w:r w:rsidR="00925C99" w:rsidRPr="00386853">
        <w:rPr>
          <w:rFonts w:ascii="Avenir Next LT Pro" w:hAnsi="Avenir Next LT Pro"/>
        </w:rPr>
        <w:t>F</w:t>
      </w:r>
      <w:r w:rsidRPr="00386853">
        <w:rPr>
          <w:rFonts w:ascii="Avenir Next LT Pro" w:hAnsi="Avenir Next LT Pro"/>
        </w:rPr>
        <w:t xml:space="preserve">ederal, state, or local agencies pursuant to lawfully authorized requests. In some programs, the information may also be provided to </w:t>
      </w:r>
      <w:r w:rsidR="00925C99" w:rsidRPr="00386853">
        <w:rPr>
          <w:rFonts w:ascii="Avenir Next LT Pro" w:hAnsi="Avenir Next LT Pro"/>
        </w:rPr>
        <w:t>F</w:t>
      </w:r>
      <w:r w:rsidRPr="00386853">
        <w:rPr>
          <w:rFonts w:ascii="Avenir Next LT Pro" w:hAnsi="Avenir Next LT Pro"/>
        </w:rPr>
        <w:t xml:space="preserve">ederal, state, and local law enforcement agencies to determine the existence of any prior criminal convictions. The information may also be provided to appropriate </w:t>
      </w:r>
      <w:r w:rsidR="00925C99" w:rsidRPr="00386853">
        <w:rPr>
          <w:rFonts w:ascii="Avenir Next LT Pro" w:hAnsi="Avenir Next LT Pro"/>
        </w:rPr>
        <w:t>F</w:t>
      </w:r>
      <w:r w:rsidRPr="00386853">
        <w:rPr>
          <w:rFonts w:ascii="Avenir Next LT Pro" w:hAnsi="Avenir Next LT Pro"/>
        </w:rPr>
        <w:t xml:space="preserve">ederal agencies and contractors that have a need to know the information for the purpose of assisting the government to respond to a suspected or confirmed breach of the security or confidentiality or information maintained in this system of records, and the information disclosed is relevant and unnecessary for the assistance. </w:t>
      </w:r>
    </w:p>
    <w:p w14:paraId="702107CB" w14:textId="45735D08" w:rsidR="00325761" w:rsidRDefault="003603F7" w:rsidP="00F8684F">
      <w:pPr>
        <w:pStyle w:val="ListParagraph"/>
        <w:numPr>
          <w:ilvl w:val="0"/>
          <w:numId w:val="28"/>
        </w:numPr>
        <w:rPr>
          <w:rFonts w:ascii="Avenir Next LT Pro" w:hAnsi="Avenir Next LT Pro"/>
        </w:rPr>
      </w:pPr>
      <w:r w:rsidRPr="00386853">
        <w:rPr>
          <w:rFonts w:ascii="Avenir Next LT Pro" w:hAnsi="Avenir Next LT Pro"/>
        </w:rPr>
        <w:t xml:space="preserve">Effects of Nondisclosure - The information requested is voluntary; however, to be a recipient of this grant program, disclosure of personal or sensitive information is required to receive </w:t>
      </w:r>
      <w:r w:rsidR="0040056D">
        <w:rPr>
          <w:rFonts w:ascii="Avenir Next LT Pro" w:hAnsi="Avenir Next LT Pro"/>
        </w:rPr>
        <w:t>f</w:t>
      </w:r>
      <w:r w:rsidRPr="00386853">
        <w:rPr>
          <w:rFonts w:ascii="Avenir Next LT Pro" w:hAnsi="Avenir Next LT Pro"/>
        </w:rPr>
        <w:t>ederal benefits. </w:t>
      </w:r>
    </w:p>
    <w:p w14:paraId="100EF3D2" w14:textId="24A2A9A0" w:rsidR="003603F7" w:rsidRPr="00DF026F" w:rsidRDefault="003603F7" w:rsidP="007B238D">
      <w:pPr>
        <w:pStyle w:val="ListParagraph"/>
      </w:pPr>
      <w:r w:rsidRPr="00386853">
        <w:rPr>
          <w:rFonts w:ascii="Avenir Next LT Pro" w:hAnsi="Avenir Next LT Pro"/>
        </w:rPr>
        <w:t xml:space="preserve"> </w:t>
      </w:r>
      <w:r w:rsidRPr="00DF026F">
        <w:br w:type="page"/>
      </w:r>
    </w:p>
    <w:p w14:paraId="5E2BC375" w14:textId="77777777" w:rsidR="00A4615B" w:rsidRPr="0040056D" w:rsidRDefault="00A4615B" w:rsidP="00A4615B">
      <w:pPr>
        <w:pStyle w:val="Heading1"/>
        <w:rPr>
          <w:rFonts w:ascii="Avenir Next LT Pro" w:hAnsi="Avenir Next LT Pro"/>
          <w:color w:val="FF0000"/>
          <w:kern w:val="28"/>
        </w:rPr>
      </w:pPr>
      <w:bookmarkStart w:id="104" w:name="Appendix_1"/>
      <w:bookmarkStart w:id="105" w:name="_Toc106227340"/>
      <w:bookmarkStart w:id="106" w:name="_Toc109204333"/>
      <w:bookmarkEnd w:id="104"/>
      <w:r w:rsidRPr="0040056D">
        <w:rPr>
          <w:rFonts w:ascii="Avenir Next LT Pro" w:hAnsi="Avenir Next LT Pro"/>
        </w:rPr>
        <w:lastRenderedPageBreak/>
        <w:t>APPENDIX I</w:t>
      </w:r>
      <w:r>
        <w:rPr>
          <w:rFonts w:ascii="Avenir Next LT Pro" w:hAnsi="Avenir Next LT Pro"/>
        </w:rPr>
        <w:t xml:space="preserve"> – AmeriCorps Focus Areas</w:t>
      </w:r>
      <w:bookmarkEnd w:id="105"/>
      <w:bookmarkEnd w:id="106"/>
    </w:p>
    <w:p w14:paraId="4FF64FE5" w14:textId="77777777" w:rsidR="00A4615B" w:rsidRPr="00FA5EC0" w:rsidRDefault="00A4615B" w:rsidP="00A4615B">
      <w:pPr>
        <w:pStyle w:val="Heading2"/>
        <w:rPr>
          <w:rFonts w:ascii="Avenir Next LT Pro" w:hAnsi="Avenir Next LT Pro"/>
          <w:b w:val="0"/>
          <w:sz w:val="22"/>
          <w:szCs w:val="22"/>
        </w:rPr>
      </w:pPr>
      <w:bookmarkStart w:id="107" w:name="_Toc106227341"/>
      <w:bookmarkStart w:id="108" w:name="_Toc109204334"/>
      <w:r w:rsidRPr="00FA5EC0">
        <w:rPr>
          <w:rFonts w:ascii="Avenir Next LT Pro" w:hAnsi="Avenir Next LT Pro"/>
          <w:sz w:val="22"/>
          <w:szCs w:val="22"/>
        </w:rPr>
        <w:t>AmeriCorps Focus Areas</w:t>
      </w:r>
      <w:bookmarkEnd w:id="107"/>
      <w:bookmarkEnd w:id="108"/>
      <w:r w:rsidRPr="00FA5EC0">
        <w:rPr>
          <w:rFonts w:ascii="Avenir Next LT Pro" w:hAnsi="Avenir Next LT Pro"/>
          <w:sz w:val="22"/>
          <w:szCs w:val="22"/>
        </w:rPr>
        <w:t xml:space="preserve"> </w:t>
      </w:r>
    </w:p>
    <w:p w14:paraId="3763EFB7" w14:textId="24A6CA5B" w:rsidR="00A4615B" w:rsidRPr="00FA5EC0" w:rsidRDefault="00442110" w:rsidP="00A4615B">
      <w:pPr>
        <w:rPr>
          <w:rFonts w:ascii="Avenir Next LT Pro" w:hAnsi="Avenir Next LT Pro"/>
          <w:b/>
          <w:bCs/>
          <w:sz w:val="22"/>
          <w:szCs w:val="22"/>
        </w:rPr>
      </w:pPr>
      <w:hyperlink r:id="rId86" w:history="1">
        <w:r w:rsidR="00A4615B">
          <w:rPr>
            <w:rFonts w:ascii="Avenir Next LT Pro" w:hAnsi="Avenir Next LT Pro"/>
            <w:sz w:val="22"/>
            <w:szCs w:val="22"/>
          </w:rPr>
          <w:t>T</w:t>
        </w:r>
        <w:r w:rsidR="00A4615B" w:rsidRPr="007A1F36">
          <w:rPr>
            <w:rStyle w:val="Hyperlink"/>
            <w:rFonts w:ascii="Avenir Next LT Pro" w:hAnsi="Avenir Next LT Pro"/>
            <w:bCs/>
            <w:sz w:val="22"/>
            <w:szCs w:val="22"/>
          </w:rPr>
          <w:t>he National and Community Service Act of 1990, as amended by the Serve America Act</w:t>
        </w:r>
      </w:hyperlink>
      <w:r w:rsidR="00A4615B" w:rsidRPr="00FA5EC0">
        <w:rPr>
          <w:rFonts w:ascii="Avenir Next LT Pro" w:hAnsi="Avenir Next LT Pro"/>
          <w:bCs/>
          <w:sz w:val="22"/>
          <w:szCs w:val="22"/>
        </w:rPr>
        <w:t xml:space="preserve">, emphasizes measuring the impact of service and focusing on a core set of issue areas. In order to carry out Congress’s intent and to maximize the impact of investment in national service, and to achieve the goals laid out in our </w:t>
      </w:r>
      <w:hyperlink r:id="rId87" w:history="1">
        <w:r w:rsidR="00A4615B" w:rsidRPr="00EB7D11">
          <w:rPr>
            <w:rStyle w:val="Hyperlink"/>
            <w:rFonts w:ascii="Avenir Next LT Pro" w:hAnsi="Avenir Next LT Pro"/>
            <w:bCs/>
            <w:sz w:val="22"/>
            <w:szCs w:val="22"/>
          </w:rPr>
          <w:t>Strategic Plan (2022-2026)</w:t>
        </w:r>
      </w:hyperlink>
      <w:r w:rsidR="00A4615B" w:rsidRPr="00FA5EC0">
        <w:rPr>
          <w:rFonts w:ascii="Avenir Next LT Pro" w:hAnsi="Avenir Next LT Pro"/>
          <w:bCs/>
          <w:sz w:val="22"/>
          <w:szCs w:val="22"/>
        </w:rPr>
        <w:t>, AmeriCorps has the following Focus Areas:</w:t>
      </w:r>
    </w:p>
    <w:p w14:paraId="0FF00C0F" w14:textId="77777777" w:rsidR="00A4615B" w:rsidRPr="00FA5EC0" w:rsidRDefault="00A4615B" w:rsidP="00A4615B">
      <w:pPr>
        <w:rPr>
          <w:rFonts w:ascii="Avenir Next LT Pro" w:hAnsi="Avenir Next LT Pro"/>
          <w:b/>
          <w:bCs/>
          <w:sz w:val="22"/>
          <w:szCs w:val="22"/>
        </w:rPr>
      </w:pPr>
    </w:p>
    <w:p w14:paraId="070B675B" w14:textId="77777777" w:rsidR="00A4615B" w:rsidRPr="00FA5EC0" w:rsidRDefault="00A4615B" w:rsidP="00A4615B">
      <w:pPr>
        <w:rPr>
          <w:rFonts w:ascii="Avenir Next LT Pro" w:hAnsi="Avenir Next LT Pro"/>
          <w:sz w:val="22"/>
          <w:szCs w:val="22"/>
        </w:rPr>
      </w:pPr>
      <w:r w:rsidRPr="00FA5EC0">
        <w:rPr>
          <w:rFonts w:ascii="Avenir Next LT Pro" w:hAnsi="Avenir Next LT Pro"/>
          <w:b/>
          <w:bCs/>
          <w:sz w:val="22"/>
          <w:szCs w:val="22"/>
        </w:rPr>
        <w:t>Disaster Services</w:t>
      </w:r>
    </w:p>
    <w:p w14:paraId="5B88C19C" w14:textId="77777777" w:rsidR="00A4615B" w:rsidRPr="00FA5EC0" w:rsidRDefault="00A4615B" w:rsidP="00A4615B">
      <w:pPr>
        <w:pStyle w:val="Default"/>
        <w:rPr>
          <w:rFonts w:ascii="Avenir Next LT Pro" w:hAnsi="Avenir Next LT Pro"/>
          <w:color w:val="auto"/>
          <w:sz w:val="22"/>
          <w:szCs w:val="22"/>
        </w:rPr>
      </w:pPr>
      <w:r w:rsidRPr="00FA5EC0">
        <w:rPr>
          <w:rFonts w:ascii="Avenir Next LT Pro" w:hAnsi="Avenir Next LT Pro"/>
          <w:color w:val="auto"/>
          <w:sz w:val="22"/>
          <w:szCs w:val="22"/>
        </w:rPr>
        <w:t>Helping individuals and communities prepare for, respond to, recover from, and mitigate the effects of disasters and increase community resiliency.</w:t>
      </w:r>
    </w:p>
    <w:p w14:paraId="28785650" w14:textId="77777777" w:rsidR="00A4615B" w:rsidRPr="00FA5EC0" w:rsidRDefault="00A4615B" w:rsidP="00A4615B">
      <w:pPr>
        <w:pStyle w:val="Default"/>
        <w:rPr>
          <w:rFonts w:ascii="Avenir Next LT Pro" w:hAnsi="Avenir Next LT Pro"/>
          <w:color w:val="auto"/>
          <w:sz w:val="22"/>
          <w:szCs w:val="22"/>
        </w:rPr>
      </w:pPr>
    </w:p>
    <w:p w14:paraId="2B941055" w14:textId="77777777" w:rsidR="00A4615B" w:rsidRPr="00FA5EC0" w:rsidRDefault="00A4615B" w:rsidP="00A4615B">
      <w:pPr>
        <w:pStyle w:val="Default"/>
        <w:rPr>
          <w:rFonts w:ascii="Avenir Next LT Pro" w:hAnsi="Avenir Next LT Pro"/>
          <w:color w:val="auto"/>
          <w:sz w:val="22"/>
          <w:szCs w:val="22"/>
        </w:rPr>
      </w:pPr>
      <w:r w:rsidRPr="00FA5EC0">
        <w:rPr>
          <w:rFonts w:ascii="Avenir Next LT Pro" w:hAnsi="Avenir Next LT Pro"/>
          <w:b/>
          <w:bCs/>
          <w:color w:val="auto"/>
          <w:sz w:val="22"/>
          <w:szCs w:val="22"/>
        </w:rPr>
        <w:t xml:space="preserve">Economic Opportunity </w:t>
      </w:r>
    </w:p>
    <w:p w14:paraId="6A435B7A" w14:textId="77777777" w:rsidR="00A4615B" w:rsidRPr="00FA5EC0" w:rsidRDefault="00A4615B" w:rsidP="00A4615B">
      <w:pPr>
        <w:pStyle w:val="Default"/>
        <w:rPr>
          <w:rFonts w:ascii="Avenir Next LT Pro" w:hAnsi="Avenir Next LT Pro"/>
          <w:color w:val="auto"/>
          <w:sz w:val="22"/>
          <w:szCs w:val="22"/>
        </w:rPr>
      </w:pPr>
      <w:r w:rsidRPr="00FA5EC0">
        <w:rPr>
          <w:rFonts w:ascii="Avenir Next LT Pro" w:hAnsi="Avenir Next LT Pro"/>
          <w:color w:val="auto"/>
          <w:sz w:val="22"/>
          <w:szCs w:val="22"/>
        </w:rPr>
        <w:t>Improving the economic well-being and security of underserved individuals.</w:t>
      </w:r>
    </w:p>
    <w:p w14:paraId="351945EA" w14:textId="77777777" w:rsidR="00A4615B" w:rsidRPr="00FA5EC0" w:rsidRDefault="00A4615B" w:rsidP="00A4615B">
      <w:pPr>
        <w:pStyle w:val="Default"/>
        <w:rPr>
          <w:rFonts w:ascii="Avenir Next LT Pro" w:hAnsi="Avenir Next LT Pro"/>
          <w:color w:val="auto"/>
          <w:sz w:val="22"/>
          <w:szCs w:val="22"/>
        </w:rPr>
      </w:pPr>
    </w:p>
    <w:p w14:paraId="259BFFBF" w14:textId="77777777" w:rsidR="00A4615B" w:rsidRPr="00FA5EC0" w:rsidRDefault="00A4615B" w:rsidP="00A4615B">
      <w:pPr>
        <w:pStyle w:val="Default"/>
        <w:rPr>
          <w:rFonts w:ascii="Avenir Next LT Pro" w:hAnsi="Avenir Next LT Pro"/>
          <w:color w:val="auto"/>
          <w:sz w:val="22"/>
          <w:szCs w:val="22"/>
        </w:rPr>
      </w:pPr>
      <w:r w:rsidRPr="00FA5EC0">
        <w:rPr>
          <w:rFonts w:ascii="Avenir Next LT Pro" w:hAnsi="Avenir Next LT Pro"/>
          <w:b/>
          <w:bCs/>
          <w:color w:val="auto"/>
          <w:sz w:val="22"/>
          <w:szCs w:val="22"/>
        </w:rPr>
        <w:t xml:space="preserve">Education </w:t>
      </w:r>
    </w:p>
    <w:p w14:paraId="6CAEFEC7" w14:textId="77777777" w:rsidR="00A4615B" w:rsidRPr="00FA5EC0" w:rsidRDefault="00A4615B" w:rsidP="00A4615B">
      <w:pPr>
        <w:pStyle w:val="Default"/>
        <w:rPr>
          <w:rFonts w:ascii="Avenir Next LT Pro" w:hAnsi="Avenir Next LT Pro"/>
          <w:color w:val="auto"/>
          <w:sz w:val="22"/>
          <w:szCs w:val="22"/>
        </w:rPr>
      </w:pPr>
      <w:r w:rsidRPr="00FA5EC0">
        <w:rPr>
          <w:rFonts w:ascii="Avenir Next LT Pro" w:hAnsi="Avenir Next LT Pro"/>
          <w:color w:val="auto"/>
          <w:sz w:val="22"/>
          <w:szCs w:val="22"/>
        </w:rPr>
        <w:t xml:space="preserve">Improving educational outcomes for underserved people, especially children. AmeriCorps is particularly interested in program designs that support youth engagement and service learning as strategies to achieve high educational outcomes. </w:t>
      </w:r>
    </w:p>
    <w:p w14:paraId="10710192" w14:textId="77777777" w:rsidR="00A4615B" w:rsidRPr="00FA5EC0" w:rsidRDefault="00A4615B" w:rsidP="00A4615B">
      <w:pPr>
        <w:pStyle w:val="Default"/>
        <w:rPr>
          <w:rFonts w:ascii="Avenir Next LT Pro" w:hAnsi="Avenir Next LT Pro"/>
          <w:color w:val="auto"/>
          <w:sz w:val="22"/>
          <w:szCs w:val="22"/>
        </w:rPr>
      </w:pPr>
    </w:p>
    <w:p w14:paraId="5A55F975" w14:textId="77777777" w:rsidR="00A4615B" w:rsidRPr="00FA5EC0" w:rsidRDefault="00A4615B" w:rsidP="00A4615B">
      <w:pPr>
        <w:pStyle w:val="Default"/>
        <w:rPr>
          <w:rFonts w:ascii="Avenir Next LT Pro" w:hAnsi="Avenir Next LT Pro"/>
          <w:color w:val="auto"/>
          <w:sz w:val="22"/>
          <w:szCs w:val="22"/>
        </w:rPr>
      </w:pPr>
      <w:r w:rsidRPr="00FA5EC0">
        <w:rPr>
          <w:rFonts w:ascii="Avenir Next LT Pro" w:hAnsi="Avenir Next LT Pro"/>
          <w:b/>
          <w:bCs/>
          <w:color w:val="auto"/>
          <w:sz w:val="22"/>
          <w:szCs w:val="22"/>
        </w:rPr>
        <w:t xml:space="preserve">Environmental Stewardship </w:t>
      </w:r>
    </w:p>
    <w:p w14:paraId="2F4FD8EB" w14:textId="77777777" w:rsidR="00A4615B" w:rsidRPr="00FA5EC0" w:rsidRDefault="00A4615B" w:rsidP="00A4615B">
      <w:pPr>
        <w:pStyle w:val="Default"/>
        <w:rPr>
          <w:rFonts w:ascii="Avenir Next LT Pro" w:hAnsi="Avenir Next LT Pro"/>
          <w:color w:val="auto"/>
          <w:sz w:val="22"/>
          <w:szCs w:val="22"/>
        </w:rPr>
      </w:pPr>
      <w:r w:rsidRPr="00FA5EC0">
        <w:rPr>
          <w:rFonts w:ascii="Avenir Next LT Pro" w:hAnsi="Avenir Next LT Pro"/>
          <w:color w:val="auto"/>
          <w:sz w:val="22"/>
          <w:szCs w:val="22"/>
        </w:rPr>
        <w:t>Supporting communities to become more resilient through measures that reduce greenhouse gas emissions, conserve land and water, increase renewable energy use and improve at-risk ecosystems, especially in underserved households and communities.</w:t>
      </w:r>
    </w:p>
    <w:p w14:paraId="254179ED" w14:textId="77777777" w:rsidR="00A4615B" w:rsidRPr="00FA5EC0" w:rsidRDefault="00A4615B" w:rsidP="00A4615B">
      <w:pPr>
        <w:pStyle w:val="Default"/>
        <w:rPr>
          <w:rFonts w:ascii="Avenir Next LT Pro" w:hAnsi="Avenir Next LT Pro"/>
          <w:color w:val="auto"/>
          <w:sz w:val="22"/>
          <w:szCs w:val="22"/>
        </w:rPr>
      </w:pPr>
    </w:p>
    <w:p w14:paraId="5BEF48AC" w14:textId="77777777" w:rsidR="00A4615B" w:rsidRPr="00FA5EC0" w:rsidRDefault="00A4615B" w:rsidP="00A4615B">
      <w:pPr>
        <w:pStyle w:val="Default"/>
        <w:rPr>
          <w:rFonts w:ascii="Avenir Next LT Pro" w:hAnsi="Avenir Next LT Pro"/>
          <w:color w:val="auto"/>
          <w:sz w:val="22"/>
          <w:szCs w:val="22"/>
        </w:rPr>
      </w:pPr>
      <w:r w:rsidRPr="00FA5EC0">
        <w:rPr>
          <w:rFonts w:ascii="Avenir Next LT Pro" w:hAnsi="Avenir Next LT Pro"/>
          <w:b/>
          <w:color w:val="auto"/>
          <w:sz w:val="22"/>
          <w:szCs w:val="22"/>
        </w:rPr>
        <w:t>Healthy Futures</w:t>
      </w:r>
    </w:p>
    <w:p w14:paraId="05C3C495" w14:textId="77777777" w:rsidR="00A4615B" w:rsidRPr="00FA5EC0" w:rsidRDefault="00A4615B" w:rsidP="00A4615B">
      <w:pPr>
        <w:pStyle w:val="Default"/>
        <w:rPr>
          <w:rFonts w:ascii="Avenir Next LT Pro" w:hAnsi="Avenir Next LT Pro"/>
          <w:b/>
          <w:bCs/>
          <w:color w:val="auto"/>
          <w:sz w:val="22"/>
          <w:szCs w:val="22"/>
        </w:rPr>
      </w:pPr>
      <w:r w:rsidRPr="00FA5EC0">
        <w:rPr>
          <w:rFonts w:ascii="Avenir Next LT Pro" w:hAnsi="Avenir Next LT Pro"/>
          <w:color w:val="auto"/>
          <w:sz w:val="22"/>
          <w:szCs w:val="22"/>
        </w:rPr>
        <w:t xml:space="preserve">Supporting for health needs within communities, including mitigating the impacts of COVID-19 and other public health crises, access to care, aging in place, and addressing childhood obesity, especially in underserved communities. </w:t>
      </w:r>
    </w:p>
    <w:p w14:paraId="4259304A" w14:textId="77777777" w:rsidR="00A4615B" w:rsidRPr="00FA5EC0" w:rsidRDefault="00A4615B" w:rsidP="00A4615B">
      <w:pPr>
        <w:pStyle w:val="Default"/>
        <w:rPr>
          <w:rFonts w:ascii="Avenir Next LT Pro" w:hAnsi="Avenir Next LT Pro"/>
          <w:b/>
          <w:bCs/>
          <w:color w:val="auto"/>
          <w:sz w:val="22"/>
          <w:szCs w:val="22"/>
        </w:rPr>
      </w:pPr>
    </w:p>
    <w:p w14:paraId="729E6E82" w14:textId="77777777" w:rsidR="00A4615B" w:rsidRPr="00FA5EC0" w:rsidRDefault="00A4615B" w:rsidP="00A4615B">
      <w:pPr>
        <w:pStyle w:val="Default"/>
        <w:rPr>
          <w:rFonts w:ascii="Avenir Next LT Pro" w:hAnsi="Avenir Next LT Pro"/>
          <w:color w:val="auto"/>
          <w:sz w:val="22"/>
          <w:szCs w:val="22"/>
        </w:rPr>
      </w:pPr>
      <w:r w:rsidRPr="00FA5EC0">
        <w:rPr>
          <w:rFonts w:ascii="Avenir Next LT Pro" w:hAnsi="Avenir Next LT Pro"/>
          <w:b/>
          <w:bCs/>
          <w:color w:val="auto"/>
          <w:sz w:val="22"/>
          <w:szCs w:val="22"/>
        </w:rPr>
        <w:t xml:space="preserve">Veterans and Military Families </w:t>
      </w:r>
    </w:p>
    <w:p w14:paraId="43025315" w14:textId="370B9ED4" w:rsidR="00A4615B" w:rsidRPr="00FA5EC0" w:rsidRDefault="00A4615B" w:rsidP="00A4615B">
      <w:pPr>
        <w:pStyle w:val="Default"/>
        <w:rPr>
          <w:rFonts w:ascii="Avenir Next LT Pro" w:hAnsi="Avenir Next LT Pro"/>
          <w:b/>
          <w:bCs/>
          <w:color w:val="auto"/>
          <w:sz w:val="22"/>
          <w:szCs w:val="22"/>
        </w:rPr>
      </w:pPr>
      <w:r w:rsidRPr="00FA5EC0">
        <w:rPr>
          <w:rFonts w:ascii="Avenir Next LT Pro" w:hAnsi="Avenir Next LT Pro"/>
          <w:color w:val="auto"/>
          <w:sz w:val="22"/>
          <w:szCs w:val="22"/>
        </w:rPr>
        <w:t>Improving the quality of life of veterans</w:t>
      </w:r>
      <w:r w:rsidR="009774C0">
        <w:rPr>
          <w:rFonts w:ascii="Avenir Next LT Pro" w:hAnsi="Avenir Next LT Pro"/>
          <w:color w:val="auto"/>
          <w:sz w:val="22"/>
          <w:szCs w:val="22"/>
        </w:rPr>
        <w:t>, military families,</w:t>
      </w:r>
      <w:r w:rsidR="009774C0" w:rsidRPr="22017BF7">
        <w:rPr>
          <w:rFonts w:ascii="Avenir Next LT Pro" w:hAnsi="Avenir Next LT Pro"/>
          <w:color w:val="auto"/>
          <w:sz w:val="22"/>
          <w:szCs w:val="22"/>
        </w:rPr>
        <w:t xml:space="preserve"> </w:t>
      </w:r>
      <w:r w:rsidR="009774C0">
        <w:rPr>
          <w:rFonts w:ascii="Avenir Next LT Pro" w:hAnsi="Avenir Next LT Pro"/>
          <w:color w:val="auto"/>
          <w:sz w:val="22"/>
          <w:szCs w:val="22"/>
        </w:rPr>
        <w:t>caregivers</w:t>
      </w:r>
      <w:r w:rsidR="004D463F">
        <w:rPr>
          <w:rFonts w:ascii="Avenir Next LT Pro" w:hAnsi="Avenir Next LT Pro"/>
          <w:color w:val="auto"/>
          <w:sz w:val="22"/>
          <w:szCs w:val="22"/>
        </w:rPr>
        <w:t>, and survivors</w:t>
      </w:r>
      <w:r w:rsidRPr="00FA5EC0">
        <w:rPr>
          <w:rFonts w:ascii="Avenir Next LT Pro" w:hAnsi="Avenir Next LT Pro"/>
          <w:color w:val="auto"/>
          <w:sz w:val="22"/>
          <w:szCs w:val="22"/>
        </w:rPr>
        <w:t xml:space="preserve">. </w:t>
      </w:r>
    </w:p>
    <w:p w14:paraId="0FDA1378" w14:textId="77777777" w:rsidR="00A4615B" w:rsidRDefault="00A4615B">
      <w:pPr>
        <w:rPr>
          <w:rFonts w:ascii="Avenir Next LT Pro" w:hAnsi="Avenir Next LT Pro"/>
          <w:b/>
          <w:bCs/>
          <w:color w:val="365F91"/>
          <w:sz w:val="28"/>
          <w:szCs w:val="28"/>
        </w:rPr>
      </w:pPr>
      <w:r>
        <w:rPr>
          <w:rFonts w:ascii="Avenir Next LT Pro" w:hAnsi="Avenir Next LT Pro"/>
        </w:rPr>
        <w:br w:type="page"/>
      </w:r>
    </w:p>
    <w:p w14:paraId="28AC7C6F" w14:textId="39BCEDB7" w:rsidR="003603F7" w:rsidRPr="0040056D" w:rsidRDefault="003603F7" w:rsidP="00386853">
      <w:pPr>
        <w:pStyle w:val="Heading1"/>
        <w:rPr>
          <w:rFonts w:ascii="Avenir Next LT Pro" w:hAnsi="Avenir Next LT Pro"/>
          <w:color w:val="FF0000"/>
          <w:kern w:val="28"/>
        </w:rPr>
      </w:pPr>
      <w:bookmarkStart w:id="109" w:name="_Toc109204335"/>
      <w:r w:rsidRPr="0040056D">
        <w:rPr>
          <w:rFonts w:ascii="Avenir Next LT Pro" w:hAnsi="Avenir Next LT Pro"/>
        </w:rPr>
        <w:lastRenderedPageBreak/>
        <w:t>APPENDIX I</w:t>
      </w:r>
      <w:r w:rsidR="00B22573">
        <w:rPr>
          <w:rFonts w:ascii="Avenir Next LT Pro" w:hAnsi="Avenir Next LT Pro"/>
        </w:rPr>
        <w:t>I</w:t>
      </w:r>
      <w:r w:rsidR="00FA5EC0">
        <w:rPr>
          <w:rFonts w:ascii="Avenir Next LT Pro" w:hAnsi="Avenir Next LT Pro"/>
        </w:rPr>
        <w:t xml:space="preserve"> – AmeriCorps </w:t>
      </w:r>
      <w:r w:rsidR="00B26589">
        <w:rPr>
          <w:rFonts w:ascii="Avenir Next LT Pro" w:hAnsi="Avenir Next LT Pro"/>
        </w:rPr>
        <w:t>Public Health AmeriCorps</w:t>
      </w:r>
      <w:bookmarkEnd w:id="109"/>
    </w:p>
    <w:p w14:paraId="505BC229" w14:textId="267DBADA" w:rsidR="00B26589" w:rsidRPr="00D81C48" w:rsidRDefault="338B4AE2" w:rsidP="00B26589">
      <w:pPr>
        <w:contextualSpacing/>
        <w:rPr>
          <w:rFonts w:ascii="Avenir Next LT Pro" w:hAnsi="Avenir Next LT Pro"/>
          <w:sz w:val="22"/>
          <w:szCs w:val="22"/>
        </w:rPr>
      </w:pPr>
      <w:r w:rsidRPr="00D81C48">
        <w:rPr>
          <w:rFonts w:ascii="Avenir Next LT Pro" w:hAnsi="Avenir Next LT Pro"/>
          <w:sz w:val="22"/>
          <w:szCs w:val="22"/>
        </w:rPr>
        <w:t>About the Centers for Disease Control and Prevention (CDC)</w:t>
      </w:r>
    </w:p>
    <w:p w14:paraId="6B347C2E" w14:textId="77777777"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 xml:space="preserve">The Centers for Disease Control and Prevention (CDC) works to protect America from health, </w:t>
      </w:r>
      <w:proofErr w:type="gramStart"/>
      <w:r w:rsidRPr="00D81C48">
        <w:rPr>
          <w:rFonts w:ascii="Avenir Next LT Pro" w:hAnsi="Avenir Next LT Pro"/>
          <w:sz w:val="22"/>
          <w:szCs w:val="22"/>
        </w:rPr>
        <w:t>safety</w:t>
      </w:r>
      <w:proofErr w:type="gramEnd"/>
      <w:r w:rsidRPr="00D81C48">
        <w:rPr>
          <w:rFonts w:ascii="Avenir Next LT Pro" w:hAnsi="Avenir Next LT Pro"/>
          <w:sz w:val="22"/>
          <w:szCs w:val="22"/>
        </w:rPr>
        <w:t xml:space="preserve"> and security threats, both foreign and in the U.S. Whether diseases start at home or abroad, are chronic or acute, </w:t>
      </w:r>
      <w:proofErr w:type="gramStart"/>
      <w:r w:rsidRPr="00D81C48">
        <w:rPr>
          <w:rFonts w:ascii="Avenir Next LT Pro" w:hAnsi="Avenir Next LT Pro"/>
          <w:sz w:val="22"/>
          <w:szCs w:val="22"/>
        </w:rPr>
        <w:t>curable</w:t>
      </w:r>
      <w:proofErr w:type="gramEnd"/>
      <w:r w:rsidRPr="00D81C48">
        <w:rPr>
          <w:rFonts w:ascii="Avenir Next LT Pro" w:hAnsi="Avenir Next LT Pro"/>
          <w:sz w:val="22"/>
          <w:szCs w:val="22"/>
        </w:rPr>
        <w:t xml:space="preserve"> or preventable, human error or deliberate attack, CDC fights disease and supports communities and citizens to do the same.</w:t>
      </w:r>
    </w:p>
    <w:p w14:paraId="578CD005" w14:textId="77777777" w:rsidR="00B26589" w:rsidRPr="00D81C48" w:rsidRDefault="00B26589" w:rsidP="00B26589">
      <w:pPr>
        <w:contextualSpacing/>
        <w:rPr>
          <w:rFonts w:ascii="Avenir Next LT Pro" w:hAnsi="Avenir Next LT Pro"/>
          <w:sz w:val="22"/>
          <w:szCs w:val="22"/>
        </w:rPr>
      </w:pPr>
    </w:p>
    <w:p w14:paraId="50152B74" w14:textId="20BCB87D"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CDC increases the health security of our nation. As the nation’s health protection agency, CDC saves lives and protects people from health threats. To accomplish its mission, CDC conducts critical science and provides health information that protects our nation against expensive and dangerous health threats and responds when these arise.</w:t>
      </w:r>
    </w:p>
    <w:p w14:paraId="5730E099" w14:textId="77777777" w:rsidR="00B26589" w:rsidRPr="00D81C48" w:rsidRDefault="00B26589" w:rsidP="00B26589">
      <w:pPr>
        <w:contextualSpacing/>
        <w:rPr>
          <w:rFonts w:ascii="Avenir Next LT Pro" w:hAnsi="Avenir Next LT Pro"/>
          <w:sz w:val="22"/>
          <w:szCs w:val="22"/>
        </w:rPr>
      </w:pPr>
    </w:p>
    <w:p w14:paraId="09253729" w14:textId="77777777"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The CDC's role includes:</w:t>
      </w:r>
    </w:p>
    <w:p w14:paraId="73C1D0BF" w14:textId="77777777" w:rsidR="00B26589" w:rsidRPr="00D81C48" w:rsidRDefault="00B26589" w:rsidP="00B26589">
      <w:pPr>
        <w:pStyle w:val="ListParagraph"/>
        <w:numPr>
          <w:ilvl w:val="0"/>
          <w:numId w:val="55"/>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Detecting and responding to new and emerging health threats</w:t>
      </w:r>
    </w:p>
    <w:p w14:paraId="6D7219B5" w14:textId="77777777" w:rsidR="00B26589" w:rsidRPr="00D81C48" w:rsidRDefault="00B26589" w:rsidP="00B26589">
      <w:pPr>
        <w:pStyle w:val="ListParagraph"/>
        <w:numPr>
          <w:ilvl w:val="0"/>
          <w:numId w:val="55"/>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Tackling the biggest health problems causing death and disability for Americans</w:t>
      </w:r>
    </w:p>
    <w:p w14:paraId="4D512B5D" w14:textId="77777777" w:rsidR="00B26589" w:rsidRPr="00D81C48" w:rsidRDefault="00B26589" w:rsidP="00B26589">
      <w:pPr>
        <w:pStyle w:val="ListParagraph"/>
        <w:numPr>
          <w:ilvl w:val="0"/>
          <w:numId w:val="55"/>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Putting science and advanced technology into action to prevent disease</w:t>
      </w:r>
    </w:p>
    <w:p w14:paraId="3DF97D4E" w14:textId="77777777" w:rsidR="00B26589" w:rsidRPr="00D81C48" w:rsidRDefault="00B26589" w:rsidP="00B26589">
      <w:pPr>
        <w:pStyle w:val="ListParagraph"/>
        <w:numPr>
          <w:ilvl w:val="0"/>
          <w:numId w:val="55"/>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 xml:space="preserve">Promoting healthy and safe behaviors, </w:t>
      </w:r>
      <w:proofErr w:type="gramStart"/>
      <w:r w:rsidRPr="00D81C48">
        <w:rPr>
          <w:rFonts w:ascii="Avenir Next LT Pro" w:eastAsia="Times New Roman" w:hAnsi="Avenir Next LT Pro" w:cs="Times New Roman"/>
        </w:rPr>
        <w:t>communities</w:t>
      </w:r>
      <w:proofErr w:type="gramEnd"/>
      <w:r w:rsidRPr="00D81C48">
        <w:rPr>
          <w:rFonts w:ascii="Avenir Next LT Pro" w:eastAsia="Times New Roman" w:hAnsi="Avenir Next LT Pro" w:cs="Times New Roman"/>
        </w:rPr>
        <w:t xml:space="preserve"> and environment</w:t>
      </w:r>
    </w:p>
    <w:p w14:paraId="2748F01B" w14:textId="77777777" w:rsidR="00B26589" w:rsidRPr="00D81C48" w:rsidRDefault="00B26589" w:rsidP="00B26589">
      <w:pPr>
        <w:pStyle w:val="ListParagraph"/>
        <w:numPr>
          <w:ilvl w:val="0"/>
          <w:numId w:val="55"/>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Developing leaders and training the public health workforce, including disease detectives</w:t>
      </w:r>
    </w:p>
    <w:p w14:paraId="342FFC53" w14:textId="77777777" w:rsidR="00B26589" w:rsidRPr="00D81C48" w:rsidRDefault="00B26589" w:rsidP="00B26589">
      <w:pPr>
        <w:pStyle w:val="ListParagraph"/>
        <w:numPr>
          <w:ilvl w:val="0"/>
          <w:numId w:val="55"/>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Taking the health pulse of our nation</w:t>
      </w:r>
    </w:p>
    <w:p w14:paraId="2FEFBEB1" w14:textId="77777777" w:rsidR="00B26589" w:rsidRPr="00D81C48" w:rsidRDefault="00B26589" w:rsidP="00B26589">
      <w:pPr>
        <w:contextualSpacing/>
        <w:rPr>
          <w:rFonts w:ascii="Avenir Next LT Pro" w:hAnsi="Avenir Next LT Pro"/>
          <w:sz w:val="22"/>
          <w:szCs w:val="22"/>
        </w:rPr>
      </w:pPr>
    </w:p>
    <w:p w14:paraId="1B734B2B" w14:textId="77777777"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About Public Health AmeriCorps</w:t>
      </w:r>
    </w:p>
    <w:p w14:paraId="3117734F" w14:textId="7A765F38"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 xml:space="preserve">Public Health AmeriCorps </w:t>
      </w:r>
      <w:r w:rsidR="512B3500" w:rsidRPr="00D81C48">
        <w:rPr>
          <w:rFonts w:ascii="Avenir Next LT Pro" w:hAnsi="Avenir Next LT Pro"/>
          <w:sz w:val="22"/>
          <w:szCs w:val="22"/>
        </w:rPr>
        <w:t>is</w:t>
      </w:r>
      <w:r w:rsidRPr="00D81C48">
        <w:rPr>
          <w:rFonts w:ascii="Avenir Next LT Pro" w:hAnsi="Avenir Next LT Pro"/>
          <w:sz w:val="22"/>
          <w:szCs w:val="22"/>
        </w:rPr>
        <w:t xml:space="preserve"> a $400 million investment, over five years, from the American Rescue Plan Act to </w:t>
      </w:r>
      <w:r w:rsidR="512B3500" w:rsidRPr="00D81C48">
        <w:rPr>
          <w:rFonts w:ascii="Avenir Next LT Pro" w:hAnsi="Avenir Next LT Pro"/>
          <w:sz w:val="22"/>
          <w:szCs w:val="22"/>
        </w:rPr>
        <w:t>support a</w:t>
      </w:r>
      <w:r w:rsidRPr="00D81C48">
        <w:rPr>
          <w:rFonts w:ascii="Avenir Next LT Pro" w:hAnsi="Avenir Next LT Pro"/>
          <w:sz w:val="22"/>
          <w:szCs w:val="22"/>
        </w:rPr>
        <w:t xml:space="preserve"> partnership between CDC and AmeriCorps. The program </w:t>
      </w:r>
      <w:r w:rsidR="512B3500" w:rsidRPr="00D81C48">
        <w:rPr>
          <w:rFonts w:ascii="Avenir Next LT Pro" w:hAnsi="Avenir Next LT Pro"/>
          <w:sz w:val="22"/>
          <w:szCs w:val="22"/>
        </w:rPr>
        <w:t>is</w:t>
      </w:r>
      <w:r w:rsidR="00FA6AC5" w:rsidRPr="00D81C48">
        <w:rPr>
          <w:rFonts w:ascii="Avenir Next LT Pro" w:hAnsi="Avenir Next LT Pro"/>
          <w:sz w:val="22"/>
          <w:szCs w:val="22"/>
        </w:rPr>
        <w:t xml:space="preserve"> </w:t>
      </w:r>
      <w:r w:rsidR="512B3500" w:rsidRPr="00D81C48">
        <w:rPr>
          <w:rFonts w:ascii="Avenir Next LT Pro" w:hAnsi="Avenir Next LT Pro"/>
          <w:sz w:val="22"/>
          <w:szCs w:val="22"/>
        </w:rPr>
        <w:t>recruiting</w:t>
      </w:r>
      <w:r w:rsidRPr="00D81C48">
        <w:rPr>
          <w:rFonts w:ascii="Avenir Next LT Pro" w:hAnsi="Avenir Next LT Pro"/>
          <w:sz w:val="22"/>
          <w:szCs w:val="22"/>
        </w:rPr>
        <w:t xml:space="preserve"> and </w:t>
      </w:r>
      <w:r w:rsidR="512B3500" w:rsidRPr="00D81C48">
        <w:rPr>
          <w:rFonts w:ascii="Avenir Next LT Pro" w:hAnsi="Avenir Next LT Pro"/>
          <w:sz w:val="22"/>
          <w:szCs w:val="22"/>
        </w:rPr>
        <w:t>building</w:t>
      </w:r>
      <w:r w:rsidRPr="00D81C48">
        <w:rPr>
          <w:rFonts w:ascii="Avenir Next LT Pro" w:hAnsi="Avenir Next LT Pro"/>
          <w:sz w:val="22"/>
          <w:szCs w:val="22"/>
        </w:rPr>
        <w:t xml:space="preserve"> a workforce ready to respond to the public health needs of the nation and provide public health service in their own communities around the country.</w:t>
      </w:r>
    </w:p>
    <w:p w14:paraId="6BAF6A80" w14:textId="77777777" w:rsidR="00B26589" w:rsidRPr="00D81C48" w:rsidRDefault="00B26589" w:rsidP="00B26589">
      <w:pPr>
        <w:contextualSpacing/>
        <w:rPr>
          <w:rFonts w:ascii="Avenir Next LT Pro" w:hAnsi="Avenir Next LT Pro"/>
          <w:sz w:val="22"/>
          <w:szCs w:val="22"/>
        </w:rPr>
      </w:pPr>
    </w:p>
    <w:p w14:paraId="4395914F" w14:textId="645BF2BB"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 xml:space="preserve">The partnership </w:t>
      </w:r>
      <w:r w:rsidR="512B3500" w:rsidRPr="00D81C48">
        <w:rPr>
          <w:rFonts w:ascii="Avenir Next LT Pro" w:hAnsi="Avenir Next LT Pro"/>
          <w:sz w:val="22"/>
          <w:szCs w:val="22"/>
        </w:rPr>
        <w:t>is</w:t>
      </w:r>
      <w:r w:rsidRPr="00D81C48">
        <w:rPr>
          <w:rFonts w:ascii="Avenir Next LT Pro" w:hAnsi="Avenir Next LT Pro"/>
          <w:sz w:val="22"/>
          <w:szCs w:val="22"/>
        </w:rPr>
        <w:t xml:space="preserve"> </w:t>
      </w:r>
      <w:r w:rsidR="512B3500" w:rsidRPr="00D81C48">
        <w:rPr>
          <w:rFonts w:ascii="Avenir Next LT Pro" w:hAnsi="Avenir Next LT Pro"/>
          <w:sz w:val="22"/>
          <w:szCs w:val="22"/>
        </w:rPr>
        <w:t>leveraging</w:t>
      </w:r>
      <w:r w:rsidRPr="00D81C48">
        <w:rPr>
          <w:rFonts w:ascii="Avenir Next LT Pro" w:hAnsi="Avenir Next LT Pro"/>
          <w:sz w:val="22"/>
          <w:szCs w:val="22"/>
        </w:rPr>
        <w:t xml:space="preserve"> the expertise of both agencies, capitalizing on AmeriCorps’ experience managing public service and workforce development programs, while benefitting from CDC’s technical expertise as the country’s leading public health agency.  </w:t>
      </w:r>
    </w:p>
    <w:p w14:paraId="5BF45140" w14:textId="77777777" w:rsidR="00B26589" w:rsidRPr="00D81C48" w:rsidRDefault="00B26589" w:rsidP="00B26589">
      <w:pPr>
        <w:contextualSpacing/>
        <w:rPr>
          <w:rFonts w:ascii="Avenir Next LT Pro" w:hAnsi="Avenir Next LT Pro"/>
          <w:sz w:val="22"/>
          <w:szCs w:val="22"/>
        </w:rPr>
      </w:pPr>
    </w:p>
    <w:p w14:paraId="46DDDE04" w14:textId="6EDFB744"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 xml:space="preserve">Public Health AmeriCorps members </w:t>
      </w:r>
      <w:r w:rsidR="512B3500" w:rsidRPr="00D81C48">
        <w:rPr>
          <w:rFonts w:ascii="Avenir Next LT Pro" w:hAnsi="Avenir Next LT Pro"/>
          <w:sz w:val="22"/>
          <w:szCs w:val="22"/>
        </w:rPr>
        <w:t xml:space="preserve">are working </w:t>
      </w:r>
      <w:r w:rsidRPr="00D81C48">
        <w:rPr>
          <w:rFonts w:ascii="Avenir Next LT Pro" w:hAnsi="Avenir Next LT Pro"/>
          <w:sz w:val="22"/>
          <w:szCs w:val="22"/>
        </w:rPr>
        <w:t xml:space="preserve">across the country, helping to improve the health of communities. The </w:t>
      </w:r>
      <w:r w:rsidR="512B3500" w:rsidRPr="00D81C48">
        <w:rPr>
          <w:rFonts w:ascii="Avenir Next LT Pro" w:hAnsi="Avenir Next LT Pro"/>
          <w:sz w:val="22"/>
          <w:szCs w:val="22"/>
        </w:rPr>
        <w:t>program</w:t>
      </w:r>
      <w:r w:rsidR="00FA6AC5" w:rsidRPr="00D81C48">
        <w:rPr>
          <w:rFonts w:ascii="Avenir Next LT Pro" w:hAnsi="Avenir Next LT Pro"/>
          <w:sz w:val="22"/>
          <w:szCs w:val="22"/>
        </w:rPr>
        <w:t xml:space="preserve"> </w:t>
      </w:r>
      <w:r w:rsidR="512B3500" w:rsidRPr="00D81C48">
        <w:rPr>
          <w:rFonts w:ascii="Avenir Next LT Pro" w:hAnsi="Avenir Next LT Pro"/>
          <w:sz w:val="22"/>
          <w:szCs w:val="22"/>
        </w:rPr>
        <w:t>is opening</w:t>
      </w:r>
      <w:r w:rsidRPr="00D81C48">
        <w:rPr>
          <w:rFonts w:ascii="Avenir Next LT Pro" w:hAnsi="Avenir Next LT Pro"/>
          <w:sz w:val="22"/>
          <w:szCs w:val="22"/>
        </w:rPr>
        <w:t xml:space="preserve"> the door of working in public health to a new generation, bringing new talent to conduct public health activities firsthand. </w:t>
      </w:r>
    </w:p>
    <w:p w14:paraId="489B0A28" w14:textId="77777777" w:rsidR="00B26589" w:rsidRPr="00D81C48" w:rsidRDefault="00B26589" w:rsidP="00B26589">
      <w:pPr>
        <w:contextualSpacing/>
        <w:rPr>
          <w:rFonts w:ascii="Avenir Next LT Pro" w:hAnsi="Avenir Next LT Pro"/>
          <w:sz w:val="22"/>
          <w:szCs w:val="22"/>
        </w:rPr>
      </w:pPr>
    </w:p>
    <w:p w14:paraId="7EE17E0A" w14:textId="70851FB3"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 xml:space="preserve">The program also supports </w:t>
      </w:r>
      <w:hyperlink r:id="rId88" w:history="1">
        <w:r w:rsidRPr="00AB2E20">
          <w:rPr>
            <w:rStyle w:val="Hyperlink"/>
            <w:rFonts w:ascii="Avenir Next LT Pro" w:hAnsi="Avenir Next LT Pro"/>
            <w:sz w:val="22"/>
            <w:szCs w:val="22"/>
          </w:rPr>
          <w:t>President Biden’s Executive Order (13996) on Establishing the COVID-19 Pandemic Testing Board and Ensuring a Sustainable Public Health Workforce for COVID-19 and Other Biological Threats</w:t>
        </w:r>
      </w:hyperlink>
      <w:r w:rsidRPr="00B26589">
        <w:rPr>
          <w:rFonts w:ascii="Avenir Next LT Pro" w:hAnsi="Avenir Next LT Pro"/>
          <w:color w:val="FF0000"/>
          <w:sz w:val="22"/>
          <w:szCs w:val="22"/>
        </w:rPr>
        <w:t xml:space="preserve"> </w:t>
      </w:r>
      <w:r w:rsidRPr="00D81C48">
        <w:rPr>
          <w:rFonts w:ascii="Avenir Next LT Pro" w:hAnsi="Avenir Next LT Pro"/>
          <w:sz w:val="22"/>
          <w:szCs w:val="22"/>
        </w:rPr>
        <w:t xml:space="preserve">– specifically Section 4.  Establishing a Public Health Workforce Program, in which AmeriCorps was named. </w:t>
      </w:r>
    </w:p>
    <w:p w14:paraId="2BAD39D9" w14:textId="77777777" w:rsidR="00B26589" w:rsidRPr="00D81C48" w:rsidRDefault="00B26589" w:rsidP="00B26589">
      <w:pPr>
        <w:contextualSpacing/>
        <w:rPr>
          <w:rFonts w:ascii="Avenir Next LT Pro" w:hAnsi="Avenir Next LT Pro"/>
          <w:sz w:val="22"/>
          <w:szCs w:val="22"/>
        </w:rPr>
      </w:pPr>
    </w:p>
    <w:p w14:paraId="2F91092F" w14:textId="77777777"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While many of today’s needs are related to the COVID-19 response, the program will also help communities address broader the public health needs of vulnerable communities that have been exposed and exacerbated by the pandemic. The program will build on expertise, best practices, and lessons learned from existing CDC, AmeriCorps, and other public health programs.</w:t>
      </w:r>
      <w:r w:rsidRPr="00D81C48" w:rsidDel="00DD53AD">
        <w:rPr>
          <w:rFonts w:ascii="Avenir Next LT Pro" w:hAnsi="Avenir Next LT Pro"/>
          <w:sz w:val="22"/>
          <w:szCs w:val="22"/>
        </w:rPr>
        <w:t xml:space="preserve"> </w:t>
      </w:r>
    </w:p>
    <w:p w14:paraId="6A1A1142" w14:textId="77777777" w:rsidR="00B26589" w:rsidRPr="00D81C48" w:rsidRDefault="00B26589" w:rsidP="00B26589">
      <w:pPr>
        <w:contextualSpacing/>
        <w:rPr>
          <w:rFonts w:ascii="Avenir Next LT Pro" w:hAnsi="Avenir Next LT Pro"/>
          <w:sz w:val="22"/>
          <w:szCs w:val="22"/>
        </w:rPr>
      </w:pPr>
    </w:p>
    <w:p w14:paraId="0515123B" w14:textId="77777777" w:rsidR="00B26589" w:rsidRPr="00D81C48" w:rsidRDefault="00B26589" w:rsidP="00B26589">
      <w:pPr>
        <w:contextualSpacing/>
        <w:rPr>
          <w:rFonts w:ascii="Avenir Next LT Pro" w:hAnsi="Avenir Next LT Pro"/>
          <w:sz w:val="22"/>
          <w:szCs w:val="22"/>
        </w:rPr>
      </w:pPr>
    </w:p>
    <w:p w14:paraId="14692193" w14:textId="77777777" w:rsidR="00B26589" w:rsidRPr="00D81C48" w:rsidRDefault="00B26589" w:rsidP="00B26589">
      <w:pPr>
        <w:contextualSpacing/>
        <w:rPr>
          <w:rFonts w:ascii="Avenir Next LT Pro" w:hAnsi="Avenir Next LT Pro"/>
          <w:sz w:val="22"/>
          <w:szCs w:val="22"/>
        </w:rPr>
      </w:pPr>
    </w:p>
    <w:p w14:paraId="2039CA76" w14:textId="77777777"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lastRenderedPageBreak/>
        <w:t xml:space="preserve">Who is Eligible for a Public Health AmeriCorps </w:t>
      </w:r>
      <w:proofErr w:type="gramStart"/>
      <w:r w:rsidRPr="00D81C48">
        <w:rPr>
          <w:rFonts w:ascii="Avenir Next LT Pro" w:hAnsi="Avenir Next LT Pro"/>
          <w:sz w:val="22"/>
          <w:szCs w:val="22"/>
        </w:rPr>
        <w:t>Award</w:t>
      </w:r>
      <w:proofErr w:type="gramEnd"/>
    </w:p>
    <w:p w14:paraId="6418E456" w14:textId="3CFBED1D"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Organizations that meet the AmeriCorps State and National eligibility criteria. Please see</w:t>
      </w:r>
      <w:r w:rsidRPr="00B26589">
        <w:rPr>
          <w:rFonts w:ascii="Avenir Next LT Pro" w:hAnsi="Avenir Next LT Pro"/>
          <w:color w:val="FF0000"/>
          <w:sz w:val="22"/>
          <w:szCs w:val="22"/>
        </w:rPr>
        <w:t xml:space="preserve"> </w:t>
      </w:r>
      <w:hyperlink w:anchor="c1_elgible_apps" w:history="1">
        <w:r w:rsidRPr="007A1F36">
          <w:rPr>
            <w:rStyle w:val="Hyperlink"/>
            <w:rFonts w:ascii="Avenir Next LT Pro" w:hAnsi="Avenir Next LT Pro"/>
            <w:sz w:val="22"/>
            <w:szCs w:val="22"/>
          </w:rPr>
          <w:t>C.1. Eligible Applicants</w:t>
        </w:r>
      </w:hyperlink>
      <w:r w:rsidRPr="00B26589">
        <w:rPr>
          <w:rFonts w:ascii="Avenir Next LT Pro" w:hAnsi="Avenir Next LT Pro"/>
          <w:color w:val="FF0000"/>
          <w:sz w:val="22"/>
          <w:szCs w:val="22"/>
        </w:rPr>
        <w:t xml:space="preserve"> </w:t>
      </w:r>
      <w:r w:rsidRPr="00D81C48">
        <w:rPr>
          <w:rFonts w:ascii="Avenir Next LT Pro" w:hAnsi="Avenir Next LT Pro"/>
          <w:sz w:val="22"/>
          <w:szCs w:val="22"/>
        </w:rPr>
        <w:t xml:space="preserve">section in the Notice. </w:t>
      </w:r>
    </w:p>
    <w:p w14:paraId="29FC9E6C" w14:textId="77777777" w:rsidR="00B26589" w:rsidRPr="00D81C48" w:rsidRDefault="00B26589" w:rsidP="00B26589">
      <w:pPr>
        <w:contextualSpacing/>
        <w:rPr>
          <w:rFonts w:ascii="Avenir Next LT Pro" w:hAnsi="Avenir Next LT Pro"/>
          <w:sz w:val="22"/>
          <w:szCs w:val="22"/>
        </w:rPr>
      </w:pPr>
    </w:p>
    <w:p w14:paraId="5B564D48" w14:textId="77777777"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AmeriCorps Member Position Description</w:t>
      </w:r>
    </w:p>
    <w:p w14:paraId="18DF97E7" w14:textId="1B3D293F"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Public Health AmeriCorps members will help state, tribal, territory, county, and local public health agencies and nonprofit organizations meet the public health needs of communities, especially those that have been hard hit by COVID-19. AmeriCorps members cannot displace existing employees or volunteers.</w:t>
      </w:r>
    </w:p>
    <w:p w14:paraId="54D33D1A" w14:textId="77777777" w:rsidR="00B26589" w:rsidRPr="00D81C48" w:rsidRDefault="00B26589" w:rsidP="00B26589">
      <w:pPr>
        <w:contextualSpacing/>
        <w:rPr>
          <w:rFonts w:ascii="Avenir Next LT Pro" w:hAnsi="Avenir Next LT Pro"/>
          <w:sz w:val="22"/>
          <w:szCs w:val="22"/>
        </w:rPr>
      </w:pPr>
    </w:p>
    <w:p w14:paraId="46DBF386" w14:textId="77777777"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Examples of roles that AmeriCorps member activities include:</w:t>
      </w:r>
    </w:p>
    <w:p w14:paraId="7F1A36CA" w14:textId="77777777" w:rsidR="00B26589" w:rsidRPr="00D81C48" w:rsidRDefault="00B26589" w:rsidP="00B26589">
      <w:pPr>
        <w:pStyle w:val="ListParagraph"/>
        <w:numPr>
          <w:ilvl w:val="1"/>
          <w:numId w:val="4"/>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Community outreach</w:t>
      </w:r>
    </w:p>
    <w:p w14:paraId="2BB4DECB" w14:textId="77777777" w:rsidR="00B26589" w:rsidRPr="00D81C48" w:rsidRDefault="00B26589" w:rsidP="00B26589">
      <w:pPr>
        <w:pStyle w:val="ListParagraph"/>
        <w:numPr>
          <w:ilvl w:val="1"/>
          <w:numId w:val="4"/>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Health education</w:t>
      </w:r>
    </w:p>
    <w:p w14:paraId="54D3CB84" w14:textId="77777777" w:rsidR="00B26589" w:rsidRPr="00D81C48" w:rsidRDefault="00B26589" w:rsidP="00B26589">
      <w:pPr>
        <w:pStyle w:val="ListParagraph"/>
        <w:numPr>
          <w:ilvl w:val="1"/>
          <w:numId w:val="4"/>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Mental health education and awareness, emotional regulation skill building</w:t>
      </w:r>
    </w:p>
    <w:p w14:paraId="5C336284" w14:textId="77777777" w:rsidR="00B26589" w:rsidRPr="00D81C48" w:rsidRDefault="00B26589" w:rsidP="00B26589">
      <w:pPr>
        <w:pStyle w:val="ListParagraph"/>
        <w:numPr>
          <w:ilvl w:val="1"/>
          <w:numId w:val="4"/>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Health and social services navigation</w:t>
      </w:r>
    </w:p>
    <w:p w14:paraId="3A573A72" w14:textId="36F63BBF" w:rsidR="00B26589" w:rsidRPr="00D81C48" w:rsidRDefault="00B26589" w:rsidP="00B26589">
      <w:pPr>
        <w:pStyle w:val="ListParagraph"/>
        <w:numPr>
          <w:ilvl w:val="1"/>
          <w:numId w:val="4"/>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Crisis response (</w:t>
      </w:r>
      <w:proofErr w:type="gramStart"/>
      <w:r w:rsidRPr="00D81C48">
        <w:rPr>
          <w:rFonts w:ascii="Avenir Next LT Pro" w:eastAsia="Times New Roman" w:hAnsi="Avenir Next LT Pro" w:cs="Times New Roman"/>
        </w:rPr>
        <w:t>e.g.</w:t>
      </w:r>
      <w:proofErr w:type="gramEnd"/>
      <w:r w:rsidRPr="00D81C48">
        <w:rPr>
          <w:rFonts w:ascii="Avenir Next LT Pro" w:eastAsia="Times New Roman" w:hAnsi="Avenir Next LT Pro" w:cs="Times New Roman"/>
        </w:rPr>
        <w:t xml:space="preserve"> COVID, Opioids, suicide, mental health)</w:t>
      </w:r>
    </w:p>
    <w:p w14:paraId="3F69EEBF" w14:textId="77777777" w:rsidR="00B26589" w:rsidRPr="00D81C48" w:rsidRDefault="00B26589" w:rsidP="00B26589">
      <w:pPr>
        <w:pStyle w:val="ListParagraph"/>
        <w:numPr>
          <w:ilvl w:val="1"/>
          <w:numId w:val="4"/>
        </w:numPr>
        <w:ind w:left="720"/>
        <w:contextualSpacing/>
        <w:rPr>
          <w:rFonts w:ascii="Avenir Next LT Pro" w:eastAsia="Times New Roman" w:hAnsi="Avenir Next LT Pro" w:cs="Times New Roman"/>
        </w:rPr>
      </w:pPr>
      <w:r w:rsidRPr="00D81C48">
        <w:rPr>
          <w:rFonts w:ascii="Avenir Next LT Pro" w:eastAsia="Times New Roman" w:hAnsi="Avenir Next LT Pro" w:cs="Times New Roman"/>
        </w:rPr>
        <w:t>Capacity building</w:t>
      </w:r>
    </w:p>
    <w:p w14:paraId="5DF8EC3A" w14:textId="77777777" w:rsidR="00B26589" w:rsidRPr="00D81C48" w:rsidRDefault="00B26589" w:rsidP="00B26589">
      <w:pPr>
        <w:contextualSpacing/>
        <w:rPr>
          <w:rFonts w:ascii="Avenir Next LT Pro" w:hAnsi="Avenir Next LT Pro"/>
          <w:sz w:val="22"/>
          <w:szCs w:val="22"/>
        </w:rPr>
      </w:pPr>
    </w:p>
    <w:p w14:paraId="318B5AEB" w14:textId="77777777"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 xml:space="preserve">Desired Skills   </w:t>
      </w:r>
    </w:p>
    <w:p w14:paraId="4A2BA7C9" w14:textId="77777777"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t>Public Health AmeriCorps members should possess:</w:t>
      </w:r>
    </w:p>
    <w:p w14:paraId="07D0AFA0" w14:textId="77777777" w:rsidR="00B26589" w:rsidRPr="00D81C48" w:rsidRDefault="00B26589" w:rsidP="00B26589">
      <w:pPr>
        <w:pStyle w:val="ListParagraph"/>
        <w:numPr>
          <w:ilvl w:val="0"/>
          <w:numId w:val="52"/>
        </w:numPr>
        <w:contextualSpacing/>
        <w:rPr>
          <w:rFonts w:ascii="Avenir Next LT Pro" w:eastAsia="Times New Roman" w:hAnsi="Avenir Next LT Pro" w:cs="Times New Roman"/>
        </w:rPr>
      </w:pPr>
      <w:r w:rsidRPr="00D81C48">
        <w:rPr>
          <w:rFonts w:ascii="Avenir Next LT Pro" w:eastAsia="Times New Roman" w:hAnsi="Avenir Next LT Pro" w:cs="Times New Roman"/>
        </w:rPr>
        <w:t xml:space="preserve">a desire and ability to work with a diverse group of people, particularly those living in low-income and economically distressed </w:t>
      </w:r>
      <w:proofErr w:type="gramStart"/>
      <w:r w:rsidRPr="00D81C48">
        <w:rPr>
          <w:rFonts w:ascii="Avenir Next LT Pro" w:eastAsia="Times New Roman" w:hAnsi="Avenir Next LT Pro" w:cs="Times New Roman"/>
        </w:rPr>
        <w:t>neighborhoods;</w:t>
      </w:r>
      <w:proofErr w:type="gramEnd"/>
    </w:p>
    <w:p w14:paraId="6BEE4C4A" w14:textId="77777777" w:rsidR="00B26589" w:rsidRPr="00D81C48" w:rsidRDefault="00B26589" w:rsidP="00B26589">
      <w:pPr>
        <w:pStyle w:val="ListParagraph"/>
        <w:numPr>
          <w:ilvl w:val="0"/>
          <w:numId w:val="52"/>
        </w:numPr>
        <w:contextualSpacing/>
        <w:rPr>
          <w:rFonts w:ascii="Avenir Next LT Pro" w:eastAsia="Times New Roman" w:hAnsi="Avenir Next LT Pro" w:cs="Times New Roman"/>
        </w:rPr>
      </w:pPr>
      <w:r w:rsidRPr="00D81C48">
        <w:rPr>
          <w:rFonts w:ascii="Avenir Next LT Pro" w:eastAsia="Times New Roman" w:hAnsi="Avenir Next LT Pro" w:cs="Times New Roman"/>
        </w:rPr>
        <w:t xml:space="preserve">a willingness to learn and serve </w:t>
      </w:r>
      <w:proofErr w:type="gramStart"/>
      <w:r w:rsidRPr="00D81C48">
        <w:rPr>
          <w:rFonts w:ascii="Avenir Next LT Pro" w:eastAsia="Times New Roman" w:hAnsi="Avenir Next LT Pro" w:cs="Times New Roman"/>
        </w:rPr>
        <w:t>others;</w:t>
      </w:r>
      <w:proofErr w:type="gramEnd"/>
    </w:p>
    <w:p w14:paraId="2FF19172" w14:textId="77777777" w:rsidR="00B26589" w:rsidRPr="00D81C48" w:rsidRDefault="00B26589" w:rsidP="00B26589">
      <w:pPr>
        <w:pStyle w:val="ListParagraph"/>
        <w:numPr>
          <w:ilvl w:val="0"/>
          <w:numId w:val="52"/>
        </w:numPr>
        <w:contextualSpacing/>
        <w:rPr>
          <w:rFonts w:ascii="Avenir Next LT Pro" w:eastAsia="Times New Roman" w:hAnsi="Avenir Next LT Pro" w:cs="Times New Roman"/>
        </w:rPr>
      </w:pPr>
      <w:r w:rsidRPr="00D81C48">
        <w:rPr>
          <w:rFonts w:ascii="Avenir Next LT Pro" w:eastAsia="Times New Roman" w:hAnsi="Avenir Next LT Pro" w:cs="Times New Roman"/>
        </w:rPr>
        <w:t>an ability to work independently and in a team environment successfully; and</w:t>
      </w:r>
    </w:p>
    <w:p w14:paraId="61657EE1" w14:textId="77777777" w:rsidR="00B26589" w:rsidRPr="00D81C48" w:rsidRDefault="00B26589" w:rsidP="00B26589">
      <w:pPr>
        <w:pStyle w:val="ListParagraph"/>
        <w:numPr>
          <w:ilvl w:val="0"/>
          <w:numId w:val="52"/>
        </w:numPr>
        <w:contextualSpacing/>
        <w:rPr>
          <w:rFonts w:ascii="Avenir Next LT Pro" w:eastAsia="Times New Roman" w:hAnsi="Avenir Next LT Pro" w:cs="Times New Roman"/>
        </w:rPr>
      </w:pPr>
      <w:r w:rsidRPr="00D81C48">
        <w:rPr>
          <w:rFonts w:ascii="Avenir Next LT Pro" w:eastAsia="Times New Roman" w:hAnsi="Avenir Next LT Pro" w:cs="Times New Roman"/>
        </w:rPr>
        <w:t>strong organizational, writing, and oral communication skills, and high attention to detail.</w:t>
      </w:r>
    </w:p>
    <w:p w14:paraId="0DC16DFC" w14:textId="77777777" w:rsidR="00B26589" w:rsidRPr="00D81C48" w:rsidRDefault="00B26589" w:rsidP="00B26589">
      <w:pPr>
        <w:contextualSpacing/>
        <w:rPr>
          <w:rFonts w:ascii="Avenir Next LT Pro" w:hAnsi="Avenir Next LT Pro"/>
          <w:sz w:val="22"/>
          <w:szCs w:val="22"/>
        </w:rPr>
      </w:pPr>
    </w:p>
    <w:p w14:paraId="50A513C5" w14:textId="77777777" w:rsidR="00B26589" w:rsidRPr="00D81C48" w:rsidRDefault="00B26589" w:rsidP="00B26589">
      <w:pPr>
        <w:contextualSpacing/>
        <w:rPr>
          <w:rFonts w:ascii="Avenir Next LT Pro" w:hAnsi="Avenir Next LT Pro"/>
          <w:sz w:val="22"/>
          <w:szCs w:val="22"/>
        </w:rPr>
      </w:pPr>
    </w:p>
    <w:p w14:paraId="67F44162" w14:textId="77777777" w:rsidR="00B26589" w:rsidRPr="00D81C48" w:rsidRDefault="00B26589" w:rsidP="00B26589">
      <w:pPr>
        <w:contextualSpacing/>
        <w:rPr>
          <w:rFonts w:ascii="Avenir Next LT Pro" w:hAnsi="Avenir Next LT Pro"/>
          <w:sz w:val="22"/>
          <w:szCs w:val="22"/>
        </w:rPr>
      </w:pPr>
      <w:r w:rsidRPr="00D81C48">
        <w:rPr>
          <w:rFonts w:ascii="Avenir Next LT Pro" w:hAnsi="Avenir Next LT Pro"/>
          <w:sz w:val="22"/>
          <w:szCs w:val="22"/>
        </w:rPr>
        <w:br w:type="page"/>
      </w:r>
    </w:p>
    <w:p w14:paraId="207D3E1F" w14:textId="35B9B5BE" w:rsidR="00B26589" w:rsidRPr="00447D8B" w:rsidRDefault="00B26589" w:rsidP="00B22573">
      <w:pPr>
        <w:pStyle w:val="Heading1"/>
        <w:rPr>
          <w:rFonts w:ascii="Avenir Next LT Pro" w:hAnsi="Avenir Next LT Pro"/>
        </w:rPr>
      </w:pPr>
      <w:bookmarkStart w:id="110" w:name="Appendix_3"/>
      <w:bookmarkStart w:id="111" w:name="_Toc80878619"/>
      <w:bookmarkStart w:id="112" w:name="_Toc109204336"/>
      <w:bookmarkEnd w:id="110"/>
      <w:r w:rsidRPr="00447D8B">
        <w:rPr>
          <w:rFonts w:ascii="Avenir Next LT Pro" w:hAnsi="Avenir Next LT Pro"/>
        </w:rPr>
        <w:lastRenderedPageBreak/>
        <w:t>A</w:t>
      </w:r>
      <w:r w:rsidR="00B22573">
        <w:rPr>
          <w:rFonts w:ascii="Avenir Next LT Pro" w:hAnsi="Avenir Next LT Pro"/>
        </w:rPr>
        <w:t>ppendix</w:t>
      </w:r>
      <w:r w:rsidRPr="00447D8B">
        <w:rPr>
          <w:rFonts w:ascii="Avenir Next LT Pro" w:hAnsi="Avenir Next LT Pro"/>
        </w:rPr>
        <w:t xml:space="preserve"> </w:t>
      </w:r>
      <w:r w:rsidR="00B22573">
        <w:rPr>
          <w:rFonts w:ascii="Avenir Next LT Pro" w:hAnsi="Avenir Next LT Pro"/>
        </w:rPr>
        <w:t>III</w:t>
      </w:r>
      <w:r w:rsidRPr="00447D8B">
        <w:rPr>
          <w:rFonts w:ascii="Avenir Next LT Pro" w:hAnsi="Avenir Next LT Pro"/>
        </w:rPr>
        <w:t>: Public Health AmeriCorps Performance Measures</w:t>
      </w:r>
      <w:bookmarkEnd w:id="111"/>
      <w:bookmarkEnd w:id="112"/>
    </w:p>
    <w:p w14:paraId="7FC4E5DA" w14:textId="77777777" w:rsidR="00B26589" w:rsidRDefault="00B26589" w:rsidP="00B26589">
      <w:pPr>
        <w:pStyle w:val="HTMLAddress"/>
        <w:contextualSpacing/>
        <w:jc w:val="center"/>
        <w:rPr>
          <w:i w:val="0"/>
          <w:iCs w:val="0"/>
        </w:rPr>
      </w:pPr>
    </w:p>
    <w:p w14:paraId="3FB2DE0C" w14:textId="77777777" w:rsidR="00B26589" w:rsidRPr="00D81C48" w:rsidRDefault="00B26589" w:rsidP="00B22573">
      <w:pPr>
        <w:contextualSpacing/>
        <w:rPr>
          <w:rFonts w:ascii="Avenir Next LT Pro" w:hAnsi="Avenir Next LT Pro"/>
          <w:sz w:val="22"/>
          <w:szCs w:val="22"/>
        </w:rPr>
      </w:pPr>
      <w:r w:rsidRPr="00D81C48">
        <w:rPr>
          <w:rFonts w:ascii="Avenir Next LT Pro" w:hAnsi="Avenir Next LT Pro"/>
          <w:sz w:val="22"/>
          <w:szCs w:val="22"/>
        </w:rPr>
        <w:t>Each applicant is required to select at least one aligned performance measure (output paired with outcome) that corresponds to the proposed primary service activity. Each applicant must choose from the following National Performance Measures:</w:t>
      </w:r>
    </w:p>
    <w:p w14:paraId="4BFD43F5" w14:textId="77777777" w:rsidR="00B26589" w:rsidRPr="00D81C48" w:rsidRDefault="00B26589" w:rsidP="00B22573">
      <w:pPr>
        <w:contextualSpacing/>
        <w:rPr>
          <w:rFonts w:ascii="Avenir Next LT Pro" w:hAnsi="Avenir Next LT Pr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5"/>
        <w:gridCol w:w="1394"/>
        <w:gridCol w:w="1905"/>
        <w:gridCol w:w="2502"/>
        <w:gridCol w:w="2424"/>
      </w:tblGrid>
      <w:tr w:rsidR="00D81C48" w:rsidRPr="00D81C48" w14:paraId="5C8FF453" w14:textId="77777777" w:rsidTr="00C3466A">
        <w:tc>
          <w:tcPr>
            <w:tcW w:w="1125" w:type="dxa"/>
            <w:vMerge w:val="restart"/>
          </w:tcPr>
          <w:p w14:paraId="4E24E06D"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Focus Area</w:t>
            </w:r>
          </w:p>
        </w:tc>
        <w:tc>
          <w:tcPr>
            <w:tcW w:w="1394" w:type="dxa"/>
            <w:vMerge w:val="restart"/>
            <w:tcMar>
              <w:top w:w="0" w:type="dxa"/>
              <w:left w:w="108" w:type="dxa"/>
              <w:bottom w:w="0" w:type="dxa"/>
              <w:right w:w="108" w:type="dxa"/>
            </w:tcMar>
            <w:hideMark/>
          </w:tcPr>
          <w:p w14:paraId="77C287F1"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Objective</w:t>
            </w:r>
          </w:p>
        </w:tc>
        <w:tc>
          <w:tcPr>
            <w:tcW w:w="4407" w:type="dxa"/>
            <w:gridSpan w:val="2"/>
            <w:tcMar>
              <w:top w:w="0" w:type="dxa"/>
              <w:left w:w="108" w:type="dxa"/>
              <w:bottom w:w="0" w:type="dxa"/>
              <w:right w:w="108" w:type="dxa"/>
            </w:tcMar>
            <w:hideMark/>
          </w:tcPr>
          <w:p w14:paraId="7CE61A4A"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Selection Rules</w:t>
            </w:r>
          </w:p>
        </w:tc>
        <w:tc>
          <w:tcPr>
            <w:tcW w:w="2424" w:type="dxa"/>
            <w:vMerge w:val="restart"/>
            <w:tcMar>
              <w:top w:w="0" w:type="dxa"/>
              <w:left w:w="108" w:type="dxa"/>
              <w:bottom w:w="0" w:type="dxa"/>
              <w:right w:w="108" w:type="dxa"/>
            </w:tcMar>
            <w:hideMark/>
          </w:tcPr>
          <w:p w14:paraId="228B7EE6"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Interventions</w:t>
            </w:r>
          </w:p>
        </w:tc>
      </w:tr>
      <w:tr w:rsidR="00D81C48" w:rsidRPr="00D81C48" w14:paraId="6A7118D2" w14:textId="77777777" w:rsidTr="00C3466A">
        <w:trPr>
          <w:trHeight w:val="377"/>
        </w:trPr>
        <w:tc>
          <w:tcPr>
            <w:tcW w:w="1125" w:type="dxa"/>
            <w:vMerge/>
          </w:tcPr>
          <w:p w14:paraId="199D0BE4" w14:textId="77777777" w:rsidR="00B26589" w:rsidRPr="00D81C48" w:rsidRDefault="00B26589" w:rsidP="00C3466A">
            <w:pPr>
              <w:contextualSpacing/>
              <w:rPr>
                <w:rFonts w:ascii="Avenir Next LT Pro" w:hAnsi="Avenir Next LT Pro"/>
                <w:sz w:val="22"/>
                <w:szCs w:val="22"/>
              </w:rPr>
            </w:pPr>
          </w:p>
        </w:tc>
        <w:tc>
          <w:tcPr>
            <w:tcW w:w="1394" w:type="dxa"/>
            <w:vMerge/>
            <w:tcMar>
              <w:top w:w="0" w:type="dxa"/>
              <w:left w:w="108" w:type="dxa"/>
              <w:bottom w:w="0" w:type="dxa"/>
              <w:right w:w="108" w:type="dxa"/>
            </w:tcMar>
          </w:tcPr>
          <w:p w14:paraId="38DDE758" w14:textId="77777777" w:rsidR="00B26589" w:rsidRPr="00D81C48" w:rsidRDefault="00B26589" w:rsidP="00C3466A">
            <w:pPr>
              <w:contextualSpacing/>
              <w:rPr>
                <w:rFonts w:ascii="Avenir Next LT Pro" w:hAnsi="Avenir Next LT Pro"/>
                <w:sz w:val="22"/>
                <w:szCs w:val="22"/>
              </w:rPr>
            </w:pPr>
          </w:p>
        </w:tc>
        <w:tc>
          <w:tcPr>
            <w:tcW w:w="1905" w:type="dxa"/>
            <w:tcMar>
              <w:top w:w="0" w:type="dxa"/>
              <w:left w:w="108" w:type="dxa"/>
              <w:bottom w:w="0" w:type="dxa"/>
              <w:right w:w="108" w:type="dxa"/>
            </w:tcMar>
          </w:tcPr>
          <w:p w14:paraId="3400F9AE"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Outputs</w:t>
            </w:r>
          </w:p>
        </w:tc>
        <w:tc>
          <w:tcPr>
            <w:tcW w:w="2502" w:type="dxa"/>
          </w:tcPr>
          <w:p w14:paraId="24775278"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Outcomes</w:t>
            </w:r>
          </w:p>
        </w:tc>
        <w:tc>
          <w:tcPr>
            <w:tcW w:w="2424" w:type="dxa"/>
            <w:vMerge/>
            <w:tcMar>
              <w:top w:w="0" w:type="dxa"/>
              <w:left w:w="108" w:type="dxa"/>
              <w:bottom w:w="0" w:type="dxa"/>
              <w:right w:w="108" w:type="dxa"/>
            </w:tcMar>
          </w:tcPr>
          <w:p w14:paraId="10A3794C" w14:textId="77777777" w:rsidR="00B26589" w:rsidRPr="00D81C48" w:rsidRDefault="00B26589" w:rsidP="00C3466A">
            <w:pPr>
              <w:contextualSpacing/>
              <w:rPr>
                <w:rFonts w:ascii="Avenir Next LT Pro" w:hAnsi="Avenir Next LT Pro"/>
                <w:sz w:val="22"/>
                <w:szCs w:val="22"/>
              </w:rPr>
            </w:pPr>
          </w:p>
        </w:tc>
      </w:tr>
      <w:tr w:rsidR="00D81C48" w:rsidRPr="00D81C48" w14:paraId="305E60FC" w14:textId="77777777" w:rsidTr="00C3466A">
        <w:tc>
          <w:tcPr>
            <w:tcW w:w="1125" w:type="dxa"/>
            <w:tcBorders>
              <w:top w:val="single" w:sz="4" w:space="0" w:color="auto"/>
              <w:left w:val="single" w:sz="4" w:space="0" w:color="auto"/>
              <w:bottom w:val="single" w:sz="4" w:space="0" w:color="auto"/>
              <w:right w:val="single" w:sz="4" w:space="0" w:color="auto"/>
            </w:tcBorders>
          </w:tcPr>
          <w:p w14:paraId="0FD223AF"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Healthy Futures</w:t>
            </w:r>
          </w:p>
        </w:tc>
        <w:tc>
          <w:tcPr>
            <w:tcW w:w="1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AF9990"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Access to Care</w:t>
            </w:r>
            <w:r w:rsidRPr="00D81C48" w:rsidDel="00036BCD">
              <w:rPr>
                <w:rFonts w:ascii="Avenir Next LT Pro" w:hAnsi="Avenir Next LT Pro"/>
                <w:sz w:val="22"/>
                <w:szCs w:val="22"/>
              </w:rPr>
              <w:t xml:space="preserve"> </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2EA7F"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H4A:  Number of individuals served</w:t>
            </w:r>
          </w:p>
        </w:tc>
        <w:tc>
          <w:tcPr>
            <w:tcW w:w="2502" w:type="dxa"/>
            <w:tcBorders>
              <w:top w:val="single" w:sz="4" w:space="0" w:color="auto"/>
              <w:left w:val="single" w:sz="4" w:space="0" w:color="auto"/>
              <w:bottom w:val="single" w:sz="4" w:space="0" w:color="auto"/>
              <w:right w:val="single" w:sz="4" w:space="0" w:color="auto"/>
            </w:tcBorders>
          </w:tcPr>
          <w:p w14:paraId="070B0B64"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H17:  Number of individuals with increased health knowledge</w:t>
            </w:r>
          </w:p>
          <w:p w14:paraId="4DC0BB77" w14:textId="77777777" w:rsidR="00B26589" w:rsidRPr="00D81C48" w:rsidRDefault="00B26589" w:rsidP="00447D8B">
            <w:pPr>
              <w:contextualSpacing/>
              <w:rPr>
                <w:rFonts w:ascii="Avenir Next LT Pro" w:hAnsi="Avenir Next LT Pro"/>
                <w:sz w:val="22"/>
                <w:szCs w:val="22"/>
              </w:rPr>
            </w:pPr>
          </w:p>
          <w:p w14:paraId="75E4B0A6"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H18:  Number of individuals reporting a change in behavior or intent to change behavior to improve their health</w:t>
            </w:r>
          </w:p>
          <w:p w14:paraId="6159CA23" w14:textId="77777777" w:rsidR="00B26589" w:rsidRPr="00D81C48" w:rsidRDefault="00B26589" w:rsidP="00447D8B">
            <w:pPr>
              <w:contextualSpacing/>
              <w:rPr>
                <w:rFonts w:ascii="Avenir Next LT Pro" w:hAnsi="Avenir Next LT Pro"/>
                <w:sz w:val="22"/>
                <w:szCs w:val="22"/>
              </w:rPr>
            </w:pPr>
          </w:p>
          <w:p w14:paraId="4CAC880A"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H19:  Number of individuals with improved health</w:t>
            </w:r>
          </w:p>
          <w:p w14:paraId="11EBD3FB" w14:textId="77777777" w:rsidR="00B26589" w:rsidRPr="00D81C48" w:rsidRDefault="00B26589" w:rsidP="00447D8B">
            <w:pPr>
              <w:contextualSpacing/>
              <w:rPr>
                <w:rFonts w:ascii="Avenir Next LT Pro" w:hAnsi="Avenir Next LT Pro"/>
                <w:sz w:val="22"/>
                <w:szCs w:val="22"/>
              </w:rPr>
            </w:pPr>
          </w:p>
          <w:p w14:paraId="1F3010B0"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H20:  Number of individuals with improved access to medical care</w:t>
            </w:r>
          </w:p>
        </w:tc>
        <w:tc>
          <w:tcPr>
            <w:tcW w:w="2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FCF4E0"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Outreach</w:t>
            </w:r>
          </w:p>
          <w:p w14:paraId="304AED0C"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Education/Training</w:t>
            </w:r>
          </w:p>
          <w:p w14:paraId="4574BDA0"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Referrals</w:t>
            </w:r>
          </w:p>
          <w:p w14:paraId="2A9B7BEB"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Medical Services</w:t>
            </w:r>
          </w:p>
          <w:p w14:paraId="29EDA337"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Counseling/Coaching</w:t>
            </w:r>
          </w:p>
          <w:p w14:paraId="1C9B3B57" w14:textId="4584F85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Opioid/Drug Intervention</w:t>
            </w:r>
            <w:r w:rsidR="004A5B65" w:rsidRPr="00D81C48">
              <w:rPr>
                <w:rFonts w:ascii="Avenir Next LT Pro" w:hAnsi="Avenir Next LT Pro"/>
                <w:sz w:val="22"/>
                <w:szCs w:val="22"/>
              </w:rPr>
              <w:t>/Harm Reduction</w:t>
            </w:r>
          </w:p>
          <w:p w14:paraId="0A404197"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Navigation of Services</w:t>
            </w:r>
          </w:p>
          <w:p w14:paraId="5E20EE2F" w14:textId="124536D5"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COVID Response</w:t>
            </w:r>
            <w:r w:rsidR="00505578" w:rsidRPr="00D81C48">
              <w:rPr>
                <w:rFonts w:ascii="Avenir Next LT Pro" w:hAnsi="Avenir Next LT Pro"/>
                <w:sz w:val="22"/>
                <w:szCs w:val="22"/>
              </w:rPr>
              <w:t>/COVID Recovery</w:t>
            </w:r>
          </w:p>
        </w:tc>
      </w:tr>
      <w:tr w:rsidR="00B26589" w:rsidRPr="00D81C48" w14:paraId="3563F2C7" w14:textId="77777777" w:rsidTr="00C3466A">
        <w:tc>
          <w:tcPr>
            <w:tcW w:w="1125" w:type="dxa"/>
          </w:tcPr>
          <w:p w14:paraId="2FBB6A35"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Capacity Building</w:t>
            </w:r>
          </w:p>
        </w:tc>
        <w:tc>
          <w:tcPr>
            <w:tcW w:w="1394" w:type="dxa"/>
            <w:tcMar>
              <w:top w:w="0" w:type="dxa"/>
              <w:left w:w="108" w:type="dxa"/>
              <w:bottom w:w="0" w:type="dxa"/>
              <w:right w:w="108" w:type="dxa"/>
            </w:tcMar>
          </w:tcPr>
          <w:p w14:paraId="43E631BF"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 xml:space="preserve">Capacity Building &amp; Leverage </w:t>
            </w:r>
          </w:p>
        </w:tc>
        <w:tc>
          <w:tcPr>
            <w:tcW w:w="1905" w:type="dxa"/>
            <w:tcMar>
              <w:top w:w="0" w:type="dxa"/>
              <w:left w:w="108" w:type="dxa"/>
              <w:bottom w:w="0" w:type="dxa"/>
              <w:right w:w="108" w:type="dxa"/>
            </w:tcMar>
          </w:tcPr>
          <w:p w14:paraId="710F3298"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G3-3.4:  Number of organizations that received capacity building services</w:t>
            </w:r>
          </w:p>
        </w:tc>
        <w:tc>
          <w:tcPr>
            <w:tcW w:w="2502" w:type="dxa"/>
          </w:tcPr>
          <w:p w14:paraId="6F14D29F"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G3-3.10A:  Number of organizations that increase their efficiency, effectiveness, and/or program reach*</w:t>
            </w:r>
          </w:p>
          <w:p w14:paraId="0CE12310" w14:textId="77777777" w:rsidR="00B26589" w:rsidRPr="00D81C48" w:rsidRDefault="00B26589" w:rsidP="00447D8B">
            <w:pPr>
              <w:contextualSpacing/>
              <w:rPr>
                <w:rFonts w:ascii="Avenir Next LT Pro" w:hAnsi="Avenir Next LT Pro"/>
                <w:sz w:val="22"/>
                <w:szCs w:val="22"/>
              </w:rPr>
            </w:pPr>
          </w:p>
          <w:p w14:paraId="340AD5AF"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t xml:space="preserve">* Each applicant must describe in detail how it will measure the organizational effectiveness, efficiency, or program scale/reach in meeting the public health needs of the community in the Described Instrument section. </w:t>
            </w:r>
          </w:p>
        </w:tc>
        <w:tc>
          <w:tcPr>
            <w:tcW w:w="2424" w:type="dxa"/>
            <w:tcMar>
              <w:top w:w="0" w:type="dxa"/>
              <w:left w:w="108" w:type="dxa"/>
              <w:bottom w:w="0" w:type="dxa"/>
              <w:right w:w="108" w:type="dxa"/>
            </w:tcMar>
          </w:tcPr>
          <w:p w14:paraId="1EB46F3F"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Disaster Preparation</w:t>
            </w:r>
          </w:p>
          <w:p w14:paraId="0B1C811B"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Disaster Response</w:t>
            </w:r>
          </w:p>
          <w:p w14:paraId="5F91ABA5"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Disaster Recovery</w:t>
            </w:r>
          </w:p>
          <w:p w14:paraId="7272B3AD" w14:textId="77777777" w:rsidR="00B26589" w:rsidRPr="00D81C48" w:rsidRDefault="00B26589" w:rsidP="00C3466A">
            <w:pPr>
              <w:contextualSpacing/>
              <w:rPr>
                <w:rFonts w:ascii="Avenir Next LT Pro" w:hAnsi="Avenir Next LT Pro"/>
                <w:sz w:val="22"/>
                <w:szCs w:val="22"/>
              </w:rPr>
            </w:pPr>
            <w:r w:rsidRPr="00D81C48">
              <w:rPr>
                <w:rFonts w:ascii="Avenir Next LT Pro" w:hAnsi="Avenir Next LT Pro"/>
                <w:sz w:val="22"/>
                <w:szCs w:val="22"/>
              </w:rPr>
              <w:t>Disaster Mitigation</w:t>
            </w:r>
          </w:p>
        </w:tc>
      </w:tr>
    </w:tbl>
    <w:p w14:paraId="56658ABE" w14:textId="77777777" w:rsidR="00B26589" w:rsidRPr="00D81C48" w:rsidRDefault="00B26589" w:rsidP="00447D8B">
      <w:pPr>
        <w:contextualSpacing/>
        <w:rPr>
          <w:rFonts w:ascii="Avenir Next LT Pro" w:hAnsi="Avenir Next LT Pro"/>
          <w:sz w:val="22"/>
          <w:szCs w:val="22"/>
        </w:rPr>
      </w:pPr>
    </w:p>
    <w:p w14:paraId="10887BAF" w14:textId="77777777" w:rsidR="00B26589" w:rsidRPr="00D81C48" w:rsidRDefault="00B26589" w:rsidP="00447D8B">
      <w:pPr>
        <w:contextualSpacing/>
        <w:rPr>
          <w:rFonts w:ascii="Avenir Next LT Pro" w:hAnsi="Avenir Next LT Pro"/>
          <w:sz w:val="22"/>
          <w:szCs w:val="22"/>
        </w:rPr>
      </w:pPr>
      <w:r w:rsidRPr="00D81C48">
        <w:rPr>
          <w:rFonts w:ascii="Avenir Next LT Pro" w:hAnsi="Avenir Next LT Pro"/>
          <w:sz w:val="22"/>
          <w:szCs w:val="22"/>
        </w:rPr>
        <w:lastRenderedPageBreak/>
        <w:t>Each grantee will also be required to track and report the Performance Data Elements in its annual Grantee Progress Report. The three Performance Data Elements are the number of AmeriCorps members:</w:t>
      </w:r>
    </w:p>
    <w:p w14:paraId="5EFDA830" w14:textId="77777777" w:rsidR="00B26589" w:rsidRPr="00D81C48" w:rsidRDefault="00B26589" w:rsidP="00447D8B">
      <w:pPr>
        <w:contextualSpacing/>
        <w:rPr>
          <w:rFonts w:ascii="Avenir Next LT Pro" w:hAnsi="Avenir Next LT Pro"/>
          <w:sz w:val="22"/>
          <w:szCs w:val="22"/>
        </w:rPr>
      </w:pPr>
    </w:p>
    <w:p w14:paraId="442A1B72" w14:textId="77777777" w:rsidR="00B26589" w:rsidRPr="00D81C48" w:rsidRDefault="00B26589" w:rsidP="00593C44">
      <w:pPr>
        <w:pStyle w:val="ListParagraph"/>
        <w:numPr>
          <w:ilvl w:val="0"/>
          <w:numId w:val="57"/>
        </w:numPr>
        <w:contextualSpacing/>
        <w:rPr>
          <w:rFonts w:ascii="Avenir Next LT Pro" w:hAnsi="Avenir Next LT Pro"/>
        </w:rPr>
      </w:pPr>
      <w:r w:rsidRPr="00D81C48">
        <w:rPr>
          <w:rFonts w:ascii="Avenir Next LT Pro" w:hAnsi="Avenir Next LT Pro"/>
        </w:rPr>
        <w:t>recruited from the geographic or demographic communities the program operates,</w:t>
      </w:r>
    </w:p>
    <w:p w14:paraId="1E6BAE5F" w14:textId="77777777" w:rsidR="00B26589" w:rsidRPr="00D81C48" w:rsidRDefault="00B26589" w:rsidP="00593C44">
      <w:pPr>
        <w:pStyle w:val="ListParagraph"/>
        <w:numPr>
          <w:ilvl w:val="0"/>
          <w:numId w:val="57"/>
        </w:numPr>
        <w:contextualSpacing/>
        <w:rPr>
          <w:rFonts w:ascii="Avenir Next LT Pro" w:hAnsi="Avenir Next LT Pro"/>
        </w:rPr>
      </w:pPr>
      <w:r w:rsidRPr="00D81C48">
        <w:rPr>
          <w:rFonts w:ascii="Avenir Next LT Pro" w:hAnsi="Avenir Next LT Pro"/>
        </w:rPr>
        <w:t>with increased knowledge about public health, and</w:t>
      </w:r>
    </w:p>
    <w:p w14:paraId="240D30B4" w14:textId="77777777" w:rsidR="00B26589" w:rsidRPr="00D81C48" w:rsidRDefault="00B26589" w:rsidP="00593C44">
      <w:pPr>
        <w:pStyle w:val="ListParagraph"/>
        <w:numPr>
          <w:ilvl w:val="0"/>
          <w:numId w:val="57"/>
        </w:numPr>
        <w:contextualSpacing/>
        <w:rPr>
          <w:rFonts w:ascii="Avenir Next LT Pro" w:hAnsi="Avenir Next LT Pro"/>
        </w:rPr>
      </w:pPr>
      <w:r w:rsidRPr="00D81C48">
        <w:rPr>
          <w:rFonts w:ascii="Avenir Next LT Pro" w:hAnsi="Avenir Next LT Pro"/>
        </w:rPr>
        <w:t>who remain in the public health field post-</w:t>
      </w:r>
      <w:proofErr w:type="gramStart"/>
      <w:r w:rsidRPr="00D81C48">
        <w:rPr>
          <w:rFonts w:ascii="Avenir Next LT Pro" w:hAnsi="Avenir Next LT Pro"/>
        </w:rPr>
        <w:t>service.</w:t>
      </w:r>
      <w:proofErr w:type="gramEnd"/>
    </w:p>
    <w:p w14:paraId="29123A17" w14:textId="77777777" w:rsidR="00B26589" w:rsidRPr="00D81C48" w:rsidRDefault="00B26589" w:rsidP="00B26589">
      <w:pPr>
        <w:contextualSpacing/>
        <w:rPr>
          <w:rFonts w:ascii="Avenir Next LT Pro" w:hAnsi="Avenir Next LT Pro"/>
          <w:sz w:val="22"/>
          <w:szCs w:val="22"/>
        </w:rPr>
      </w:pPr>
    </w:p>
    <w:p w14:paraId="66030A19" w14:textId="77777777" w:rsidR="000F4B5C" w:rsidRPr="00D81C48" w:rsidRDefault="000F4B5C" w:rsidP="00593C44">
      <w:pPr>
        <w:contextualSpacing/>
        <w:rPr>
          <w:rFonts w:ascii="Avenir Next LT Pro" w:hAnsi="Avenir Next LT Pro"/>
          <w:sz w:val="22"/>
          <w:szCs w:val="22"/>
        </w:rPr>
      </w:pPr>
    </w:p>
    <w:sectPr w:rsidR="000F4B5C" w:rsidRPr="00D81C48">
      <w:headerReference w:type="default" r:id="rId89"/>
      <w:footerReference w:type="default" r:id="rI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39CD6" w14:textId="77777777" w:rsidR="0024150D" w:rsidRDefault="0024150D">
      <w:r>
        <w:separator/>
      </w:r>
    </w:p>
  </w:endnote>
  <w:endnote w:type="continuationSeparator" w:id="0">
    <w:p w14:paraId="2C441DC5" w14:textId="77777777" w:rsidR="0024150D" w:rsidRDefault="0024150D">
      <w:r>
        <w:continuationSeparator/>
      </w:r>
    </w:p>
  </w:endnote>
  <w:endnote w:type="continuationNotice" w:id="1">
    <w:p w14:paraId="71C96C17" w14:textId="77777777" w:rsidR="0024150D" w:rsidRDefault="00241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panose1 w:val="00000000000000000000"/>
    <w:charset w:val="00"/>
    <w:family w:val="roman"/>
    <w:notTrueType/>
    <w:pitch w:val="default"/>
  </w:font>
  <w:font w:name="ヒラギノ角ゴ Pro W3">
    <w:altName w:val="Times New Roman"/>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692868"/>
      <w:docPartObj>
        <w:docPartGallery w:val="Page Numbers (Bottom of Page)"/>
        <w:docPartUnique/>
      </w:docPartObj>
    </w:sdtPr>
    <w:sdtEndPr>
      <w:rPr>
        <w:noProof/>
      </w:rPr>
    </w:sdtEndPr>
    <w:sdtContent>
      <w:p w14:paraId="2BEF14B3" w14:textId="4877C7DF" w:rsidR="001F74D1" w:rsidRDefault="001F74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AC8BB2" w14:textId="77777777" w:rsidR="001F74D1" w:rsidRDefault="001F7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D44C" w14:textId="77777777" w:rsidR="0024150D" w:rsidRDefault="0024150D">
      <w:r>
        <w:separator/>
      </w:r>
    </w:p>
  </w:footnote>
  <w:footnote w:type="continuationSeparator" w:id="0">
    <w:p w14:paraId="580C4703" w14:textId="77777777" w:rsidR="0024150D" w:rsidRDefault="0024150D">
      <w:r>
        <w:continuationSeparator/>
      </w:r>
    </w:p>
  </w:footnote>
  <w:footnote w:type="continuationNotice" w:id="1">
    <w:p w14:paraId="168C3268" w14:textId="77777777" w:rsidR="0024150D" w:rsidRDefault="0024150D"/>
  </w:footnote>
  <w:footnote w:id="2">
    <w:p w14:paraId="5A859A2A" w14:textId="22C601D7" w:rsidR="001F74D1" w:rsidRPr="00D50445" w:rsidRDefault="001F74D1" w:rsidP="007D1F89">
      <w:pPr>
        <w:pStyle w:val="FootnoteText"/>
      </w:pPr>
      <w:r w:rsidRPr="00FB7FDA">
        <w:rPr>
          <w:rStyle w:val="FootnoteReference"/>
          <w:sz w:val="24"/>
          <w:szCs w:val="24"/>
        </w:rPr>
        <w:footnoteRef/>
      </w:r>
      <w:r>
        <w:t xml:space="preserve"> </w:t>
      </w:r>
      <w:r w:rsidRPr="00D50445">
        <w:rPr>
          <w:rFonts w:ascii="Avenir Next LT Pro" w:hAnsi="Avenir Next LT Pro"/>
          <w:sz w:val="22"/>
          <w:szCs w:val="22"/>
        </w:rPr>
        <w:t xml:space="preserve">Although National Direct applicants do not have to apply to Commissions, there are substantial requirements to coordinate with the Commissions for states in which national service programs will operate. See the </w:t>
      </w:r>
      <w:hyperlink w:anchor="d7c_coordination_commissions" w:history="1">
        <w:r w:rsidRPr="002C1103">
          <w:rPr>
            <w:rStyle w:val="Hyperlink"/>
            <w:rFonts w:ascii="Avenir Next LT Pro" w:hAnsi="Avenir Next LT Pro"/>
            <w:sz w:val="22"/>
            <w:szCs w:val="22"/>
          </w:rPr>
          <w:t xml:space="preserve">D.7.c </w:t>
        </w:r>
        <w:r w:rsidRPr="007C517B">
          <w:rPr>
            <w:rStyle w:val="Hyperlink"/>
            <w:rFonts w:ascii="Avenir Next LT Pro" w:hAnsi="Avenir Next LT Pro"/>
            <w:iCs/>
            <w:sz w:val="22"/>
          </w:rPr>
          <w:t>Coordination among State Commission &amp; National Direct Applicants</w:t>
        </w:r>
      </w:hyperlink>
      <w:r w:rsidRPr="00065223">
        <w:rPr>
          <w:rFonts w:ascii="Avenir Next LT Pro" w:hAnsi="Avenir Next LT Pro"/>
          <w:iCs/>
          <w:color w:val="FF0000"/>
          <w:sz w:val="22"/>
          <w:szCs w:val="22"/>
        </w:rPr>
        <w:t xml:space="preserve"> </w:t>
      </w:r>
      <w:r w:rsidRPr="00D50445">
        <w:rPr>
          <w:rFonts w:ascii="Avenir Next LT Pro" w:hAnsi="Avenir Next LT Pro"/>
          <w:sz w:val="22"/>
          <w:szCs w:val="22"/>
        </w:rPr>
        <w:t>section for information on these important requirements.</w:t>
      </w:r>
      <w:r w:rsidRPr="00D50445">
        <w:t xml:space="preserve">  </w:t>
      </w:r>
    </w:p>
  </w:footnote>
  <w:footnote w:id="3">
    <w:p w14:paraId="7B1B1C02" w14:textId="3DE84A0E" w:rsidR="001F74D1" w:rsidRPr="001B0BC9" w:rsidRDefault="001F74D1" w:rsidP="00D9330E">
      <w:pPr>
        <w:rPr>
          <w:rFonts w:ascii="Avenir Next LT Pro" w:hAnsi="Avenir Next LT Pro"/>
          <w:sz w:val="22"/>
          <w:szCs w:val="22"/>
        </w:rPr>
      </w:pPr>
      <w:r>
        <w:rPr>
          <w:rStyle w:val="FootnoteReference"/>
        </w:rPr>
        <w:footnoteRef/>
      </w:r>
      <w:r>
        <w:t xml:space="preserve"> </w:t>
      </w:r>
      <w:r w:rsidRPr="001B0BC9">
        <w:rPr>
          <w:rFonts w:ascii="Avenir Next LT Pro" w:hAnsi="Avenir Next LT Pro"/>
          <w:sz w:val="22"/>
          <w:szCs w:val="22"/>
        </w:rPr>
        <w:t xml:space="preserve">In 2022, the evidence tiers of successful AmeriCorps State and National Public Health AmeriCorps applicants that were competing were as follows: Strong 2%, Moderate 2%, Preliminary 5%, and Pre-Preliminary 91%. As these figures indicate, AmeriCorps values and funds programs at all points along the evidence continuum and expects programs to progress along the evidence continuum over time.  Thus, do not be deterred from applying for funding due to your current evidence level. </w:t>
      </w:r>
    </w:p>
    <w:p w14:paraId="5A0E7BB3" w14:textId="77777777" w:rsidR="001F74D1" w:rsidRDefault="001F74D1" w:rsidP="00D9330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4F32" w14:textId="77777777" w:rsidR="001F74D1" w:rsidRDefault="001F74D1">
    <w:pPr>
      <w:pStyle w:val="Header"/>
      <w:jc w:val="right"/>
    </w:pPr>
  </w:p>
  <w:p w14:paraId="28FCF13B" w14:textId="77777777" w:rsidR="001F74D1" w:rsidRDefault="001F7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894EE879"/>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 w15:restartNumberingAfterBreak="0">
    <w:nsid w:val="00000008"/>
    <w:multiLevelType w:val="hybridMultilevel"/>
    <w:tmpl w:val="894EE87A"/>
    <w:lvl w:ilvl="0" w:tplc="EEC835FC">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tplc="5B50837A">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tplc="4F829324">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tplc="77E642DA">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tplc="17A0C5E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tplc="5DE454EA">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tplc="20C4792C">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tplc="119A9D6C">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tplc="BACA54C0">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9"/>
    <w:multiLevelType w:val="hybridMultilevel"/>
    <w:tmpl w:val="894EE87B"/>
    <w:lvl w:ilvl="0" w:tplc="B336925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tplc="4C466D9A">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tplc="3EDE2C3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tplc="D794F91A">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tplc="22AA1F32">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tplc="37EA8C28">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tplc="80B2CAF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tplc="E602827E">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tplc="88FC9106">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 w15:restartNumberingAfterBreak="0">
    <w:nsid w:val="02745651"/>
    <w:multiLevelType w:val="hybridMultilevel"/>
    <w:tmpl w:val="C3C4B630"/>
    <w:lvl w:ilvl="0" w:tplc="CBD06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530684"/>
    <w:multiLevelType w:val="hybridMultilevel"/>
    <w:tmpl w:val="615EEC88"/>
    <w:lvl w:ilvl="0" w:tplc="353477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410C1"/>
    <w:multiLevelType w:val="hybridMultilevel"/>
    <w:tmpl w:val="C48E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013BA"/>
    <w:multiLevelType w:val="hybridMultilevel"/>
    <w:tmpl w:val="A8B813EC"/>
    <w:lvl w:ilvl="0" w:tplc="BEA070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C7215"/>
    <w:multiLevelType w:val="hybridMultilevel"/>
    <w:tmpl w:val="AC26AC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D6535"/>
    <w:multiLevelType w:val="hybridMultilevel"/>
    <w:tmpl w:val="7A8E35BC"/>
    <w:lvl w:ilvl="0" w:tplc="B8DC43B8">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744CC"/>
    <w:multiLevelType w:val="hybridMultilevel"/>
    <w:tmpl w:val="1250C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25BFE"/>
    <w:multiLevelType w:val="hybridMultilevel"/>
    <w:tmpl w:val="BC1E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32304"/>
    <w:multiLevelType w:val="hybridMultilevel"/>
    <w:tmpl w:val="1334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925F22"/>
    <w:multiLevelType w:val="hybridMultilevel"/>
    <w:tmpl w:val="0748D57C"/>
    <w:lvl w:ilvl="0" w:tplc="8BAA9A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975AF"/>
    <w:multiLevelType w:val="hybridMultilevel"/>
    <w:tmpl w:val="4ED6DABC"/>
    <w:lvl w:ilvl="0" w:tplc="FFFFFFFF">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36459E"/>
    <w:multiLevelType w:val="hybridMultilevel"/>
    <w:tmpl w:val="0A8C217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37C1307"/>
    <w:multiLevelType w:val="hybridMultilevel"/>
    <w:tmpl w:val="8EFAA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5E75AE"/>
    <w:multiLevelType w:val="hybridMultilevel"/>
    <w:tmpl w:val="E5523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EF46E7"/>
    <w:multiLevelType w:val="hybridMultilevel"/>
    <w:tmpl w:val="69D0D28C"/>
    <w:lvl w:ilvl="0" w:tplc="D360A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545F1E"/>
    <w:multiLevelType w:val="hybridMultilevel"/>
    <w:tmpl w:val="6D90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E6E66"/>
    <w:multiLevelType w:val="hybridMultilevel"/>
    <w:tmpl w:val="0AB4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00263F"/>
    <w:multiLevelType w:val="hybridMultilevel"/>
    <w:tmpl w:val="D3EA7034"/>
    <w:lvl w:ilvl="0" w:tplc="35347732">
      <w:start w:val="1"/>
      <w:numFmt w:val="bullet"/>
      <w:lvlText w:val=""/>
      <w:lvlJc w:val="left"/>
      <w:pPr>
        <w:ind w:left="720" w:hanging="360"/>
      </w:pPr>
      <w:rPr>
        <w:rFonts w:ascii="Symbol" w:hAnsi="Symbol" w:hint="default"/>
      </w:rPr>
    </w:lvl>
    <w:lvl w:ilvl="1" w:tplc="BA5A981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0423B5"/>
    <w:multiLevelType w:val="hybridMultilevel"/>
    <w:tmpl w:val="10D2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5341A7"/>
    <w:multiLevelType w:val="hybridMultilevel"/>
    <w:tmpl w:val="F098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C066DE"/>
    <w:multiLevelType w:val="hybridMultilevel"/>
    <w:tmpl w:val="4316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05441D"/>
    <w:multiLevelType w:val="hybridMultilevel"/>
    <w:tmpl w:val="A41A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A70B6D"/>
    <w:multiLevelType w:val="hybridMultilevel"/>
    <w:tmpl w:val="216EF0E8"/>
    <w:lvl w:ilvl="0" w:tplc="AC8E5946">
      <w:start w:val="1"/>
      <w:numFmt w:val="bullet"/>
      <w:lvlText w:val=""/>
      <w:lvlJc w:val="left"/>
      <w:pPr>
        <w:ind w:left="720" w:hanging="360"/>
      </w:pPr>
      <w:rPr>
        <w:rFonts w:ascii="Symbol" w:hAnsi="Symbol"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E07CF6"/>
    <w:multiLevelType w:val="hybridMultilevel"/>
    <w:tmpl w:val="3BDE2578"/>
    <w:lvl w:ilvl="0" w:tplc="F17A7B3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5901EA"/>
    <w:multiLevelType w:val="hybridMultilevel"/>
    <w:tmpl w:val="203044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53780B"/>
    <w:multiLevelType w:val="hybridMultilevel"/>
    <w:tmpl w:val="09A4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D02792"/>
    <w:multiLevelType w:val="hybridMultilevel"/>
    <w:tmpl w:val="9640A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87459FE"/>
    <w:multiLevelType w:val="hybridMultilevel"/>
    <w:tmpl w:val="43C8D82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88F5F3F"/>
    <w:multiLevelType w:val="hybridMultilevel"/>
    <w:tmpl w:val="94261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8A17DD3"/>
    <w:multiLevelType w:val="hybridMultilevel"/>
    <w:tmpl w:val="22DA7960"/>
    <w:lvl w:ilvl="0" w:tplc="BEDCB104">
      <w:start w:val="1"/>
      <w:numFmt w:val="decimal"/>
      <w:lvlText w:val="%1."/>
      <w:lvlJc w:val="left"/>
      <w:pPr>
        <w:ind w:left="720" w:hanging="360"/>
      </w:pPr>
      <w:rPr>
        <w:rFonts w:ascii="Avenir Next LT Pro" w:hAnsi="Avenir Next LT Pro"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1B29B7"/>
    <w:multiLevelType w:val="hybridMultilevel"/>
    <w:tmpl w:val="98046D7C"/>
    <w:lvl w:ilvl="0" w:tplc="A602240E">
      <w:start w:val="1"/>
      <w:numFmt w:val="bullet"/>
      <w:pStyle w:val="Bulletlevel2"/>
      <w:lvlText w:val=""/>
      <w:lvlJc w:val="left"/>
      <w:pPr>
        <w:tabs>
          <w:tab w:val="num" w:pos="720"/>
        </w:tabs>
        <w:ind w:left="720" w:hanging="360"/>
      </w:pPr>
      <w:rPr>
        <w:rFonts w:ascii="Wingdings" w:hAnsi="Wingdings" w:hint="default"/>
        <w:color w:val="003366"/>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526771"/>
    <w:multiLevelType w:val="hybridMultilevel"/>
    <w:tmpl w:val="4A56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BF458F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5D7223"/>
    <w:multiLevelType w:val="hybridMultilevel"/>
    <w:tmpl w:val="0EB20A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D4812FC"/>
    <w:multiLevelType w:val="hybridMultilevel"/>
    <w:tmpl w:val="EC0E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E05B3C"/>
    <w:multiLevelType w:val="hybridMultilevel"/>
    <w:tmpl w:val="DCAC55FA"/>
    <w:lvl w:ilvl="0" w:tplc="D4B6D73A">
      <w:start w:val="1"/>
      <w:numFmt w:val="bullet"/>
      <w:pStyle w:val="TOC2"/>
      <w:lvlText w:val="o"/>
      <w:lvlJc w:val="left"/>
      <w:pPr>
        <w:ind w:left="990" w:hanging="360"/>
      </w:pPr>
      <w:rPr>
        <w:rFonts w:ascii="Courier New" w:hAnsi="Courier New" w:cs="Courier New"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E0672B9"/>
    <w:multiLevelType w:val="hybridMultilevel"/>
    <w:tmpl w:val="CDB2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096482"/>
    <w:multiLevelType w:val="hybridMultilevel"/>
    <w:tmpl w:val="65B4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63779E"/>
    <w:multiLevelType w:val="hybridMultilevel"/>
    <w:tmpl w:val="553A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81327C"/>
    <w:multiLevelType w:val="hybridMultilevel"/>
    <w:tmpl w:val="B8F044C2"/>
    <w:lvl w:ilvl="0" w:tplc="27C405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B02C59"/>
    <w:multiLevelType w:val="hybridMultilevel"/>
    <w:tmpl w:val="DD823ED0"/>
    <w:lvl w:ilvl="0" w:tplc="267009F2">
      <w:start w:val="1"/>
      <w:numFmt w:val="bullet"/>
      <w:lvlText w:val=""/>
      <w:lvlJc w:val="left"/>
      <w:pPr>
        <w:ind w:left="72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67C2321"/>
    <w:multiLevelType w:val="hybridMultilevel"/>
    <w:tmpl w:val="7DF2449C"/>
    <w:lvl w:ilvl="0" w:tplc="85DA8A8A">
      <w:start w:val="1"/>
      <w:numFmt w:val="bullet"/>
      <w:lvlText w:val=""/>
      <w:lvlJc w:val="left"/>
      <w:pPr>
        <w:tabs>
          <w:tab w:val="num" w:pos="360"/>
        </w:tabs>
        <w:ind w:left="360" w:hanging="360"/>
      </w:pPr>
      <w:rPr>
        <w:rFonts w:ascii="Symbol" w:hAnsi="Symbol" w:hint="default"/>
        <w:color w:val="auto"/>
        <w:sz w:val="24"/>
        <w:szCs w:val="24"/>
      </w:rPr>
    </w:lvl>
    <w:lvl w:ilvl="1" w:tplc="9BC66F96">
      <w:start w:val="1"/>
      <w:numFmt w:val="bullet"/>
      <w:lvlText w:val=""/>
      <w:lvlJc w:val="left"/>
      <w:pPr>
        <w:tabs>
          <w:tab w:val="num" w:pos="1080"/>
        </w:tabs>
        <w:ind w:left="1080" w:hanging="360"/>
      </w:pPr>
      <w:rPr>
        <w:rFonts w:ascii="Symbol" w:hAnsi="Symbol" w:hint="default"/>
        <w:sz w:val="20"/>
      </w:rPr>
    </w:lvl>
    <w:lvl w:ilvl="2" w:tplc="6F4E87B6" w:tentative="1">
      <w:start w:val="1"/>
      <w:numFmt w:val="bullet"/>
      <w:lvlText w:val=""/>
      <w:lvlJc w:val="left"/>
      <w:pPr>
        <w:tabs>
          <w:tab w:val="num" w:pos="1800"/>
        </w:tabs>
        <w:ind w:left="1800" w:hanging="360"/>
      </w:pPr>
      <w:rPr>
        <w:rFonts w:ascii="Symbol" w:hAnsi="Symbol" w:hint="default"/>
        <w:sz w:val="20"/>
      </w:rPr>
    </w:lvl>
    <w:lvl w:ilvl="3" w:tplc="B1C20B3E" w:tentative="1">
      <w:start w:val="1"/>
      <w:numFmt w:val="bullet"/>
      <w:lvlText w:val=""/>
      <w:lvlJc w:val="left"/>
      <w:pPr>
        <w:tabs>
          <w:tab w:val="num" w:pos="2520"/>
        </w:tabs>
        <w:ind w:left="2520" w:hanging="360"/>
      </w:pPr>
      <w:rPr>
        <w:rFonts w:ascii="Symbol" w:hAnsi="Symbol" w:hint="default"/>
        <w:sz w:val="20"/>
      </w:rPr>
    </w:lvl>
    <w:lvl w:ilvl="4" w:tplc="B3208488" w:tentative="1">
      <w:start w:val="1"/>
      <w:numFmt w:val="bullet"/>
      <w:lvlText w:val=""/>
      <w:lvlJc w:val="left"/>
      <w:pPr>
        <w:tabs>
          <w:tab w:val="num" w:pos="3240"/>
        </w:tabs>
        <w:ind w:left="3240" w:hanging="360"/>
      </w:pPr>
      <w:rPr>
        <w:rFonts w:ascii="Symbol" w:hAnsi="Symbol" w:hint="default"/>
        <w:sz w:val="20"/>
      </w:rPr>
    </w:lvl>
    <w:lvl w:ilvl="5" w:tplc="B6FA10E6" w:tentative="1">
      <w:start w:val="1"/>
      <w:numFmt w:val="bullet"/>
      <w:lvlText w:val=""/>
      <w:lvlJc w:val="left"/>
      <w:pPr>
        <w:tabs>
          <w:tab w:val="num" w:pos="3960"/>
        </w:tabs>
        <w:ind w:left="3960" w:hanging="360"/>
      </w:pPr>
      <w:rPr>
        <w:rFonts w:ascii="Symbol" w:hAnsi="Symbol" w:hint="default"/>
        <w:sz w:val="20"/>
      </w:rPr>
    </w:lvl>
    <w:lvl w:ilvl="6" w:tplc="BEEAAF48" w:tentative="1">
      <w:start w:val="1"/>
      <w:numFmt w:val="bullet"/>
      <w:lvlText w:val=""/>
      <w:lvlJc w:val="left"/>
      <w:pPr>
        <w:tabs>
          <w:tab w:val="num" w:pos="4680"/>
        </w:tabs>
        <w:ind w:left="4680" w:hanging="360"/>
      </w:pPr>
      <w:rPr>
        <w:rFonts w:ascii="Symbol" w:hAnsi="Symbol" w:hint="default"/>
        <w:sz w:val="20"/>
      </w:rPr>
    </w:lvl>
    <w:lvl w:ilvl="7" w:tplc="ECAAD4E8" w:tentative="1">
      <w:start w:val="1"/>
      <w:numFmt w:val="bullet"/>
      <w:lvlText w:val=""/>
      <w:lvlJc w:val="left"/>
      <w:pPr>
        <w:tabs>
          <w:tab w:val="num" w:pos="5400"/>
        </w:tabs>
        <w:ind w:left="5400" w:hanging="360"/>
      </w:pPr>
      <w:rPr>
        <w:rFonts w:ascii="Symbol" w:hAnsi="Symbol" w:hint="default"/>
        <w:sz w:val="20"/>
      </w:rPr>
    </w:lvl>
    <w:lvl w:ilvl="8" w:tplc="8182F270" w:tentative="1">
      <w:start w:val="1"/>
      <w:numFmt w:val="bullet"/>
      <w:lvlText w:val=""/>
      <w:lvlJc w:val="left"/>
      <w:pPr>
        <w:tabs>
          <w:tab w:val="num" w:pos="6120"/>
        </w:tabs>
        <w:ind w:left="6120" w:hanging="360"/>
      </w:pPr>
      <w:rPr>
        <w:rFonts w:ascii="Symbol" w:hAnsi="Symbol" w:hint="default"/>
        <w:sz w:val="20"/>
      </w:rPr>
    </w:lvl>
  </w:abstractNum>
  <w:abstractNum w:abstractNumId="45" w15:restartNumberingAfterBreak="0">
    <w:nsid w:val="57035154"/>
    <w:multiLevelType w:val="hybridMultilevel"/>
    <w:tmpl w:val="1FC6331E"/>
    <w:lvl w:ilvl="0" w:tplc="AC909552">
      <w:start w:val="1"/>
      <w:numFmt w:val="bullet"/>
      <w:lvlText w:val=""/>
      <w:lvlJc w:val="left"/>
      <w:pPr>
        <w:ind w:left="720" w:hanging="360"/>
      </w:pPr>
      <w:rPr>
        <w:rFonts w:ascii="Symbol" w:hAnsi="Symbol" w:hint="default"/>
        <w:i w:val="0"/>
        <w:color w:val="auto"/>
      </w:rPr>
    </w:lvl>
    <w:lvl w:ilvl="1" w:tplc="8762530E">
      <w:start w:val="1"/>
      <w:numFmt w:val="bullet"/>
      <w:lvlText w:val="o"/>
      <w:lvlJc w:val="left"/>
      <w:pPr>
        <w:ind w:left="1440" w:hanging="360"/>
      </w:pPr>
      <w:rPr>
        <w:rFonts w:ascii="Courier New" w:hAnsi="Courier New" w:cs="Courier New" w:hint="default"/>
        <w:color w:val="FF0000"/>
      </w:rPr>
    </w:lvl>
    <w:lvl w:ilvl="2" w:tplc="67D6E540">
      <w:start w:val="1"/>
      <w:numFmt w:val="bullet"/>
      <w:lvlText w:val=""/>
      <w:lvlJc w:val="left"/>
      <w:pPr>
        <w:ind w:left="2160" w:hanging="360"/>
      </w:pPr>
      <w:rPr>
        <w:rFonts w:ascii="Wingdings" w:hAnsi="Wingdings" w:hint="default"/>
        <w:color w:val="FF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752B6D"/>
    <w:multiLevelType w:val="hybridMultilevel"/>
    <w:tmpl w:val="5F9EA9E0"/>
    <w:lvl w:ilvl="0" w:tplc="A11898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A331A4"/>
    <w:multiLevelType w:val="hybridMultilevel"/>
    <w:tmpl w:val="B8A4E6C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F3269A"/>
    <w:multiLevelType w:val="hybridMultilevel"/>
    <w:tmpl w:val="1ECA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6D68AF"/>
    <w:multiLevelType w:val="hybridMultilevel"/>
    <w:tmpl w:val="04E07614"/>
    <w:lvl w:ilvl="0" w:tplc="55CCF9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29153A"/>
    <w:multiLevelType w:val="hybridMultilevel"/>
    <w:tmpl w:val="5FA6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B2336A"/>
    <w:multiLevelType w:val="hybridMultilevel"/>
    <w:tmpl w:val="DFDA63B2"/>
    <w:lvl w:ilvl="0" w:tplc="FC3E8BC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EB277F"/>
    <w:multiLevelType w:val="hybridMultilevel"/>
    <w:tmpl w:val="FE580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2D6664"/>
    <w:multiLevelType w:val="hybridMultilevel"/>
    <w:tmpl w:val="27E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085929"/>
    <w:multiLevelType w:val="hybridMultilevel"/>
    <w:tmpl w:val="68666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4F39E6"/>
    <w:multiLevelType w:val="hybridMultilevel"/>
    <w:tmpl w:val="E8326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6B6802"/>
    <w:multiLevelType w:val="hybridMultilevel"/>
    <w:tmpl w:val="60CE1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405236"/>
    <w:multiLevelType w:val="hybridMultilevel"/>
    <w:tmpl w:val="7C6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E13527"/>
    <w:multiLevelType w:val="hybridMultilevel"/>
    <w:tmpl w:val="37CABB0A"/>
    <w:lvl w:ilvl="0" w:tplc="F17A7B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51"/>
  </w:num>
  <w:num w:numId="4">
    <w:abstractNumId w:val="27"/>
  </w:num>
  <w:num w:numId="5">
    <w:abstractNumId w:val="45"/>
  </w:num>
  <w:num w:numId="6">
    <w:abstractNumId w:val="43"/>
  </w:num>
  <w:num w:numId="7">
    <w:abstractNumId w:val="38"/>
  </w:num>
  <w:num w:numId="8">
    <w:abstractNumId w:val="6"/>
  </w:num>
  <w:num w:numId="9">
    <w:abstractNumId w:val="49"/>
  </w:num>
  <w:num w:numId="10">
    <w:abstractNumId w:val="35"/>
  </w:num>
  <w:num w:numId="11">
    <w:abstractNumId w:val="9"/>
  </w:num>
  <w:num w:numId="12">
    <w:abstractNumId w:val="26"/>
  </w:num>
  <w:num w:numId="13">
    <w:abstractNumId w:val="8"/>
  </w:num>
  <w:num w:numId="14">
    <w:abstractNumId w:val="12"/>
  </w:num>
  <w:num w:numId="15">
    <w:abstractNumId w:val="18"/>
  </w:num>
  <w:num w:numId="16">
    <w:abstractNumId w:val="29"/>
  </w:num>
  <w:num w:numId="17">
    <w:abstractNumId w:val="42"/>
  </w:num>
  <w:num w:numId="18">
    <w:abstractNumId w:val="25"/>
  </w:num>
  <w:num w:numId="19">
    <w:abstractNumId w:val="47"/>
  </w:num>
  <w:num w:numId="20">
    <w:abstractNumId w:val="21"/>
  </w:num>
  <w:num w:numId="21">
    <w:abstractNumId w:val="54"/>
  </w:num>
  <w:num w:numId="22">
    <w:abstractNumId w:val="4"/>
  </w:num>
  <w:num w:numId="23">
    <w:abstractNumId w:val="46"/>
  </w:num>
  <w:num w:numId="24">
    <w:abstractNumId w:val="32"/>
  </w:num>
  <w:num w:numId="25">
    <w:abstractNumId w:val="16"/>
  </w:num>
  <w:num w:numId="26">
    <w:abstractNumId w:val="11"/>
  </w:num>
  <w:num w:numId="27">
    <w:abstractNumId w:val="3"/>
  </w:num>
  <w:num w:numId="28">
    <w:abstractNumId w:val="57"/>
  </w:num>
  <w:num w:numId="29">
    <w:abstractNumId w:val="44"/>
  </w:num>
  <w:num w:numId="30">
    <w:abstractNumId w:val="52"/>
  </w:num>
  <w:num w:numId="31">
    <w:abstractNumId w:val="24"/>
  </w:num>
  <w:num w:numId="32">
    <w:abstractNumId w:val="17"/>
  </w:num>
  <w:num w:numId="33">
    <w:abstractNumId w:val="33"/>
  </w:num>
  <w:num w:numId="34">
    <w:abstractNumId w:val="0"/>
  </w:num>
  <w:num w:numId="35">
    <w:abstractNumId w:val="1"/>
  </w:num>
  <w:num w:numId="36">
    <w:abstractNumId w:val="2"/>
  </w:num>
  <w:num w:numId="37">
    <w:abstractNumId w:val="20"/>
  </w:num>
  <w:num w:numId="38">
    <w:abstractNumId w:val="28"/>
  </w:num>
  <w:num w:numId="39">
    <w:abstractNumId w:val="50"/>
  </w:num>
  <w:num w:numId="40">
    <w:abstractNumId w:val="19"/>
  </w:num>
  <w:num w:numId="41">
    <w:abstractNumId w:val="56"/>
  </w:num>
  <w:num w:numId="42">
    <w:abstractNumId w:val="14"/>
  </w:num>
  <w:num w:numId="43">
    <w:abstractNumId w:val="31"/>
  </w:num>
  <w:num w:numId="44">
    <w:abstractNumId w:val="58"/>
  </w:num>
  <w:num w:numId="45">
    <w:abstractNumId w:val="55"/>
  </w:num>
  <w:num w:numId="46">
    <w:abstractNumId w:val="39"/>
  </w:num>
  <w:num w:numId="47">
    <w:abstractNumId w:val="7"/>
  </w:num>
  <w:num w:numId="48">
    <w:abstractNumId w:val="30"/>
  </w:num>
  <w:num w:numId="49">
    <w:abstractNumId w:val="10"/>
  </w:num>
  <w:num w:numId="50">
    <w:abstractNumId w:val="5"/>
  </w:num>
  <w:num w:numId="51">
    <w:abstractNumId w:val="41"/>
  </w:num>
  <w:num w:numId="52">
    <w:abstractNumId w:val="48"/>
  </w:num>
  <w:num w:numId="53">
    <w:abstractNumId w:val="37"/>
  </w:num>
  <w:num w:numId="54">
    <w:abstractNumId w:val="40"/>
  </w:num>
  <w:num w:numId="55">
    <w:abstractNumId w:val="13"/>
  </w:num>
  <w:num w:numId="56">
    <w:abstractNumId w:val="22"/>
  </w:num>
  <w:num w:numId="57">
    <w:abstractNumId w:val="53"/>
  </w:num>
  <w:num w:numId="58">
    <w:abstractNumId w:val="36"/>
  </w:num>
  <w:num w:numId="59">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C83"/>
    <w:rsid w:val="00000334"/>
    <w:rsid w:val="000003AE"/>
    <w:rsid w:val="00000430"/>
    <w:rsid w:val="000005B8"/>
    <w:rsid w:val="0000065A"/>
    <w:rsid w:val="00000724"/>
    <w:rsid w:val="00000B2D"/>
    <w:rsid w:val="00001076"/>
    <w:rsid w:val="00001210"/>
    <w:rsid w:val="00001359"/>
    <w:rsid w:val="00001F11"/>
    <w:rsid w:val="0000216D"/>
    <w:rsid w:val="00002CAB"/>
    <w:rsid w:val="000030FC"/>
    <w:rsid w:val="00003573"/>
    <w:rsid w:val="000040C8"/>
    <w:rsid w:val="00004473"/>
    <w:rsid w:val="00004AB1"/>
    <w:rsid w:val="000053BC"/>
    <w:rsid w:val="00005508"/>
    <w:rsid w:val="0000578F"/>
    <w:rsid w:val="00005793"/>
    <w:rsid w:val="000059AB"/>
    <w:rsid w:val="00005B24"/>
    <w:rsid w:val="00005B48"/>
    <w:rsid w:val="000065F5"/>
    <w:rsid w:val="0000672D"/>
    <w:rsid w:val="00006B55"/>
    <w:rsid w:val="000073ED"/>
    <w:rsid w:val="00007FE8"/>
    <w:rsid w:val="0001017B"/>
    <w:rsid w:val="00010412"/>
    <w:rsid w:val="0001127A"/>
    <w:rsid w:val="000115A3"/>
    <w:rsid w:val="000115D0"/>
    <w:rsid w:val="000118B0"/>
    <w:rsid w:val="00011FA3"/>
    <w:rsid w:val="00012972"/>
    <w:rsid w:val="00012C02"/>
    <w:rsid w:val="00012EBE"/>
    <w:rsid w:val="00013395"/>
    <w:rsid w:val="00014A0F"/>
    <w:rsid w:val="00014CB6"/>
    <w:rsid w:val="00014DA6"/>
    <w:rsid w:val="00014DF1"/>
    <w:rsid w:val="00014E59"/>
    <w:rsid w:val="0001560C"/>
    <w:rsid w:val="0001566D"/>
    <w:rsid w:val="00015A93"/>
    <w:rsid w:val="00015C0A"/>
    <w:rsid w:val="00015CC0"/>
    <w:rsid w:val="00015CF0"/>
    <w:rsid w:val="00015E8A"/>
    <w:rsid w:val="000161FC"/>
    <w:rsid w:val="000165DC"/>
    <w:rsid w:val="000165F8"/>
    <w:rsid w:val="00016842"/>
    <w:rsid w:val="00017304"/>
    <w:rsid w:val="000178CA"/>
    <w:rsid w:val="0002062D"/>
    <w:rsid w:val="000207C6"/>
    <w:rsid w:val="00021742"/>
    <w:rsid w:val="00021D6A"/>
    <w:rsid w:val="00022515"/>
    <w:rsid w:val="00022767"/>
    <w:rsid w:val="0002286B"/>
    <w:rsid w:val="00022A99"/>
    <w:rsid w:val="00023EFA"/>
    <w:rsid w:val="00023F27"/>
    <w:rsid w:val="000242FF"/>
    <w:rsid w:val="0002503F"/>
    <w:rsid w:val="00025DFA"/>
    <w:rsid w:val="000266C9"/>
    <w:rsid w:val="00027456"/>
    <w:rsid w:val="000275C6"/>
    <w:rsid w:val="00030287"/>
    <w:rsid w:val="00031205"/>
    <w:rsid w:val="00031C4F"/>
    <w:rsid w:val="00032601"/>
    <w:rsid w:val="0003329F"/>
    <w:rsid w:val="000332B3"/>
    <w:rsid w:val="00033779"/>
    <w:rsid w:val="000341A3"/>
    <w:rsid w:val="00034343"/>
    <w:rsid w:val="00034863"/>
    <w:rsid w:val="00034AFF"/>
    <w:rsid w:val="00034DDA"/>
    <w:rsid w:val="000355FD"/>
    <w:rsid w:val="00035D46"/>
    <w:rsid w:val="00036265"/>
    <w:rsid w:val="000365A2"/>
    <w:rsid w:val="00036C92"/>
    <w:rsid w:val="000377AA"/>
    <w:rsid w:val="000379D1"/>
    <w:rsid w:val="00037DEE"/>
    <w:rsid w:val="0004099D"/>
    <w:rsid w:val="000410B5"/>
    <w:rsid w:val="00041856"/>
    <w:rsid w:val="00041A2D"/>
    <w:rsid w:val="00042246"/>
    <w:rsid w:val="00042C49"/>
    <w:rsid w:val="00043170"/>
    <w:rsid w:val="00043D87"/>
    <w:rsid w:val="00044BE4"/>
    <w:rsid w:val="00045512"/>
    <w:rsid w:val="00045AD3"/>
    <w:rsid w:val="0004605C"/>
    <w:rsid w:val="00046080"/>
    <w:rsid w:val="00046D89"/>
    <w:rsid w:val="00047962"/>
    <w:rsid w:val="00047A0D"/>
    <w:rsid w:val="00047AD8"/>
    <w:rsid w:val="00047E11"/>
    <w:rsid w:val="000500FA"/>
    <w:rsid w:val="000503E2"/>
    <w:rsid w:val="000503FB"/>
    <w:rsid w:val="0005059F"/>
    <w:rsid w:val="00050BDD"/>
    <w:rsid w:val="000512F6"/>
    <w:rsid w:val="00051572"/>
    <w:rsid w:val="000516D9"/>
    <w:rsid w:val="000517C3"/>
    <w:rsid w:val="00051DE9"/>
    <w:rsid w:val="00052281"/>
    <w:rsid w:val="00052657"/>
    <w:rsid w:val="000527E9"/>
    <w:rsid w:val="00052B66"/>
    <w:rsid w:val="00052C98"/>
    <w:rsid w:val="000539C0"/>
    <w:rsid w:val="00053D3F"/>
    <w:rsid w:val="00054135"/>
    <w:rsid w:val="000552C3"/>
    <w:rsid w:val="00055F3A"/>
    <w:rsid w:val="000570D4"/>
    <w:rsid w:val="000579D0"/>
    <w:rsid w:val="00060112"/>
    <w:rsid w:val="000602FB"/>
    <w:rsid w:val="0006079E"/>
    <w:rsid w:val="00060EF3"/>
    <w:rsid w:val="000614D8"/>
    <w:rsid w:val="000615CE"/>
    <w:rsid w:val="000616F2"/>
    <w:rsid w:val="00061D4E"/>
    <w:rsid w:val="00061F02"/>
    <w:rsid w:val="000624B8"/>
    <w:rsid w:val="0006268C"/>
    <w:rsid w:val="000626D4"/>
    <w:rsid w:val="0006282F"/>
    <w:rsid w:val="00062BAF"/>
    <w:rsid w:val="00063845"/>
    <w:rsid w:val="000638B0"/>
    <w:rsid w:val="000639B6"/>
    <w:rsid w:val="00063ADE"/>
    <w:rsid w:val="00065223"/>
    <w:rsid w:val="000656A7"/>
    <w:rsid w:val="00065D82"/>
    <w:rsid w:val="00065F1A"/>
    <w:rsid w:val="000661B5"/>
    <w:rsid w:val="000662F6"/>
    <w:rsid w:val="000665EB"/>
    <w:rsid w:val="0006680D"/>
    <w:rsid w:val="00066899"/>
    <w:rsid w:val="00066B03"/>
    <w:rsid w:val="00066CA0"/>
    <w:rsid w:val="00066D6F"/>
    <w:rsid w:val="0006785F"/>
    <w:rsid w:val="00070317"/>
    <w:rsid w:val="000709D2"/>
    <w:rsid w:val="00070C12"/>
    <w:rsid w:val="0007131F"/>
    <w:rsid w:val="0007166C"/>
    <w:rsid w:val="00071F01"/>
    <w:rsid w:val="000723DD"/>
    <w:rsid w:val="000725D0"/>
    <w:rsid w:val="00072A84"/>
    <w:rsid w:val="00072C2E"/>
    <w:rsid w:val="00072D23"/>
    <w:rsid w:val="00073757"/>
    <w:rsid w:val="00073B56"/>
    <w:rsid w:val="00073BB4"/>
    <w:rsid w:val="00073C07"/>
    <w:rsid w:val="00073C52"/>
    <w:rsid w:val="00074532"/>
    <w:rsid w:val="000746F8"/>
    <w:rsid w:val="00074724"/>
    <w:rsid w:val="00074887"/>
    <w:rsid w:val="00074B3F"/>
    <w:rsid w:val="0007516C"/>
    <w:rsid w:val="000751FB"/>
    <w:rsid w:val="0007521B"/>
    <w:rsid w:val="00076018"/>
    <w:rsid w:val="000760FD"/>
    <w:rsid w:val="00076A39"/>
    <w:rsid w:val="00076D01"/>
    <w:rsid w:val="00076F69"/>
    <w:rsid w:val="00077A15"/>
    <w:rsid w:val="00077AEA"/>
    <w:rsid w:val="00077E6F"/>
    <w:rsid w:val="00080377"/>
    <w:rsid w:val="00080E82"/>
    <w:rsid w:val="00081690"/>
    <w:rsid w:val="000816AA"/>
    <w:rsid w:val="00081C38"/>
    <w:rsid w:val="00081F40"/>
    <w:rsid w:val="0008212F"/>
    <w:rsid w:val="00082429"/>
    <w:rsid w:val="000826DB"/>
    <w:rsid w:val="0008296F"/>
    <w:rsid w:val="00083240"/>
    <w:rsid w:val="000834B0"/>
    <w:rsid w:val="00083766"/>
    <w:rsid w:val="00084504"/>
    <w:rsid w:val="000846C0"/>
    <w:rsid w:val="00085116"/>
    <w:rsid w:val="00085297"/>
    <w:rsid w:val="00085618"/>
    <w:rsid w:val="00085AC8"/>
    <w:rsid w:val="00086920"/>
    <w:rsid w:val="00086CBE"/>
    <w:rsid w:val="00086E06"/>
    <w:rsid w:val="00087912"/>
    <w:rsid w:val="00087A7B"/>
    <w:rsid w:val="00087B6C"/>
    <w:rsid w:val="00087CE7"/>
    <w:rsid w:val="00087E74"/>
    <w:rsid w:val="00087F0D"/>
    <w:rsid w:val="00090135"/>
    <w:rsid w:val="000909EC"/>
    <w:rsid w:val="00091212"/>
    <w:rsid w:val="000919D3"/>
    <w:rsid w:val="00091AD1"/>
    <w:rsid w:val="00091CC2"/>
    <w:rsid w:val="00091ECD"/>
    <w:rsid w:val="00091F71"/>
    <w:rsid w:val="000923B4"/>
    <w:rsid w:val="000926A4"/>
    <w:rsid w:val="000927E9"/>
    <w:rsid w:val="00093B71"/>
    <w:rsid w:val="0009406B"/>
    <w:rsid w:val="0009505E"/>
    <w:rsid w:val="0009519A"/>
    <w:rsid w:val="000954B4"/>
    <w:rsid w:val="00095B1D"/>
    <w:rsid w:val="00096205"/>
    <w:rsid w:val="0009678F"/>
    <w:rsid w:val="000967B1"/>
    <w:rsid w:val="0009702B"/>
    <w:rsid w:val="00097F7E"/>
    <w:rsid w:val="000A012B"/>
    <w:rsid w:val="000A08E9"/>
    <w:rsid w:val="000A0CB5"/>
    <w:rsid w:val="000A0CD0"/>
    <w:rsid w:val="000A0EBA"/>
    <w:rsid w:val="000A106C"/>
    <w:rsid w:val="000A11BA"/>
    <w:rsid w:val="000A13C7"/>
    <w:rsid w:val="000A1474"/>
    <w:rsid w:val="000A18F4"/>
    <w:rsid w:val="000A1C37"/>
    <w:rsid w:val="000A2708"/>
    <w:rsid w:val="000A29B8"/>
    <w:rsid w:val="000A2B96"/>
    <w:rsid w:val="000A304A"/>
    <w:rsid w:val="000A37C2"/>
    <w:rsid w:val="000A3B84"/>
    <w:rsid w:val="000A3C1E"/>
    <w:rsid w:val="000A4BB4"/>
    <w:rsid w:val="000A4C5D"/>
    <w:rsid w:val="000A4CF1"/>
    <w:rsid w:val="000A4F1D"/>
    <w:rsid w:val="000A589D"/>
    <w:rsid w:val="000A58EC"/>
    <w:rsid w:val="000A6142"/>
    <w:rsid w:val="000A69FA"/>
    <w:rsid w:val="000A6AF7"/>
    <w:rsid w:val="000A6C96"/>
    <w:rsid w:val="000A742B"/>
    <w:rsid w:val="000A74AB"/>
    <w:rsid w:val="000A7665"/>
    <w:rsid w:val="000A7DD5"/>
    <w:rsid w:val="000A7E1E"/>
    <w:rsid w:val="000B057E"/>
    <w:rsid w:val="000B06AF"/>
    <w:rsid w:val="000B0A39"/>
    <w:rsid w:val="000B0DCD"/>
    <w:rsid w:val="000B101F"/>
    <w:rsid w:val="000B1B89"/>
    <w:rsid w:val="000B2488"/>
    <w:rsid w:val="000B3462"/>
    <w:rsid w:val="000B36C7"/>
    <w:rsid w:val="000B375D"/>
    <w:rsid w:val="000B3D86"/>
    <w:rsid w:val="000B3E28"/>
    <w:rsid w:val="000B403A"/>
    <w:rsid w:val="000B4D50"/>
    <w:rsid w:val="000B4E21"/>
    <w:rsid w:val="000B508F"/>
    <w:rsid w:val="000B50DF"/>
    <w:rsid w:val="000B5671"/>
    <w:rsid w:val="000B5795"/>
    <w:rsid w:val="000B5DBA"/>
    <w:rsid w:val="000B5FB2"/>
    <w:rsid w:val="000B70F8"/>
    <w:rsid w:val="000B719C"/>
    <w:rsid w:val="000B76CE"/>
    <w:rsid w:val="000B7DCA"/>
    <w:rsid w:val="000C0608"/>
    <w:rsid w:val="000C0B3F"/>
    <w:rsid w:val="000C0FD4"/>
    <w:rsid w:val="000C1981"/>
    <w:rsid w:val="000C19C9"/>
    <w:rsid w:val="000C1BE7"/>
    <w:rsid w:val="000C2FF4"/>
    <w:rsid w:val="000C3650"/>
    <w:rsid w:val="000C3D52"/>
    <w:rsid w:val="000C4ABE"/>
    <w:rsid w:val="000C4E42"/>
    <w:rsid w:val="000C5030"/>
    <w:rsid w:val="000C518A"/>
    <w:rsid w:val="000C52F8"/>
    <w:rsid w:val="000C54F7"/>
    <w:rsid w:val="000C58CA"/>
    <w:rsid w:val="000C5E43"/>
    <w:rsid w:val="000C5E97"/>
    <w:rsid w:val="000C5EF0"/>
    <w:rsid w:val="000C61A0"/>
    <w:rsid w:val="000C638F"/>
    <w:rsid w:val="000C657B"/>
    <w:rsid w:val="000C6687"/>
    <w:rsid w:val="000C66D6"/>
    <w:rsid w:val="000C6950"/>
    <w:rsid w:val="000C6AA2"/>
    <w:rsid w:val="000C72A7"/>
    <w:rsid w:val="000C73F8"/>
    <w:rsid w:val="000C777E"/>
    <w:rsid w:val="000C7A63"/>
    <w:rsid w:val="000C7B13"/>
    <w:rsid w:val="000C7BA6"/>
    <w:rsid w:val="000D0139"/>
    <w:rsid w:val="000D02E1"/>
    <w:rsid w:val="000D0335"/>
    <w:rsid w:val="000D0564"/>
    <w:rsid w:val="000D09E5"/>
    <w:rsid w:val="000D0AD7"/>
    <w:rsid w:val="000D1646"/>
    <w:rsid w:val="000D1E60"/>
    <w:rsid w:val="000D1F90"/>
    <w:rsid w:val="000D232E"/>
    <w:rsid w:val="000D26A6"/>
    <w:rsid w:val="000D2776"/>
    <w:rsid w:val="000D29A1"/>
    <w:rsid w:val="000D2C51"/>
    <w:rsid w:val="000D2F2A"/>
    <w:rsid w:val="000D3175"/>
    <w:rsid w:val="000D34C8"/>
    <w:rsid w:val="000D3581"/>
    <w:rsid w:val="000D3A39"/>
    <w:rsid w:val="000D3B89"/>
    <w:rsid w:val="000D3DAF"/>
    <w:rsid w:val="000D3FC5"/>
    <w:rsid w:val="000D4717"/>
    <w:rsid w:val="000D4AAC"/>
    <w:rsid w:val="000D51C3"/>
    <w:rsid w:val="000D578A"/>
    <w:rsid w:val="000D5D8A"/>
    <w:rsid w:val="000D69FA"/>
    <w:rsid w:val="000D6C12"/>
    <w:rsid w:val="000D70AC"/>
    <w:rsid w:val="000D71F5"/>
    <w:rsid w:val="000D7A5A"/>
    <w:rsid w:val="000E11C2"/>
    <w:rsid w:val="000E151F"/>
    <w:rsid w:val="000E1884"/>
    <w:rsid w:val="000E1CED"/>
    <w:rsid w:val="000E2351"/>
    <w:rsid w:val="000E2992"/>
    <w:rsid w:val="000E2E8A"/>
    <w:rsid w:val="000E333A"/>
    <w:rsid w:val="000E3377"/>
    <w:rsid w:val="000E3A57"/>
    <w:rsid w:val="000E3C09"/>
    <w:rsid w:val="000E3C5E"/>
    <w:rsid w:val="000E4305"/>
    <w:rsid w:val="000E475B"/>
    <w:rsid w:val="000E50A9"/>
    <w:rsid w:val="000E5784"/>
    <w:rsid w:val="000E57E2"/>
    <w:rsid w:val="000E5A7D"/>
    <w:rsid w:val="000E5DFE"/>
    <w:rsid w:val="000E697D"/>
    <w:rsid w:val="000E6D85"/>
    <w:rsid w:val="000E6E4B"/>
    <w:rsid w:val="000E733E"/>
    <w:rsid w:val="000E7B25"/>
    <w:rsid w:val="000E7CF3"/>
    <w:rsid w:val="000F0B3D"/>
    <w:rsid w:val="000F258A"/>
    <w:rsid w:val="000F2CDA"/>
    <w:rsid w:val="000F30BE"/>
    <w:rsid w:val="000F35E9"/>
    <w:rsid w:val="000F36E4"/>
    <w:rsid w:val="000F3A81"/>
    <w:rsid w:val="000F4282"/>
    <w:rsid w:val="000F494E"/>
    <w:rsid w:val="000F4B5C"/>
    <w:rsid w:val="000F4E8C"/>
    <w:rsid w:val="000F4F80"/>
    <w:rsid w:val="000F4FFE"/>
    <w:rsid w:val="000F5ADF"/>
    <w:rsid w:val="000F5BB7"/>
    <w:rsid w:val="000F5F86"/>
    <w:rsid w:val="000F5FC7"/>
    <w:rsid w:val="000F6901"/>
    <w:rsid w:val="000F6CE6"/>
    <w:rsid w:val="000F6E7B"/>
    <w:rsid w:val="000F779E"/>
    <w:rsid w:val="000F79A8"/>
    <w:rsid w:val="00100DD9"/>
    <w:rsid w:val="0010118F"/>
    <w:rsid w:val="00101251"/>
    <w:rsid w:val="001026F6"/>
    <w:rsid w:val="00102861"/>
    <w:rsid w:val="00103191"/>
    <w:rsid w:val="00103566"/>
    <w:rsid w:val="0010367C"/>
    <w:rsid w:val="00103EDB"/>
    <w:rsid w:val="00104212"/>
    <w:rsid w:val="001044ED"/>
    <w:rsid w:val="001046B6"/>
    <w:rsid w:val="00104752"/>
    <w:rsid w:val="00106492"/>
    <w:rsid w:val="001064A3"/>
    <w:rsid w:val="0010670C"/>
    <w:rsid w:val="00107058"/>
    <w:rsid w:val="0010727E"/>
    <w:rsid w:val="0010736F"/>
    <w:rsid w:val="001101E4"/>
    <w:rsid w:val="0011053A"/>
    <w:rsid w:val="001105A5"/>
    <w:rsid w:val="00110691"/>
    <w:rsid w:val="00110765"/>
    <w:rsid w:val="001114E5"/>
    <w:rsid w:val="00111767"/>
    <w:rsid w:val="00111F4B"/>
    <w:rsid w:val="00112C74"/>
    <w:rsid w:val="001136C4"/>
    <w:rsid w:val="00113CA0"/>
    <w:rsid w:val="001141C9"/>
    <w:rsid w:val="00114636"/>
    <w:rsid w:val="00114772"/>
    <w:rsid w:val="001148AD"/>
    <w:rsid w:val="00114E40"/>
    <w:rsid w:val="001157A6"/>
    <w:rsid w:val="0011621A"/>
    <w:rsid w:val="001167A8"/>
    <w:rsid w:val="0011743D"/>
    <w:rsid w:val="0012054F"/>
    <w:rsid w:val="00120AD9"/>
    <w:rsid w:val="00120DC8"/>
    <w:rsid w:val="00120E46"/>
    <w:rsid w:val="00121388"/>
    <w:rsid w:val="00121959"/>
    <w:rsid w:val="00122270"/>
    <w:rsid w:val="0012233E"/>
    <w:rsid w:val="0012270D"/>
    <w:rsid w:val="00122DD6"/>
    <w:rsid w:val="0012300C"/>
    <w:rsid w:val="0012327E"/>
    <w:rsid w:val="001234A8"/>
    <w:rsid w:val="00123B6E"/>
    <w:rsid w:val="00124855"/>
    <w:rsid w:val="00124F89"/>
    <w:rsid w:val="00125304"/>
    <w:rsid w:val="00125CA1"/>
    <w:rsid w:val="00125E49"/>
    <w:rsid w:val="00125F7B"/>
    <w:rsid w:val="001262A7"/>
    <w:rsid w:val="001266F4"/>
    <w:rsid w:val="001267FF"/>
    <w:rsid w:val="00127BE1"/>
    <w:rsid w:val="00127E19"/>
    <w:rsid w:val="00127ED3"/>
    <w:rsid w:val="00130D99"/>
    <w:rsid w:val="00130E07"/>
    <w:rsid w:val="001319A6"/>
    <w:rsid w:val="00131BD9"/>
    <w:rsid w:val="0013200A"/>
    <w:rsid w:val="00132372"/>
    <w:rsid w:val="001324D1"/>
    <w:rsid w:val="001329CB"/>
    <w:rsid w:val="00132A24"/>
    <w:rsid w:val="00132F26"/>
    <w:rsid w:val="00133642"/>
    <w:rsid w:val="001338D0"/>
    <w:rsid w:val="00133AC3"/>
    <w:rsid w:val="001340FA"/>
    <w:rsid w:val="0013447B"/>
    <w:rsid w:val="0013448A"/>
    <w:rsid w:val="001346A0"/>
    <w:rsid w:val="00134A2E"/>
    <w:rsid w:val="001353E2"/>
    <w:rsid w:val="00135777"/>
    <w:rsid w:val="00135A61"/>
    <w:rsid w:val="0013604C"/>
    <w:rsid w:val="001361A8"/>
    <w:rsid w:val="001364BC"/>
    <w:rsid w:val="0013656A"/>
    <w:rsid w:val="00136637"/>
    <w:rsid w:val="0013681D"/>
    <w:rsid w:val="00136A1B"/>
    <w:rsid w:val="00136D48"/>
    <w:rsid w:val="00136DA1"/>
    <w:rsid w:val="00137290"/>
    <w:rsid w:val="001372B0"/>
    <w:rsid w:val="00137D3C"/>
    <w:rsid w:val="0014068C"/>
    <w:rsid w:val="00140B47"/>
    <w:rsid w:val="00141936"/>
    <w:rsid w:val="00141B40"/>
    <w:rsid w:val="00141BE7"/>
    <w:rsid w:val="00141E76"/>
    <w:rsid w:val="001420A5"/>
    <w:rsid w:val="001426C6"/>
    <w:rsid w:val="001427DE"/>
    <w:rsid w:val="00142AC1"/>
    <w:rsid w:val="0014307B"/>
    <w:rsid w:val="001431CA"/>
    <w:rsid w:val="00143491"/>
    <w:rsid w:val="001434CA"/>
    <w:rsid w:val="00143B5F"/>
    <w:rsid w:val="00143FBE"/>
    <w:rsid w:val="001440D7"/>
    <w:rsid w:val="001442ED"/>
    <w:rsid w:val="0014449C"/>
    <w:rsid w:val="00144BCE"/>
    <w:rsid w:val="00144E9E"/>
    <w:rsid w:val="00145283"/>
    <w:rsid w:val="00145D05"/>
    <w:rsid w:val="001461C6"/>
    <w:rsid w:val="00146A03"/>
    <w:rsid w:val="0014742C"/>
    <w:rsid w:val="0014756E"/>
    <w:rsid w:val="00147A67"/>
    <w:rsid w:val="001504F6"/>
    <w:rsid w:val="00150596"/>
    <w:rsid w:val="001505C7"/>
    <w:rsid w:val="00150B97"/>
    <w:rsid w:val="00150CF3"/>
    <w:rsid w:val="001512F3"/>
    <w:rsid w:val="00151B58"/>
    <w:rsid w:val="00151E47"/>
    <w:rsid w:val="00152DA9"/>
    <w:rsid w:val="0015309D"/>
    <w:rsid w:val="0015341B"/>
    <w:rsid w:val="0015407E"/>
    <w:rsid w:val="001540F5"/>
    <w:rsid w:val="001543AE"/>
    <w:rsid w:val="0015485C"/>
    <w:rsid w:val="00155215"/>
    <w:rsid w:val="0015540C"/>
    <w:rsid w:val="00155587"/>
    <w:rsid w:val="0015584A"/>
    <w:rsid w:val="00155DB9"/>
    <w:rsid w:val="00155EDC"/>
    <w:rsid w:val="0015650E"/>
    <w:rsid w:val="00156550"/>
    <w:rsid w:val="00156D90"/>
    <w:rsid w:val="00157884"/>
    <w:rsid w:val="001603ED"/>
    <w:rsid w:val="001614C5"/>
    <w:rsid w:val="0016345B"/>
    <w:rsid w:val="0016378D"/>
    <w:rsid w:val="001637E5"/>
    <w:rsid w:val="00163924"/>
    <w:rsid w:val="00164317"/>
    <w:rsid w:val="00164710"/>
    <w:rsid w:val="00164903"/>
    <w:rsid w:val="00165839"/>
    <w:rsid w:val="00165E1C"/>
    <w:rsid w:val="001662E1"/>
    <w:rsid w:val="00166395"/>
    <w:rsid w:val="00166824"/>
    <w:rsid w:val="00166A3F"/>
    <w:rsid w:val="00166C61"/>
    <w:rsid w:val="001676D0"/>
    <w:rsid w:val="001679E5"/>
    <w:rsid w:val="00167A16"/>
    <w:rsid w:val="00167E79"/>
    <w:rsid w:val="001705DC"/>
    <w:rsid w:val="00170F16"/>
    <w:rsid w:val="00171A9B"/>
    <w:rsid w:val="00171B90"/>
    <w:rsid w:val="00171BA5"/>
    <w:rsid w:val="00171FA6"/>
    <w:rsid w:val="00172097"/>
    <w:rsid w:val="001722E1"/>
    <w:rsid w:val="0017233E"/>
    <w:rsid w:val="00172C42"/>
    <w:rsid w:val="00172F04"/>
    <w:rsid w:val="00172F39"/>
    <w:rsid w:val="001734FF"/>
    <w:rsid w:val="00173AE4"/>
    <w:rsid w:val="001745A5"/>
    <w:rsid w:val="00175006"/>
    <w:rsid w:val="001752E2"/>
    <w:rsid w:val="00175695"/>
    <w:rsid w:val="001758FD"/>
    <w:rsid w:val="001759FA"/>
    <w:rsid w:val="00176BF3"/>
    <w:rsid w:val="0017739E"/>
    <w:rsid w:val="0017746C"/>
    <w:rsid w:val="00180EB7"/>
    <w:rsid w:val="00181373"/>
    <w:rsid w:val="00182344"/>
    <w:rsid w:val="0018277D"/>
    <w:rsid w:val="00182C43"/>
    <w:rsid w:val="00182D11"/>
    <w:rsid w:val="001835B7"/>
    <w:rsid w:val="0018362A"/>
    <w:rsid w:val="00183F53"/>
    <w:rsid w:val="001845DF"/>
    <w:rsid w:val="00184866"/>
    <w:rsid w:val="00184D83"/>
    <w:rsid w:val="00185947"/>
    <w:rsid w:val="00185FD6"/>
    <w:rsid w:val="001861FB"/>
    <w:rsid w:val="001867CB"/>
    <w:rsid w:val="00186A7B"/>
    <w:rsid w:val="001902AE"/>
    <w:rsid w:val="00190FA9"/>
    <w:rsid w:val="00191000"/>
    <w:rsid w:val="00191782"/>
    <w:rsid w:val="00191836"/>
    <w:rsid w:val="00191E27"/>
    <w:rsid w:val="00192056"/>
    <w:rsid w:val="001926B1"/>
    <w:rsid w:val="00192A39"/>
    <w:rsid w:val="00192E3D"/>
    <w:rsid w:val="00193BF7"/>
    <w:rsid w:val="00193C87"/>
    <w:rsid w:val="00194066"/>
    <w:rsid w:val="0019446E"/>
    <w:rsid w:val="00194988"/>
    <w:rsid w:val="00195752"/>
    <w:rsid w:val="00196281"/>
    <w:rsid w:val="001969B9"/>
    <w:rsid w:val="00196AC6"/>
    <w:rsid w:val="00197434"/>
    <w:rsid w:val="0019768F"/>
    <w:rsid w:val="00197736"/>
    <w:rsid w:val="00197766"/>
    <w:rsid w:val="001977EC"/>
    <w:rsid w:val="00197BF3"/>
    <w:rsid w:val="00197C68"/>
    <w:rsid w:val="001A01F0"/>
    <w:rsid w:val="001A03A2"/>
    <w:rsid w:val="001A1424"/>
    <w:rsid w:val="001A17C4"/>
    <w:rsid w:val="001A1977"/>
    <w:rsid w:val="001A2577"/>
    <w:rsid w:val="001A2DFB"/>
    <w:rsid w:val="001A302F"/>
    <w:rsid w:val="001A3885"/>
    <w:rsid w:val="001A3EC5"/>
    <w:rsid w:val="001A4D72"/>
    <w:rsid w:val="001A4F22"/>
    <w:rsid w:val="001A6435"/>
    <w:rsid w:val="001A6646"/>
    <w:rsid w:val="001A6AAC"/>
    <w:rsid w:val="001A6DEF"/>
    <w:rsid w:val="001A6F7D"/>
    <w:rsid w:val="001A7259"/>
    <w:rsid w:val="001A7BC8"/>
    <w:rsid w:val="001A7CFC"/>
    <w:rsid w:val="001B0609"/>
    <w:rsid w:val="001B089B"/>
    <w:rsid w:val="001B0ABA"/>
    <w:rsid w:val="001B0BC9"/>
    <w:rsid w:val="001B100D"/>
    <w:rsid w:val="001B169A"/>
    <w:rsid w:val="001B1BAB"/>
    <w:rsid w:val="001B1C81"/>
    <w:rsid w:val="001B1CAD"/>
    <w:rsid w:val="001B1D23"/>
    <w:rsid w:val="001B28AB"/>
    <w:rsid w:val="001B28FA"/>
    <w:rsid w:val="001B2987"/>
    <w:rsid w:val="001B3148"/>
    <w:rsid w:val="001B315C"/>
    <w:rsid w:val="001B3579"/>
    <w:rsid w:val="001B3584"/>
    <w:rsid w:val="001B3C10"/>
    <w:rsid w:val="001B3EA3"/>
    <w:rsid w:val="001B4D19"/>
    <w:rsid w:val="001B5930"/>
    <w:rsid w:val="001B5C18"/>
    <w:rsid w:val="001B646C"/>
    <w:rsid w:val="001B687E"/>
    <w:rsid w:val="001B6928"/>
    <w:rsid w:val="001B708C"/>
    <w:rsid w:val="001B770A"/>
    <w:rsid w:val="001B79C8"/>
    <w:rsid w:val="001B7F53"/>
    <w:rsid w:val="001C132B"/>
    <w:rsid w:val="001C18FB"/>
    <w:rsid w:val="001C1CA8"/>
    <w:rsid w:val="001C1E0D"/>
    <w:rsid w:val="001C2300"/>
    <w:rsid w:val="001C2338"/>
    <w:rsid w:val="001C2489"/>
    <w:rsid w:val="001C26EC"/>
    <w:rsid w:val="001C28F5"/>
    <w:rsid w:val="001C2B8A"/>
    <w:rsid w:val="001C2C04"/>
    <w:rsid w:val="001C3668"/>
    <w:rsid w:val="001C3708"/>
    <w:rsid w:val="001C3D1F"/>
    <w:rsid w:val="001C3F9F"/>
    <w:rsid w:val="001C53A1"/>
    <w:rsid w:val="001C544A"/>
    <w:rsid w:val="001C56C9"/>
    <w:rsid w:val="001C5779"/>
    <w:rsid w:val="001C5E04"/>
    <w:rsid w:val="001C5F7D"/>
    <w:rsid w:val="001C5F92"/>
    <w:rsid w:val="001C634E"/>
    <w:rsid w:val="001C6EBA"/>
    <w:rsid w:val="001C78E8"/>
    <w:rsid w:val="001D006C"/>
    <w:rsid w:val="001D02C5"/>
    <w:rsid w:val="001D1D7D"/>
    <w:rsid w:val="001D205B"/>
    <w:rsid w:val="001D265E"/>
    <w:rsid w:val="001D2F89"/>
    <w:rsid w:val="001D3092"/>
    <w:rsid w:val="001D30D8"/>
    <w:rsid w:val="001D31A9"/>
    <w:rsid w:val="001D6145"/>
    <w:rsid w:val="001D618A"/>
    <w:rsid w:val="001D619C"/>
    <w:rsid w:val="001D68EF"/>
    <w:rsid w:val="001D6EB2"/>
    <w:rsid w:val="001D715F"/>
    <w:rsid w:val="001D72B0"/>
    <w:rsid w:val="001E0717"/>
    <w:rsid w:val="001E08BF"/>
    <w:rsid w:val="001E20D2"/>
    <w:rsid w:val="001E2261"/>
    <w:rsid w:val="001E26D7"/>
    <w:rsid w:val="001E2C59"/>
    <w:rsid w:val="001E2EC0"/>
    <w:rsid w:val="001E39EA"/>
    <w:rsid w:val="001E3D6B"/>
    <w:rsid w:val="001E3E0B"/>
    <w:rsid w:val="001E4A1A"/>
    <w:rsid w:val="001E500B"/>
    <w:rsid w:val="001E52A1"/>
    <w:rsid w:val="001E55C0"/>
    <w:rsid w:val="001E568D"/>
    <w:rsid w:val="001E56CB"/>
    <w:rsid w:val="001E6930"/>
    <w:rsid w:val="001E697A"/>
    <w:rsid w:val="001E7203"/>
    <w:rsid w:val="001E74D6"/>
    <w:rsid w:val="001F06A9"/>
    <w:rsid w:val="001F0B82"/>
    <w:rsid w:val="001F1358"/>
    <w:rsid w:val="001F1482"/>
    <w:rsid w:val="001F14AD"/>
    <w:rsid w:val="001F15CE"/>
    <w:rsid w:val="001F1601"/>
    <w:rsid w:val="001F1AFE"/>
    <w:rsid w:val="001F2568"/>
    <w:rsid w:val="001F2E11"/>
    <w:rsid w:val="001F38F0"/>
    <w:rsid w:val="001F39FA"/>
    <w:rsid w:val="001F3B66"/>
    <w:rsid w:val="001F4294"/>
    <w:rsid w:val="001F4364"/>
    <w:rsid w:val="001F437D"/>
    <w:rsid w:val="001F43D9"/>
    <w:rsid w:val="001F473F"/>
    <w:rsid w:val="001F47C2"/>
    <w:rsid w:val="001F482F"/>
    <w:rsid w:val="001F4C39"/>
    <w:rsid w:val="001F52DC"/>
    <w:rsid w:val="001F5337"/>
    <w:rsid w:val="001F5D1F"/>
    <w:rsid w:val="001F62A7"/>
    <w:rsid w:val="001F6943"/>
    <w:rsid w:val="001F6E14"/>
    <w:rsid w:val="001F74D1"/>
    <w:rsid w:val="0020028D"/>
    <w:rsid w:val="002005D9"/>
    <w:rsid w:val="002008ED"/>
    <w:rsid w:val="002011F2"/>
    <w:rsid w:val="00202BE4"/>
    <w:rsid w:val="00202C1E"/>
    <w:rsid w:val="00202CD6"/>
    <w:rsid w:val="00202DAD"/>
    <w:rsid w:val="0020319B"/>
    <w:rsid w:val="0020329C"/>
    <w:rsid w:val="002032E0"/>
    <w:rsid w:val="00203388"/>
    <w:rsid w:val="00203414"/>
    <w:rsid w:val="00203697"/>
    <w:rsid w:val="002037D0"/>
    <w:rsid w:val="00203B03"/>
    <w:rsid w:val="00203B6A"/>
    <w:rsid w:val="00203C1A"/>
    <w:rsid w:val="00203D20"/>
    <w:rsid w:val="00203E30"/>
    <w:rsid w:val="0020584F"/>
    <w:rsid w:val="00205C41"/>
    <w:rsid w:val="00206330"/>
    <w:rsid w:val="002064DB"/>
    <w:rsid w:val="00206BFB"/>
    <w:rsid w:val="00207276"/>
    <w:rsid w:val="002072C9"/>
    <w:rsid w:val="00207633"/>
    <w:rsid w:val="0020789C"/>
    <w:rsid w:val="002103AD"/>
    <w:rsid w:val="0021047B"/>
    <w:rsid w:val="00210E19"/>
    <w:rsid w:val="00210FA3"/>
    <w:rsid w:val="00211018"/>
    <w:rsid w:val="00211233"/>
    <w:rsid w:val="002121C8"/>
    <w:rsid w:val="002121E2"/>
    <w:rsid w:val="002125DF"/>
    <w:rsid w:val="00212785"/>
    <w:rsid w:val="00213095"/>
    <w:rsid w:val="002136C7"/>
    <w:rsid w:val="00213741"/>
    <w:rsid w:val="00213A4F"/>
    <w:rsid w:val="00213E9E"/>
    <w:rsid w:val="00213F90"/>
    <w:rsid w:val="00214156"/>
    <w:rsid w:val="0021422F"/>
    <w:rsid w:val="00214A01"/>
    <w:rsid w:val="00214A72"/>
    <w:rsid w:val="00214C47"/>
    <w:rsid w:val="002156BA"/>
    <w:rsid w:val="00215A41"/>
    <w:rsid w:val="002162CF"/>
    <w:rsid w:val="00216583"/>
    <w:rsid w:val="0021663F"/>
    <w:rsid w:val="00216992"/>
    <w:rsid w:val="00216C08"/>
    <w:rsid w:val="00216CBF"/>
    <w:rsid w:val="00216FAD"/>
    <w:rsid w:val="0021723C"/>
    <w:rsid w:val="00220110"/>
    <w:rsid w:val="002206F4"/>
    <w:rsid w:val="002208DA"/>
    <w:rsid w:val="0022115E"/>
    <w:rsid w:val="00221918"/>
    <w:rsid w:val="00221A07"/>
    <w:rsid w:val="00221B9C"/>
    <w:rsid w:val="002228CA"/>
    <w:rsid w:val="00222C26"/>
    <w:rsid w:val="00223ECC"/>
    <w:rsid w:val="00225463"/>
    <w:rsid w:val="0022568D"/>
    <w:rsid w:val="00225ED1"/>
    <w:rsid w:val="00226878"/>
    <w:rsid w:val="00226C48"/>
    <w:rsid w:val="002271E7"/>
    <w:rsid w:val="002303B6"/>
    <w:rsid w:val="002306A4"/>
    <w:rsid w:val="00230953"/>
    <w:rsid w:val="00230F24"/>
    <w:rsid w:val="00230F85"/>
    <w:rsid w:val="00231C6A"/>
    <w:rsid w:val="00232E44"/>
    <w:rsid w:val="002330FA"/>
    <w:rsid w:val="0023367F"/>
    <w:rsid w:val="0023471F"/>
    <w:rsid w:val="00235210"/>
    <w:rsid w:val="00235CC4"/>
    <w:rsid w:val="00235DD3"/>
    <w:rsid w:val="002362E4"/>
    <w:rsid w:val="00236B2C"/>
    <w:rsid w:val="00237AC7"/>
    <w:rsid w:val="0024067C"/>
    <w:rsid w:val="00240D00"/>
    <w:rsid w:val="00240E14"/>
    <w:rsid w:val="002412C4"/>
    <w:rsid w:val="0024150D"/>
    <w:rsid w:val="00241548"/>
    <w:rsid w:val="002415D7"/>
    <w:rsid w:val="00241B4B"/>
    <w:rsid w:val="00241E76"/>
    <w:rsid w:val="00242C71"/>
    <w:rsid w:val="00243A64"/>
    <w:rsid w:val="00243DBE"/>
    <w:rsid w:val="00243FBD"/>
    <w:rsid w:val="0024440E"/>
    <w:rsid w:val="00244578"/>
    <w:rsid w:val="0024467F"/>
    <w:rsid w:val="002446D8"/>
    <w:rsid w:val="00244B6C"/>
    <w:rsid w:val="002459B3"/>
    <w:rsid w:val="00245C0E"/>
    <w:rsid w:val="0024637D"/>
    <w:rsid w:val="00247354"/>
    <w:rsid w:val="0024764F"/>
    <w:rsid w:val="00247675"/>
    <w:rsid w:val="0024790E"/>
    <w:rsid w:val="00247E84"/>
    <w:rsid w:val="00250B2F"/>
    <w:rsid w:val="00250D02"/>
    <w:rsid w:val="002515FC"/>
    <w:rsid w:val="00251635"/>
    <w:rsid w:val="00251DAE"/>
    <w:rsid w:val="002537BC"/>
    <w:rsid w:val="00253B5D"/>
    <w:rsid w:val="00253CF4"/>
    <w:rsid w:val="0025424B"/>
    <w:rsid w:val="00254ECA"/>
    <w:rsid w:val="00256138"/>
    <w:rsid w:val="0025673E"/>
    <w:rsid w:val="00257047"/>
    <w:rsid w:val="00257326"/>
    <w:rsid w:val="002578D2"/>
    <w:rsid w:val="002600CF"/>
    <w:rsid w:val="00260883"/>
    <w:rsid w:val="00261368"/>
    <w:rsid w:val="0026165B"/>
    <w:rsid w:val="00261D8F"/>
    <w:rsid w:val="00262010"/>
    <w:rsid w:val="002622EE"/>
    <w:rsid w:val="00262B1D"/>
    <w:rsid w:val="00262CFC"/>
    <w:rsid w:val="00263118"/>
    <w:rsid w:val="002631A9"/>
    <w:rsid w:val="00263D25"/>
    <w:rsid w:val="00263EE4"/>
    <w:rsid w:val="00263FC5"/>
    <w:rsid w:val="00264204"/>
    <w:rsid w:val="00264598"/>
    <w:rsid w:val="002646A7"/>
    <w:rsid w:val="00264B24"/>
    <w:rsid w:val="00264C15"/>
    <w:rsid w:val="00264C38"/>
    <w:rsid w:val="00264EA6"/>
    <w:rsid w:val="00264F28"/>
    <w:rsid w:val="002653E3"/>
    <w:rsid w:val="00265ABA"/>
    <w:rsid w:val="00265F6A"/>
    <w:rsid w:val="00265FF9"/>
    <w:rsid w:val="00266570"/>
    <w:rsid w:val="00266A85"/>
    <w:rsid w:val="002677A4"/>
    <w:rsid w:val="00267C32"/>
    <w:rsid w:val="00267D07"/>
    <w:rsid w:val="00267DEB"/>
    <w:rsid w:val="00267F1C"/>
    <w:rsid w:val="002702E6"/>
    <w:rsid w:val="00270B95"/>
    <w:rsid w:val="00270D78"/>
    <w:rsid w:val="0027121F"/>
    <w:rsid w:val="00271A03"/>
    <w:rsid w:val="00271AC0"/>
    <w:rsid w:val="002723EF"/>
    <w:rsid w:val="00272685"/>
    <w:rsid w:val="00272942"/>
    <w:rsid w:val="00272ABC"/>
    <w:rsid w:val="00272ABD"/>
    <w:rsid w:val="002735FD"/>
    <w:rsid w:val="00273C00"/>
    <w:rsid w:val="002742C1"/>
    <w:rsid w:val="002746AB"/>
    <w:rsid w:val="002748FA"/>
    <w:rsid w:val="00274EEB"/>
    <w:rsid w:val="002750E3"/>
    <w:rsid w:val="002752BB"/>
    <w:rsid w:val="00275417"/>
    <w:rsid w:val="00275A17"/>
    <w:rsid w:val="002765F7"/>
    <w:rsid w:val="002773D4"/>
    <w:rsid w:val="0027774A"/>
    <w:rsid w:val="00277B4B"/>
    <w:rsid w:val="00277D3E"/>
    <w:rsid w:val="0028089C"/>
    <w:rsid w:val="00280C9D"/>
    <w:rsid w:val="00280ECE"/>
    <w:rsid w:val="0028111C"/>
    <w:rsid w:val="002813D8"/>
    <w:rsid w:val="00281DAA"/>
    <w:rsid w:val="002821E2"/>
    <w:rsid w:val="00282389"/>
    <w:rsid w:val="00282ADE"/>
    <w:rsid w:val="00283E42"/>
    <w:rsid w:val="00284193"/>
    <w:rsid w:val="00284B99"/>
    <w:rsid w:val="002851A0"/>
    <w:rsid w:val="002858E5"/>
    <w:rsid w:val="00285E3B"/>
    <w:rsid w:val="00286158"/>
    <w:rsid w:val="00286CCA"/>
    <w:rsid w:val="00287CBA"/>
    <w:rsid w:val="00290670"/>
    <w:rsid w:val="00290755"/>
    <w:rsid w:val="0029125F"/>
    <w:rsid w:val="00291492"/>
    <w:rsid w:val="002916F3"/>
    <w:rsid w:val="0029175E"/>
    <w:rsid w:val="00291AE1"/>
    <w:rsid w:val="00292891"/>
    <w:rsid w:val="00292B65"/>
    <w:rsid w:val="00292E2B"/>
    <w:rsid w:val="00293864"/>
    <w:rsid w:val="00293963"/>
    <w:rsid w:val="00294855"/>
    <w:rsid w:val="00294C72"/>
    <w:rsid w:val="002955D5"/>
    <w:rsid w:val="0029650C"/>
    <w:rsid w:val="00296535"/>
    <w:rsid w:val="002968D6"/>
    <w:rsid w:val="00296E8B"/>
    <w:rsid w:val="0029735D"/>
    <w:rsid w:val="0029743A"/>
    <w:rsid w:val="002974B6"/>
    <w:rsid w:val="0029782B"/>
    <w:rsid w:val="002979EB"/>
    <w:rsid w:val="002A0553"/>
    <w:rsid w:val="002A07DF"/>
    <w:rsid w:val="002A0C8D"/>
    <w:rsid w:val="002A0D40"/>
    <w:rsid w:val="002A13A8"/>
    <w:rsid w:val="002A14A8"/>
    <w:rsid w:val="002A1D29"/>
    <w:rsid w:val="002A1EE6"/>
    <w:rsid w:val="002A1EF3"/>
    <w:rsid w:val="002A1FD4"/>
    <w:rsid w:val="002A2064"/>
    <w:rsid w:val="002A29AC"/>
    <w:rsid w:val="002A2D14"/>
    <w:rsid w:val="002A34D9"/>
    <w:rsid w:val="002A37FE"/>
    <w:rsid w:val="002A3DAB"/>
    <w:rsid w:val="002A3E14"/>
    <w:rsid w:val="002A3F6C"/>
    <w:rsid w:val="002A486A"/>
    <w:rsid w:val="002A4F71"/>
    <w:rsid w:val="002A5159"/>
    <w:rsid w:val="002A6F2E"/>
    <w:rsid w:val="002A71E4"/>
    <w:rsid w:val="002A73A9"/>
    <w:rsid w:val="002B00B3"/>
    <w:rsid w:val="002B04A9"/>
    <w:rsid w:val="002B04C7"/>
    <w:rsid w:val="002B0805"/>
    <w:rsid w:val="002B0AEB"/>
    <w:rsid w:val="002B12E4"/>
    <w:rsid w:val="002B1B1A"/>
    <w:rsid w:val="002B331A"/>
    <w:rsid w:val="002B3C80"/>
    <w:rsid w:val="002B3EBD"/>
    <w:rsid w:val="002B4022"/>
    <w:rsid w:val="002B42CF"/>
    <w:rsid w:val="002B47B9"/>
    <w:rsid w:val="002B50FE"/>
    <w:rsid w:val="002B510E"/>
    <w:rsid w:val="002B52C6"/>
    <w:rsid w:val="002B52C7"/>
    <w:rsid w:val="002B5AE3"/>
    <w:rsid w:val="002B5DC4"/>
    <w:rsid w:val="002B6640"/>
    <w:rsid w:val="002B66CC"/>
    <w:rsid w:val="002B66E6"/>
    <w:rsid w:val="002B6CFA"/>
    <w:rsid w:val="002B6F04"/>
    <w:rsid w:val="002B76AF"/>
    <w:rsid w:val="002B7B59"/>
    <w:rsid w:val="002C1096"/>
    <w:rsid w:val="002C10DD"/>
    <w:rsid w:val="002C1103"/>
    <w:rsid w:val="002C17A2"/>
    <w:rsid w:val="002C18B7"/>
    <w:rsid w:val="002C1C75"/>
    <w:rsid w:val="002C2252"/>
    <w:rsid w:val="002C234F"/>
    <w:rsid w:val="002C2521"/>
    <w:rsid w:val="002C2984"/>
    <w:rsid w:val="002C2BD8"/>
    <w:rsid w:val="002C3775"/>
    <w:rsid w:val="002C3891"/>
    <w:rsid w:val="002C3F31"/>
    <w:rsid w:val="002C49A1"/>
    <w:rsid w:val="002C4B70"/>
    <w:rsid w:val="002C514C"/>
    <w:rsid w:val="002C552A"/>
    <w:rsid w:val="002C55DE"/>
    <w:rsid w:val="002C55F4"/>
    <w:rsid w:val="002C5CBD"/>
    <w:rsid w:val="002C5F02"/>
    <w:rsid w:val="002C619A"/>
    <w:rsid w:val="002C7152"/>
    <w:rsid w:val="002C742E"/>
    <w:rsid w:val="002C7EC1"/>
    <w:rsid w:val="002D037A"/>
    <w:rsid w:val="002D082C"/>
    <w:rsid w:val="002D0E79"/>
    <w:rsid w:val="002D1398"/>
    <w:rsid w:val="002D14E3"/>
    <w:rsid w:val="002D15EB"/>
    <w:rsid w:val="002D162C"/>
    <w:rsid w:val="002D2A25"/>
    <w:rsid w:val="002D2BA6"/>
    <w:rsid w:val="002D2D79"/>
    <w:rsid w:val="002D3081"/>
    <w:rsid w:val="002D35A4"/>
    <w:rsid w:val="002D365B"/>
    <w:rsid w:val="002D3BF4"/>
    <w:rsid w:val="002D4000"/>
    <w:rsid w:val="002D428F"/>
    <w:rsid w:val="002D45CA"/>
    <w:rsid w:val="002D4A50"/>
    <w:rsid w:val="002D4B6D"/>
    <w:rsid w:val="002D4BE2"/>
    <w:rsid w:val="002D4D29"/>
    <w:rsid w:val="002D4DC6"/>
    <w:rsid w:val="002D50F2"/>
    <w:rsid w:val="002D5162"/>
    <w:rsid w:val="002D536A"/>
    <w:rsid w:val="002D5412"/>
    <w:rsid w:val="002D6403"/>
    <w:rsid w:val="002D6A27"/>
    <w:rsid w:val="002D6B0B"/>
    <w:rsid w:val="002D6F9E"/>
    <w:rsid w:val="002D71A9"/>
    <w:rsid w:val="002E0EAE"/>
    <w:rsid w:val="002E2344"/>
    <w:rsid w:val="002E2391"/>
    <w:rsid w:val="002E2448"/>
    <w:rsid w:val="002E26E9"/>
    <w:rsid w:val="002E333F"/>
    <w:rsid w:val="002E3BBE"/>
    <w:rsid w:val="002E4721"/>
    <w:rsid w:val="002E498E"/>
    <w:rsid w:val="002E4DA9"/>
    <w:rsid w:val="002E58FB"/>
    <w:rsid w:val="002E6514"/>
    <w:rsid w:val="002E6D2D"/>
    <w:rsid w:val="002E6D4E"/>
    <w:rsid w:val="002E78AE"/>
    <w:rsid w:val="002E7D80"/>
    <w:rsid w:val="002E7E2F"/>
    <w:rsid w:val="002F0B10"/>
    <w:rsid w:val="002F0DF0"/>
    <w:rsid w:val="002F0EB3"/>
    <w:rsid w:val="002F1CAF"/>
    <w:rsid w:val="002F24DC"/>
    <w:rsid w:val="002F282B"/>
    <w:rsid w:val="002F2952"/>
    <w:rsid w:val="002F2E59"/>
    <w:rsid w:val="002F3745"/>
    <w:rsid w:val="002F38C5"/>
    <w:rsid w:val="002F3B21"/>
    <w:rsid w:val="002F4329"/>
    <w:rsid w:val="002F447E"/>
    <w:rsid w:val="002F448C"/>
    <w:rsid w:val="002F46DF"/>
    <w:rsid w:val="002F546E"/>
    <w:rsid w:val="002F5968"/>
    <w:rsid w:val="002F5D33"/>
    <w:rsid w:val="002F61D5"/>
    <w:rsid w:val="002F6B27"/>
    <w:rsid w:val="002F6F3A"/>
    <w:rsid w:val="002F7C59"/>
    <w:rsid w:val="002F7F77"/>
    <w:rsid w:val="00300F88"/>
    <w:rsid w:val="0030136D"/>
    <w:rsid w:val="00301697"/>
    <w:rsid w:val="003016BA"/>
    <w:rsid w:val="0030255B"/>
    <w:rsid w:val="00302766"/>
    <w:rsid w:val="00303BD0"/>
    <w:rsid w:val="003044F3"/>
    <w:rsid w:val="00304605"/>
    <w:rsid w:val="003046AB"/>
    <w:rsid w:val="00304E2B"/>
    <w:rsid w:val="0030503A"/>
    <w:rsid w:val="003050EC"/>
    <w:rsid w:val="003059B4"/>
    <w:rsid w:val="00306817"/>
    <w:rsid w:val="00306AF1"/>
    <w:rsid w:val="00306B00"/>
    <w:rsid w:val="00307677"/>
    <w:rsid w:val="00307D47"/>
    <w:rsid w:val="0031076A"/>
    <w:rsid w:val="00310776"/>
    <w:rsid w:val="00310987"/>
    <w:rsid w:val="00310DFE"/>
    <w:rsid w:val="00310EAC"/>
    <w:rsid w:val="003114A2"/>
    <w:rsid w:val="0031177F"/>
    <w:rsid w:val="00311C68"/>
    <w:rsid w:val="00311CDE"/>
    <w:rsid w:val="00311E6B"/>
    <w:rsid w:val="003121DE"/>
    <w:rsid w:val="0031234E"/>
    <w:rsid w:val="0031268B"/>
    <w:rsid w:val="00312C1E"/>
    <w:rsid w:val="003133A1"/>
    <w:rsid w:val="0031409B"/>
    <w:rsid w:val="00314364"/>
    <w:rsid w:val="00314538"/>
    <w:rsid w:val="00314B86"/>
    <w:rsid w:val="00314D28"/>
    <w:rsid w:val="00315115"/>
    <w:rsid w:val="00315180"/>
    <w:rsid w:val="00315537"/>
    <w:rsid w:val="0031569A"/>
    <w:rsid w:val="00315749"/>
    <w:rsid w:val="00315C0B"/>
    <w:rsid w:val="00316135"/>
    <w:rsid w:val="00316652"/>
    <w:rsid w:val="00316E33"/>
    <w:rsid w:val="003171AC"/>
    <w:rsid w:val="003175ED"/>
    <w:rsid w:val="003178F9"/>
    <w:rsid w:val="00317B2C"/>
    <w:rsid w:val="00317C44"/>
    <w:rsid w:val="00320754"/>
    <w:rsid w:val="0032076F"/>
    <w:rsid w:val="003207C8"/>
    <w:rsid w:val="0032081F"/>
    <w:rsid w:val="00320D60"/>
    <w:rsid w:val="003212DB"/>
    <w:rsid w:val="00321563"/>
    <w:rsid w:val="00321585"/>
    <w:rsid w:val="00321ADB"/>
    <w:rsid w:val="00321B9F"/>
    <w:rsid w:val="0032248D"/>
    <w:rsid w:val="003228A8"/>
    <w:rsid w:val="003229C9"/>
    <w:rsid w:val="00322DC4"/>
    <w:rsid w:val="00323432"/>
    <w:rsid w:val="003234D2"/>
    <w:rsid w:val="00323641"/>
    <w:rsid w:val="00323882"/>
    <w:rsid w:val="00323C50"/>
    <w:rsid w:val="00324A59"/>
    <w:rsid w:val="00324EBD"/>
    <w:rsid w:val="00324FEB"/>
    <w:rsid w:val="00325761"/>
    <w:rsid w:val="0032599F"/>
    <w:rsid w:val="00325DA7"/>
    <w:rsid w:val="00325EA5"/>
    <w:rsid w:val="003260B1"/>
    <w:rsid w:val="0032671A"/>
    <w:rsid w:val="0032675E"/>
    <w:rsid w:val="003273E9"/>
    <w:rsid w:val="003276BD"/>
    <w:rsid w:val="00327850"/>
    <w:rsid w:val="003279A6"/>
    <w:rsid w:val="003300C3"/>
    <w:rsid w:val="00330918"/>
    <w:rsid w:val="00330C24"/>
    <w:rsid w:val="00330CB1"/>
    <w:rsid w:val="00330D1C"/>
    <w:rsid w:val="00331490"/>
    <w:rsid w:val="003323B3"/>
    <w:rsid w:val="0033297F"/>
    <w:rsid w:val="00333624"/>
    <w:rsid w:val="003337AA"/>
    <w:rsid w:val="003338AB"/>
    <w:rsid w:val="003339CB"/>
    <w:rsid w:val="00334E06"/>
    <w:rsid w:val="00334F0C"/>
    <w:rsid w:val="00334FF3"/>
    <w:rsid w:val="00335535"/>
    <w:rsid w:val="003356DA"/>
    <w:rsid w:val="003360D3"/>
    <w:rsid w:val="003366B6"/>
    <w:rsid w:val="00336A37"/>
    <w:rsid w:val="00336CEB"/>
    <w:rsid w:val="003375AC"/>
    <w:rsid w:val="00337F76"/>
    <w:rsid w:val="003400E5"/>
    <w:rsid w:val="00340484"/>
    <w:rsid w:val="00340636"/>
    <w:rsid w:val="00340E86"/>
    <w:rsid w:val="003413F5"/>
    <w:rsid w:val="00341F7E"/>
    <w:rsid w:val="003424B3"/>
    <w:rsid w:val="003427AE"/>
    <w:rsid w:val="00342CFF"/>
    <w:rsid w:val="00343757"/>
    <w:rsid w:val="003437D9"/>
    <w:rsid w:val="00343B2A"/>
    <w:rsid w:val="00343DED"/>
    <w:rsid w:val="00343FD6"/>
    <w:rsid w:val="0034443C"/>
    <w:rsid w:val="00344B04"/>
    <w:rsid w:val="00344C47"/>
    <w:rsid w:val="00344DFB"/>
    <w:rsid w:val="00344EE6"/>
    <w:rsid w:val="00345987"/>
    <w:rsid w:val="0034683F"/>
    <w:rsid w:val="00346A76"/>
    <w:rsid w:val="00346AB6"/>
    <w:rsid w:val="00346CF0"/>
    <w:rsid w:val="0034785F"/>
    <w:rsid w:val="00347EE6"/>
    <w:rsid w:val="003502C7"/>
    <w:rsid w:val="003509E0"/>
    <w:rsid w:val="00350A50"/>
    <w:rsid w:val="003510DA"/>
    <w:rsid w:val="003512BE"/>
    <w:rsid w:val="0035161B"/>
    <w:rsid w:val="003516FC"/>
    <w:rsid w:val="00351A18"/>
    <w:rsid w:val="00351C47"/>
    <w:rsid w:val="00351E78"/>
    <w:rsid w:val="00351EC0"/>
    <w:rsid w:val="00352E96"/>
    <w:rsid w:val="00352F81"/>
    <w:rsid w:val="00353B94"/>
    <w:rsid w:val="00353DF8"/>
    <w:rsid w:val="00354117"/>
    <w:rsid w:val="00354688"/>
    <w:rsid w:val="00354845"/>
    <w:rsid w:val="00354B06"/>
    <w:rsid w:val="00354BBC"/>
    <w:rsid w:val="003555FB"/>
    <w:rsid w:val="00355A57"/>
    <w:rsid w:val="00355F49"/>
    <w:rsid w:val="00357209"/>
    <w:rsid w:val="00357CF2"/>
    <w:rsid w:val="00357D6B"/>
    <w:rsid w:val="0036008D"/>
    <w:rsid w:val="00360182"/>
    <w:rsid w:val="0036027D"/>
    <w:rsid w:val="003603F7"/>
    <w:rsid w:val="00360405"/>
    <w:rsid w:val="0036042A"/>
    <w:rsid w:val="0036088F"/>
    <w:rsid w:val="003609F5"/>
    <w:rsid w:val="00361270"/>
    <w:rsid w:val="003619AA"/>
    <w:rsid w:val="00361EA8"/>
    <w:rsid w:val="00361F47"/>
    <w:rsid w:val="0036295E"/>
    <w:rsid w:val="00362B52"/>
    <w:rsid w:val="0036346F"/>
    <w:rsid w:val="00363645"/>
    <w:rsid w:val="003647CC"/>
    <w:rsid w:val="003647D7"/>
    <w:rsid w:val="003659C4"/>
    <w:rsid w:val="00365BB0"/>
    <w:rsid w:val="00365FAE"/>
    <w:rsid w:val="00366682"/>
    <w:rsid w:val="00366A86"/>
    <w:rsid w:val="00366B06"/>
    <w:rsid w:val="00366D7D"/>
    <w:rsid w:val="00366E79"/>
    <w:rsid w:val="00366FF2"/>
    <w:rsid w:val="00367F24"/>
    <w:rsid w:val="003703FC"/>
    <w:rsid w:val="00370A91"/>
    <w:rsid w:val="00370F1E"/>
    <w:rsid w:val="00371322"/>
    <w:rsid w:val="003713B9"/>
    <w:rsid w:val="0037242B"/>
    <w:rsid w:val="003727A2"/>
    <w:rsid w:val="00372ABF"/>
    <w:rsid w:val="00372D4F"/>
    <w:rsid w:val="00372DC3"/>
    <w:rsid w:val="00372F0E"/>
    <w:rsid w:val="00373072"/>
    <w:rsid w:val="00373091"/>
    <w:rsid w:val="00373151"/>
    <w:rsid w:val="00374083"/>
    <w:rsid w:val="003741AE"/>
    <w:rsid w:val="00374A72"/>
    <w:rsid w:val="00375689"/>
    <w:rsid w:val="00375903"/>
    <w:rsid w:val="00375ED6"/>
    <w:rsid w:val="00376BD0"/>
    <w:rsid w:val="00376C0A"/>
    <w:rsid w:val="00377A18"/>
    <w:rsid w:val="00377ADD"/>
    <w:rsid w:val="00377D4D"/>
    <w:rsid w:val="0038014B"/>
    <w:rsid w:val="003802CC"/>
    <w:rsid w:val="003807B6"/>
    <w:rsid w:val="003814AC"/>
    <w:rsid w:val="003815C2"/>
    <w:rsid w:val="0038196C"/>
    <w:rsid w:val="00382551"/>
    <w:rsid w:val="00382E8D"/>
    <w:rsid w:val="00383CC4"/>
    <w:rsid w:val="00383F80"/>
    <w:rsid w:val="0038425B"/>
    <w:rsid w:val="0038519F"/>
    <w:rsid w:val="003854E8"/>
    <w:rsid w:val="00385F1D"/>
    <w:rsid w:val="00386009"/>
    <w:rsid w:val="00386034"/>
    <w:rsid w:val="0038661A"/>
    <w:rsid w:val="00386853"/>
    <w:rsid w:val="0038686C"/>
    <w:rsid w:val="003868CE"/>
    <w:rsid w:val="00386BDC"/>
    <w:rsid w:val="00386D73"/>
    <w:rsid w:val="0038735B"/>
    <w:rsid w:val="00387384"/>
    <w:rsid w:val="0038792F"/>
    <w:rsid w:val="00387AEE"/>
    <w:rsid w:val="00387BB6"/>
    <w:rsid w:val="00387DBC"/>
    <w:rsid w:val="00390466"/>
    <w:rsid w:val="00390E16"/>
    <w:rsid w:val="00391E12"/>
    <w:rsid w:val="00391F41"/>
    <w:rsid w:val="003921B2"/>
    <w:rsid w:val="00392CED"/>
    <w:rsid w:val="00392D60"/>
    <w:rsid w:val="00392DB9"/>
    <w:rsid w:val="00392E03"/>
    <w:rsid w:val="00393125"/>
    <w:rsid w:val="003933B4"/>
    <w:rsid w:val="0039380B"/>
    <w:rsid w:val="00393DD8"/>
    <w:rsid w:val="00393FC8"/>
    <w:rsid w:val="003944AB"/>
    <w:rsid w:val="00394DB5"/>
    <w:rsid w:val="00395B64"/>
    <w:rsid w:val="003961EE"/>
    <w:rsid w:val="0039680D"/>
    <w:rsid w:val="003968AB"/>
    <w:rsid w:val="003970A8"/>
    <w:rsid w:val="0039748E"/>
    <w:rsid w:val="00397612"/>
    <w:rsid w:val="0039777E"/>
    <w:rsid w:val="003978D5"/>
    <w:rsid w:val="00397B2D"/>
    <w:rsid w:val="00397D50"/>
    <w:rsid w:val="003A048E"/>
    <w:rsid w:val="003A0633"/>
    <w:rsid w:val="003A07B3"/>
    <w:rsid w:val="003A07C9"/>
    <w:rsid w:val="003A0C4F"/>
    <w:rsid w:val="003A1A07"/>
    <w:rsid w:val="003A1B63"/>
    <w:rsid w:val="003A1E41"/>
    <w:rsid w:val="003A23FB"/>
    <w:rsid w:val="003A25E4"/>
    <w:rsid w:val="003A2712"/>
    <w:rsid w:val="003A2FDF"/>
    <w:rsid w:val="003A2FE7"/>
    <w:rsid w:val="003A3C61"/>
    <w:rsid w:val="003A4C29"/>
    <w:rsid w:val="003A66DD"/>
    <w:rsid w:val="003A68F6"/>
    <w:rsid w:val="003A6936"/>
    <w:rsid w:val="003A695D"/>
    <w:rsid w:val="003A6A33"/>
    <w:rsid w:val="003A6A79"/>
    <w:rsid w:val="003A6AF7"/>
    <w:rsid w:val="003A706E"/>
    <w:rsid w:val="003A71C2"/>
    <w:rsid w:val="003A7371"/>
    <w:rsid w:val="003A78F2"/>
    <w:rsid w:val="003A7BAE"/>
    <w:rsid w:val="003A7D53"/>
    <w:rsid w:val="003B019D"/>
    <w:rsid w:val="003B0F72"/>
    <w:rsid w:val="003B1206"/>
    <w:rsid w:val="003B13A9"/>
    <w:rsid w:val="003B1AF9"/>
    <w:rsid w:val="003B1BA5"/>
    <w:rsid w:val="003B1F8D"/>
    <w:rsid w:val="003B1FDB"/>
    <w:rsid w:val="003B294E"/>
    <w:rsid w:val="003B2F5B"/>
    <w:rsid w:val="003B30FB"/>
    <w:rsid w:val="003B3553"/>
    <w:rsid w:val="003B3922"/>
    <w:rsid w:val="003B3BDE"/>
    <w:rsid w:val="003B3C1A"/>
    <w:rsid w:val="003B3D2F"/>
    <w:rsid w:val="003B4E3A"/>
    <w:rsid w:val="003B5469"/>
    <w:rsid w:val="003B5708"/>
    <w:rsid w:val="003B5756"/>
    <w:rsid w:val="003B5ED6"/>
    <w:rsid w:val="003B6010"/>
    <w:rsid w:val="003B63AB"/>
    <w:rsid w:val="003B64F7"/>
    <w:rsid w:val="003B6A5B"/>
    <w:rsid w:val="003B6D21"/>
    <w:rsid w:val="003B7F5D"/>
    <w:rsid w:val="003B7FC5"/>
    <w:rsid w:val="003C0AC6"/>
    <w:rsid w:val="003C1022"/>
    <w:rsid w:val="003C1842"/>
    <w:rsid w:val="003C18C8"/>
    <w:rsid w:val="003C1A93"/>
    <w:rsid w:val="003C2001"/>
    <w:rsid w:val="003C2BA5"/>
    <w:rsid w:val="003C2F9A"/>
    <w:rsid w:val="003C38B2"/>
    <w:rsid w:val="003C3DD3"/>
    <w:rsid w:val="003C3EE3"/>
    <w:rsid w:val="003C4010"/>
    <w:rsid w:val="003C4071"/>
    <w:rsid w:val="003C4A82"/>
    <w:rsid w:val="003C518D"/>
    <w:rsid w:val="003C5300"/>
    <w:rsid w:val="003C58AF"/>
    <w:rsid w:val="003C5BC0"/>
    <w:rsid w:val="003C5C2F"/>
    <w:rsid w:val="003C5FE7"/>
    <w:rsid w:val="003C64B0"/>
    <w:rsid w:val="003C654B"/>
    <w:rsid w:val="003C6605"/>
    <w:rsid w:val="003C673E"/>
    <w:rsid w:val="003C6B7A"/>
    <w:rsid w:val="003C7378"/>
    <w:rsid w:val="003C7C71"/>
    <w:rsid w:val="003C7CA8"/>
    <w:rsid w:val="003C7CD9"/>
    <w:rsid w:val="003D0396"/>
    <w:rsid w:val="003D0982"/>
    <w:rsid w:val="003D0A7A"/>
    <w:rsid w:val="003D21A6"/>
    <w:rsid w:val="003D221C"/>
    <w:rsid w:val="003D24FA"/>
    <w:rsid w:val="003D3157"/>
    <w:rsid w:val="003D3214"/>
    <w:rsid w:val="003D369C"/>
    <w:rsid w:val="003D4111"/>
    <w:rsid w:val="003D4197"/>
    <w:rsid w:val="003D5117"/>
    <w:rsid w:val="003D52B0"/>
    <w:rsid w:val="003D57C5"/>
    <w:rsid w:val="003D5AA2"/>
    <w:rsid w:val="003D62CF"/>
    <w:rsid w:val="003D650D"/>
    <w:rsid w:val="003D6949"/>
    <w:rsid w:val="003D696E"/>
    <w:rsid w:val="003D7985"/>
    <w:rsid w:val="003E04A0"/>
    <w:rsid w:val="003E0A0C"/>
    <w:rsid w:val="003E1205"/>
    <w:rsid w:val="003E1410"/>
    <w:rsid w:val="003E1425"/>
    <w:rsid w:val="003E1A44"/>
    <w:rsid w:val="003E2C32"/>
    <w:rsid w:val="003E3894"/>
    <w:rsid w:val="003E435F"/>
    <w:rsid w:val="003E467C"/>
    <w:rsid w:val="003E4819"/>
    <w:rsid w:val="003E4832"/>
    <w:rsid w:val="003E49A8"/>
    <w:rsid w:val="003E49F5"/>
    <w:rsid w:val="003E4BDD"/>
    <w:rsid w:val="003E51A0"/>
    <w:rsid w:val="003E530E"/>
    <w:rsid w:val="003E591D"/>
    <w:rsid w:val="003E60F6"/>
    <w:rsid w:val="003E62DE"/>
    <w:rsid w:val="003E6C2A"/>
    <w:rsid w:val="003E7959"/>
    <w:rsid w:val="003E7B04"/>
    <w:rsid w:val="003F00A2"/>
    <w:rsid w:val="003F0B1A"/>
    <w:rsid w:val="003F0BC7"/>
    <w:rsid w:val="003F3BEA"/>
    <w:rsid w:val="003F3CB3"/>
    <w:rsid w:val="003F3E8C"/>
    <w:rsid w:val="003F4F67"/>
    <w:rsid w:val="003F5552"/>
    <w:rsid w:val="003F58AC"/>
    <w:rsid w:val="003F5FB1"/>
    <w:rsid w:val="003F6312"/>
    <w:rsid w:val="003F7A07"/>
    <w:rsid w:val="003F7A5E"/>
    <w:rsid w:val="003F7EA0"/>
    <w:rsid w:val="0040001A"/>
    <w:rsid w:val="0040017A"/>
    <w:rsid w:val="0040056D"/>
    <w:rsid w:val="00400632"/>
    <w:rsid w:val="00400657"/>
    <w:rsid w:val="004006B3"/>
    <w:rsid w:val="00400701"/>
    <w:rsid w:val="00400A23"/>
    <w:rsid w:val="00400DC9"/>
    <w:rsid w:val="00400E37"/>
    <w:rsid w:val="00401061"/>
    <w:rsid w:val="00401602"/>
    <w:rsid w:val="00401D14"/>
    <w:rsid w:val="00401DA0"/>
    <w:rsid w:val="00401DF3"/>
    <w:rsid w:val="004029F3"/>
    <w:rsid w:val="00402B26"/>
    <w:rsid w:val="00402E51"/>
    <w:rsid w:val="00403091"/>
    <w:rsid w:val="00403354"/>
    <w:rsid w:val="004033A0"/>
    <w:rsid w:val="00403D4C"/>
    <w:rsid w:val="00404434"/>
    <w:rsid w:val="00404767"/>
    <w:rsid w:val="00404C90"/>
    <w:rsid w:val="0040525A"/>
    <w:rsid w:val="004056C8"/>
    <w:rsid w:val="00405C86"/>
    <w:rsid w:val="00405F86"/>
    <w:rsid w:val="004060F1"/>
    <w:rsid w:val="0040637C"/>
    <w:rsid w:val="00406BF9"/>
    <w:rsid w:val="00406EBA"/>
    <w:rsid w:val="00407339"/>
    <w:rsid w:val="00407816"/>
    <w:rsid w:val="00407A0A"/>
    <w:rsid w:val="004100BC"/>
    <w:rsid w:val="0041027A"/>
    <w:rsid w:val="00410391"/>
    <w:rsid w:val="0041095B"/>
    <w:rsid w:val="00410DA3"/>
    <w:rsid w:val="00410F12"/>
    <w:rsid w:val="00411017"/>
    <w:rsid w:val="004112D0"/>
    <w:rsid w:val="0041171E"/>
    <w:rsid w:val="00411AA3"/>
    <w:rsid w:val="00411E3F"/>
    <w:rsid w:val="004121C9"/>
    <w:rsid w:val="00412224"/>
    <w:rsid w:val="004129D1"/>
    <w:rsid w:val="00412A63"/>
    <w:rsid w:val="00412AD3"/>
    <w:rsid w:val="00412BF6"/>
    <w:rsid w:val="004133F8"/>
    <w:rsid w:val="004136E8"/>
    <w:rsid w:val="00413DC8"/>
    <w:rsid w:val="004140A5"/>
    <w:rsid w:val="004141F9"/>
    <w:rsid w:val="00415229"/>
    <w:rsid w:val="004158AA"/>
    <w:rsid w:val="00416030"/>
    <w:rsid w:val="004166F9"/>
    <w:rsid w:val="00416A6D"/>
    <w:rsid w:val="00416C15"/>
    <w:rsid w:val="00416E82"/>
    <w:rsid w:val="00417249"/>
    <w:rsid w:val="0041724E"/>
    <w:rsid w:val="00417786"/>
    <w:rsid w:val="004202F9"/>
    <w:rsid w:val="00421170"/>
    <w:rsid w:val="00421F8C"/>
    <w:rsid w:val="004227FC"/>
    <w:rsid w:val="00422BCF"/>
    <w:rsid w:val="00423835"/>
    <w:rsid w:val="00423943"/>
    <w:rsid w:val="00423E03"/>
    <w:rsid w:val="0042433B"/>
    <w:rsid w:val="00424B4B"/>
    <w:rsid w:val="00424FEE"/>
    <w:rsid w:val="0042532D"/>
    <w:rsid w:val="004253C2"/>
    <w:rsid w:val="0042548B"/>
    <w:rsid w:val="00425512"/>
    <w:rsid w:val="004257F0"/>
    <w:rsid w:val="00425D10"/>
    <w:rsid w:val="00425FA0"/>
    <w:rsid w:val="00425FAE"/>
    <w:rsid w:val="00426A58"/>
    <w:rsid w:val="00426EF6"/>
    <w:rsid w:val="00427D85"/>
    <w:rsid w:val="00430463"/>
    <w:rsid w:val="0043065B"/>
    <w:rsid w:val="00430933"/>
    <w:rsid w:val="004311D1"/>
    <w:rsid w:val="00431ED0"/>
    <w:rsid w:val="00432C1C"/>
    <w:rsid w:val="00432D50"/>
    <w:rsid w:val="00432DC9"/>
    <w:rsid w:val="00433189"/>
    <w:rsid w:val="00433575"/>
    <w:rsid w:val="00433821"/>
    <w:rsid w:val="0043437B"/>
    <w:rsid w:val="00434543"/>
    <w:rsid w:val="00434573"/>
    <w:rsid w:val="0043508D"/>
    <w:rsid w:val="004352B9"/>
    <w:rsid w:val="00435308"/>
    <w:rsid w:val="0043542A"/>
    <w:rsid w:val="0043546F"/>
    <w:rsid w:val="00435C78"/>
    <w:rsid w:val="004361E1"/>
    <w:rsid w:val="004369B4"/>
    <w:rsid w:val="00437675"/>
    <w:rsid w:val="0043787A"/>
    <w:rsid w:val="004402AE"/>
    <w:rsid w:val="0044041B"/>
    <w:rsid w:val="004406CB"/>
    <w:rsid w:val="004406DC"/>
    <w:rsid w:val="00440859"/>
    <w:rsid w:val="00440BCE"/>
    <w:rsid w:val="004411A0"/>
    <w:rsid w:val="004416FF"/>
    <w:rsid w:val="0044174D"/>
    <w:rsid w:val="00441C90"/>
    <w:rsid w:val="00442110"/>
    <w:rsid w:val="004422DA"/>
    <w:rsid w:val="00442376"/>
    <w:rsid w:val="00443827"/>
    <w:rsid w:val="00443D8F"/>
    <w:rsid w:val="00444037"/>
    <w:rsid w:val="0044446A"/>
    <w:rsid w:val="004447F5"/>
    <w:rsid w:val="00444AA1"/>
    <w:rsid w:val="0044511A"/>
    <w:rsid w:val="00446180"/>
    <w:rsid w:val="004462A3"/>
    <w:rsid w:val="0044657D"/>
    <w:rsid w:val="0044660C"/>
    <w:rsid w:val="004467E0"/>
    <w:rsid w:val="004469CC"/>
    <w:rsid w:val="004469CF"/>
    <w:rsid w:val="00446EE2"/>
    <w:rsid w:val="004475C1"/>
    <w:rsid w:val="00447A88"/>
    <w:rsid w:val="00447D8B"/>
    <w:rsid w:val="00451502"/>
    <w:rsid w:val="00451791"/>
    <w:rsid w:val="00451AC5"/>
    <w:rsid w:val="00451ED7"/>
    <w:rsid w:val="00452021"/>
    <w:rsid w:val="00452272"/>
    <w:rsid w:val="004527BC"/>
    <w:rsid w:val="00453138"/>
    <w:rsid w:val="00453689"/>
    <w:rsid w:val="00453D90"/>
    <w:rsid w:val="00453F7D"/>
    <w:rsid w:val="00454170"/>
    <w:rsid w:val="004542FF"/>
    <w:rsid w:val="004547C7"/>
    <w:rsid w:val="004548DA"/>
    <w:rsid w:val="00455368"/>
    <w:rsid w:val="00455729"/>
    <w:rsid w:val="00455BF9"/>
    <w:rsid w:val="00455D53"/>
    <w:rsid w:val="00455EDD"/>
    <w:rsid w:val="00456464"/>
    <w:rsid w:val="004566EF"/>
    <w:rsid w:val="00456B4B"/>
    <w:rsid w:val="00456DA1"/>
    <w:rsid w:val="00457750"/>
    <w:rsid w:val="004577FD"/>
    <w:rsid w:val="0046037D"/>
    <w:rsid w:val="00461114"/>
    <w:rsid w:val="004612F9"/>
    <w:rsid w:val="0046190F"/>
    <w:rsid w:val="004621CE"/>
    <w:rsid w:val="0046246D"/>
    <w:rsid w:val="00462A43"/>
    <w:rsid w:val="00462E79"/>
    <w:rsid w:val="00462ED3"/>
    <w:rsid w:val="00462F6E"/>
    <w:rsid w:val="004638B4"/>
    <w:rsid w:val="00464154"/>
    <w:rsid w:val="004641CF"/>
    <w:rsid w:val="00464557"/>
    <w:rsid w:val="00464C44"/>
    <w:rsid w:val="00465109"/>
    <w:rsid w:val="00465C65"/>
    <w:rsid w:val="0046643C"/>
    <w:rsid w:val="00466608"/>
    <w:rsid w:val="004668D1"/>
    <w:rsid w:val="0046774F"/>
    <w:rsid w:val="00467953"/>
    <w:rsid w:val="00467BBE"/>
    <w:rsid w:val="00470460"/>
    <w:rsid w:val="0047070B"/>
    <w:rsid w:val="00470C48"/>
    <w:rsid w:val="00470D2B"/>
    <w:rsid w:val="00470E60"/>
    <w:rsid w:val="00470FAC"/>
    <w:rsid w:val="0047115A"/>
    <w:rsid w:val="004711C6"/>
    <w:rsid w:val="00471A7E"/>
    <w:rsid w:val="00471FD3"/>
    <w:rsid w:val="004740E9"/>
    <w:rsid w:val="0047419B"/>
    <w:rsid w:val="004744E0"/>
    <w:rsid w:val="0047497C"/>
    <w:rsid w:val="004750E3"/>
    <w:rsid w:val="00475195"/>
    <w:rsid w:val="00475B9D"/>
    <w:rsid w:val="00475ECC"/>
    <w:rsid w:val="0047630B"/>
    <w:rsid w:val="00476696"/>
    <w:rsid w:val="004767DA"/>
    <w:rsid w:val="00476BE4"/>
    <w:rsid w:val="00476CFC"/>
    <w:rsid w:val="00476D46"/>
    <w:rsid w:val="00480252"/>
    <w:rsid w:val="00480707"/>
    <w:rsid w:val="00480824"/>
    <w:rsid w:val="0048092B"/>
    <w:rsid w:val="00480B13"/>
    <w:rsid w:val="00480C74"/>
    <w:rsid w:val="00480E72"/>
    <w:rsid w:val="004812AE"/>
    <w:rsid w:val="004813B9"/>
    <w:rsid w:val="004816E7"/>
    <w:rsid w:val="004818BE"/>
    <w:rsid w:val="00481994"/>
    <w:rsid w:val="00481EF7"/>
    <w:rsid w:val="00482405"/>
    <w:rsid w:val="00482479"/>
    <w:rsid w:val="00482752"/>
    <w:rsid w:val="004837A2"/>
    <w:rsid w:val="0048382D"/>
    <w:rsid w:val="0048439A"/>
    <w:rsid w:val="00484705"/>
    <w:rsid w:val="00485118"/>
    <w:rsid w:val="00485895"/>
    <w:rsid w:val="0048593E"/>
    <w:rsid w:val="00486770"/>
    <w:rsid w:val="00490391"/>
    <w:rsid w:val="0049058B"/>
    <w:rsid w:val="00491786"/>
    <w:rsid w:val="00491B92"/>
    <w:rsid w:val="00491C58"/>
    <w:rsid w:val="00491E02"/>
    <w:rsid w:val="0049245D"/>
    <w:rsid w:val="004925A5"/>
    <w:rsid w:val="00492858"/>
    <w:rsid w:val="00492B11"/>
    <w:rsid w:val="00492E4C"/>
    <w:rsid w:val="00493E0E"/>
    <w:rsid w:val="00494D54"/>
    <w:rsid w:val="00494F33"/>
    <w:rsid w:val="00495525"/>
    <w:rsid w:val="00495C8B"/>
    <w:rsid w:val="00496825"/>
    <w:rsid w:val="00496F81"/>
    <w:rsid w:val="0049708A"/>
    <w:rsid w:val="0049714D"/>
    <w:rsid w:val="00497BFB"/>
    <w:rsid w:val="004A02AB"/>
    <w:rsid w:val="004A06AD"/>
    <w:rsid w:val="004A08A9"/>
    <w:rsid w:val="004A0FCF"/>
    <w:rsid w:val="004A12A1"/>
    <w:rsid w:val="004A1985"/>
    <w:rsid w:val="004A21F9"/>
    <w:rsid w:val="004A2443"/>
    <w:rsid w:val="004A25A8"/>
    <w:rsid w:val="004A284E"/>
    <w:rsid w:val="004A299D"/>
    <w:rsid w:val="004A2E4B"/>
    <w:rsid w:val="004A2F4D"/>
    <w:rsid w:val="004A325D"/>
    <w:rsid w:val="004A3380"/>
    <w:rsid w:val="004A3E58"/>
    <w:rsid w:val="004A4269"/>
    <w:rsid w:val="004A447E"/>
    <w:rsid w:val="004A4669"/>
    <w:rsid w:val="004A4A3C"/>
    <w:rsid w:val="004A4DB4"/>
    <w:rsid w:val="004A5B65"/>
    <w:rsid w:val="004A62DE"/>
    <w:rsid w:val="004A6EC1"/>
    <w:rsid w:val="004B02B1"/>
    <w:rsid w:val="004B035B"/>
    <w:rsid w:val="004B086B"/>
    <w:rsid w:val="004B0BE6"/>
    <w:rsid w:val="004B1148"/>
    <w:rsid w:val="004B15A8"/>
    <w:rsid w:val="004B1764"/>
    <w:rsid w:val="004B25D9"/>
    <w:rsid w:val="004B3AA9"/>
    <w:rsid w:val="004B3BFE"/>
    <w:rsid w:val="004B3C02"/>
    <w:rsid w:val="004B3CEF"/>
    <w:rsid w:val="004B3EC6"/>
    <w:rsid w:val="004B424A"/>
    <w:rsid w:val="004B42C7"/>
    <w:rsid w:val="004B48B8"/>
    <w:rsid w:val="004B48C6"/>
    <w:rsid w:val="004B4B71"/>
    <w:rsid w:val="004B54F9"/>
    <w:rsid w:val="004B57AE"/>
    <w:rsid w:val="004B5A2D"/>
    <w:rsid w:val="004B66D2"/>
    <w:rsid w:val="004B6770"/>
    <w:rsid w:val="004B7032"/>
    <w:rsid w:val="004B72E0"/>
    <w:rsid w:val="004B7527"/>
    <w:rsid w:val="004B78EA"/>
    <w:rsid w:val="004C0069"/>
    <w:rsid w:val="004C0C94"/>
    <w:rsid w:val="004C0ED6"/>
    <w:rsid w:val="004C1274"/>
    <w:rsid w:val="004C1776"/>
    <w:rsid w:val="004C17CF"/>
    <w:rsid w:val="004C1873"/>
    <w:rsid w:val="004C1EDB"/>
    <w:rsid w:val="004C22F7"/>
    <w:rsid w:val="004C2E61"/>
    <w:rsid w:val="004C335A"/>
    <w:rsid w:val="004C3CB4"/>
    <w:rsid w:val="004C4190"/>
    <w:rsid w:val="004C429A"/>
    <w:rsid w:val="004C4A8F"/>
    <w:rsid w:val="004C4FD2"/>
    <w:rsid w:val="004C5214"/>
    <w:rsid w:val="004C52B4"/>
    <w:rsid w:val="004C5411"/>
    <w:rsid w:val="004C6413"/>
    <w:rsid w:val="004C64F4"/>
    <w:rsid w:val="004C66B3"/>
    <w:rsid w:val="004C686B"/>
    <w:rsid w:val="004C6AEB"/>
    <w:rsid w:val="004C6BE6"/>
    <w:rsid w:val="004C6C91"/>
    <w:rsid w:val="004C7849"/>
    <w:rsid w:val="004C7B2A"/>
    <w:rsid w:val="004D01DF"/>
    <w:rsid w:val="004D041E"/>
    <w:rsid w:val="004D0591"/>
    <w:rsid w:val="004D0ADF"/>
    <w:rsid w:val="004D12D5"/>
    <w:rsid w:val="004D15D4"/>
    <w:rsid w:val="004D2210"/>
    <w:rsid w:val="004D3B06"/>
    <w:rsid w:val="004D3B6A"/>
    <w:rsid w:val="004D4256"/>
    <w:rsid w:val="004D463F"/>
    <w:rsid w:val="004D46CE"/>
    <w:rsid w:val="004D4AC9"/>
    <w:rsid w:val="004D4C4E"/>
    <w:rsid w:val="004D5AA6"/>
    <w:rsid w:val="004D5CEF"/>
    <w:rsid w:val="004D6011"/>
    <w:rsid w:val="004D62DF"/>
    <w:rsid w:val="004D63A1"/>
    <w:rsid w:val="004D63ED"/>
    <w:rsid w:val="004D6AC1"/>
    <w:rsid w:val="004D6D6B"/>
    <w:rsid w:val="004D6E97"/>
    <w:rsid w:val="004D7A7D"/>
    <w:rsid w:val="004D7EF7"/>
    <w:rsid w:val="004E06A8"/>
    <w:rsid w:val="004E088A"/>
    <w:rsid w:val="004E0C6C"/>
    <w:rsid w:val="004E0E6A"/>
    <w:rsid w:val="004E21A6"/>
    <w:rsid w:val="004E27F1"/>
    <w:rsid w:val="004E2968"/>
    <w:rsid w:val="004E29D5"/>
    <w:rsid w:val="004E2B30"/>
    <w:rsid w:val="004E2E70"/>
    <w:rsid w:val="004E2EB4"/>
    <w:rsid w:val="004E33C3"/>
    <w:rsid w:val="004E3D66"/>
    <w:rsid w:val="004E3E5D"/>
    <w:rsid w:val="004E3FAA"/>
    <w:rsid w:val="004E482F"/>
    <w:rsid w:val="004E68E9"/>
    <w:rsid w:val="004E6CCF"/>
    <w:rsid w:val="004E6DD1"/>
    <w:rsid w:val="004E6F38"/>
    <w:rsid w:val="004E7620"/>
    <w:rsid w:val="004E7D3D"/>
    <w:rsid w:val="004E7EF0"/>
    <w:rsid w:val="004F0F54"/>
    <w:rsid w:val="004F1437"/>
    <w:rsid w:val="004F25F8"/>
    <w:rsid w:val="004F2890"/>
    <w:rsid w:val="004F2C79"/>
    <w:rsid w:val="004F2CB9"/>
    <w:rsid w:val="004F31BC"/>
    <w:rsid w:val="004F3348"/>
    <w:rsid w:val="004F3585"/>
    <w:rsid w:val="004F3754"/>
    <w:rsid w:val="004F3F2D"/>
    <w:rsid w:val="004F4635"/>
    <w:rsid w:val="004F54DB"/>
    <w:rsid w:val="004F5744"/>
    <w:rsid w:val="004F59FC"/>
    <w:rsid w:val="004F619F"/>
    <w:rsid w:val="004F69AF"/>
    <w:rsid w:val="004F6F1F"/>
    <w:rsid w:val="004F7313"/>
    <w:rsid w:val="004F7745"/>
    <w:rsid w:val="004F7755"/>
    <w:rsid w:val="004F7AFC"/>
    <w:rsid w:val="004F7F90"/>
    <w:rsid w:val="0050092F"/>
    <w:rsid w:val="00500B9E"/>
    <w:rsid w:val="005014D6"/>
    <w:rsid w:val="00501937"/>
    <w:rsid w:val="00501BB5"/>
    <w:rsid w:val="0050228E"/>
    <w:rsid w:val="005022E5"/>
    <w:rsid w:val="005025BC"/>
    <w:rsid w:val="005026BE"/>
    <w:rsid w:val="00502AAF"/>
    <w:rsid w:val="00503119"/>
    <w:rsid w:val="00503433"/>
    <w:rsid w:val="00503E6E"/>
    <w:rsid w:val="005040A1"/>
    <w:rsid w:val="005042AD"/>
    <w:rsid w:val="005049A1"/>
    <w:rsid w:val="00504A44"/>
    <w:rsid w:val="00504C49"/>
    <w:rsid w:val="005051C3"/>
    <w:rsid w:val="00505426"/>
    <w:rsid w:val="00505578"/>
    <w:rsid w:val="00505738"/>
    <w:rsid w:val="00505F4F"/>
    <w:rsid w:val="005060C7"/>
    <w:rsid w:val="005067F4"/>
    <w:rsid w:val="00506BF0"/>
    <w:rsid w:val="005070C2"/>
    <w:rsid w:val="0050734A"/>
    <w:rsid w:val="00507EE6"/>
    <w:rsid w:val="00510506"/>
    <w:rsid w:val="00510A64"/>
    <w:rsid w:val="00510AB0"/>
    <w:rsid w:val="00510F5C"/>
    <w:rsid w:val="0051151F"/>
    <w:rsid w:val="005117D0"/>
    <w:rsid w:val="00511AA6"/>
    <w:rsid w:val="00511AB6"/>
    <w:rsid w:val="00511BBC"/>
    <w:rsid w:val="00511CDB"/>
    <w:rsid w:val="00511FCF"/>
    <w:rsid w:val="00512170"/>
    <w:rsid w:val="00512812"/>
    <w:rsid w:val="00512837"/>
    <w:rsid w:val="005133C6"/>
    <w:rsid w:val="00513CD4"/>
    <w:rsid w:val="00514183"/>
    <w:rsid w:val="005141AE"/>
    <w:rsid w:val="005141B2"/>
    <w:rsid w:val="005146CB"/>
    <w:rsid w:val="00514706"/>
    <w:rsid w:val="00514803"/>
    <w:rsid w:val="00514A3B"/>
    <w:rsid w:val="00514BCC"/>
    <w:rsid w:val="00515ADB"/>
    <w:rsid w:val="00515BB6"/>
    <w:rsid w:val="00515D53"/>
    <w:rsid w:val="00515EB9"/>
    <w:rsid w:val="00516116"/>
    <w:rsid w:val="00516530"/>
    <w:rsid w:val="005165A6"/>
    <w:rsid w:val="0051688E"/>
    <w:rsid w:val="00516CE2"/>
    <w:rsid w:val="00517136"/>
    <w:rsid w:val="005200D4"/>
    <w:rsid w:val="005204F5"/>
    <w:rsid w:val="00520BD7"/>
    <w:rsid w:val="00520C26"/>
    <w:rsid w:val="00520D3F"/>
    <w:rsid w:val="0052190F"/>
    <w:rsid w:val="00521A9A"/>
    <w:rsid w:val="005220EA"/>
    <w:rsid w:val="005222AB"/>
    <w:rsid w:val="005225A0"/>
    <w:rsid w:val="005227FC"/>
    <w:rsid w:val="00522832"/>
    <w:rsid w:val="00522BFA"/>
    <w:rsid w:val="00522D5B"/>
    <w:rsid w:val="0052382C"/>
    <w:rsid w:val="0052399C"/>
    <w:rsid w:val="00523C47"/>
    <w:rsid w:val="00524545"/>
    <w:rsid w:val="0052477D"/>
    <w:rsid w:val="00524FF3"/>
    <w:rsid w:val="005251AE"/>
    <w:rsid w:val="0052522D"/>
    <w:rsid w:val="0052533A"/>
    <w:rsid w:val="00525372"/>
    <w:rsid w:val="00525993"/>
    <w:rsid w:val="00525AC8"/>
    <w:rsid w:val="00526275"/>
    <w:rsid w:val="00526B3C"/>
    <w:rsid w:val="00527098"/>
    <w:rsid w:val="005277D1"/>
    <w:rsid w:val="00527EF4"/>
    <w:rsid w:val="00530478"/>
    <w:rsid w:val="005305BD"/>
    <w:rsid w:val="00530607"/>
    <w:rsid w:val="0053093C"/>
    <w:rsid w:val="00530A3A"/>
    <w:rsid w:val="00530CA3"/>
    <w:rsid w:val="0053136F"/>
    <w:rsid w:val="005315FF"/>
    <w:rsid w:val="00531A09"/>
    <w:rsid w:val="005320C8"/>
    <w:rsid w:val="005320F2"/>
    <w:rsid w:val="005326CC"/>
    <w:rsid w:val="00532742"/>
    <w:rsid w:val="00532E4D"/>
    <w:rsid w:val="005330F7"/>
    <w:rsid w:val="00533958"/>
    <w:rsid w:val="00533AB8"/>
    <w:rsid w:val="00533B12"/>
    <w:rsid w:val="0053430E"/>
    <w:rsid w:val="00534399"/>
    <w:rsid w:val="00534A23"/>
    <w:rsid w:val="0053501B"/>
    <w:rsid w:val="0053515D"/>
    <w:rsid w:val="00535613"/>
    <w:rsid w:val="00535BC7"/>
    <w:rsid w:val="00535EF1"/>
    <w:rsid w:val="00536178"/>
    <w:rsid w:val="0053688E"/>
    <w:rsid w:val="00536E57"/>
    <w:rsid w:val="00537F5C"/>
    <w:rsid w:val="005402B5"/>
    <w:rsid w:val="0054037F"/>
    <w:rsid w:val="00540475"/>
    <w:rsid w:val="0054048F"/>
    <w:rsid w:val="005406AE"/>
    <w:rsid w:val="005409D5"/>
    <w:rsid w:val="0054114F"/>
    <w:rsid w:val="00541489"/>
    <w:rsid w:val="005418AD"/>
    <w:rsid w:val="00542074"/>
    <w:rsid w:val="005420BC"/>
    <w:rsid w:val="005423EF"/>
    <w:rsid w:val="0054244E"/>
    <w:rsid w:val="005424A6"/>
    <w:rsid w:val="00542E52"/>
    <w:rsid w:val="0054356C"/>
    <w:rsid w:val="00544250"/>
    <w:rsid w:val="0054549A"/>
    <w:rsid w:val="00545B65"/>
    <w:rsid w:val="00546E54"/>
    <w:rsid w:val="0054701D"/>
    <w:rsid w:val="005474A3"/>
    <w:rsid w:val="00547B27"/>
    <w:rsid w:val="00547E96"/>
    <w:rsid w:val="00547FCD"/>
    <w:rsid w:val="005504FB"/>
    <w:rsid w:val="00550AAA"/>
    <w:rsid w:val="00550B10"/>
    <w:rsid w:val="00550C9B"/>
    <w:rsid w:val="00550D8F"/>
    <w:rsid w:val="00550D9C"/>
    <w:rsid w:val="00550EF4"/>
    <w:rsid w:val="00551496"/>
    <w:rsid w:val="00551524"/>
    <w:rsid w:val="00552955"/>
    <w:rsid w:val="00552C53"/>
    <w:rsid w:val="00552D0D"/>
    <w:rsid w:val="00552D18"/>
    <w:rsid w:val="00553445"/>
    <w:rsid w:val="0055351E"/>
    <w:rsid w:val="00553D13"/>
    <w:rsid w:val="0055460D"/>
    <w:rsid w:val="005549B1"/>
    <w:rsid w:val="00555A8F"/>
    <w:rsid w:val="00555B82"/>
    <w:rsid w:val="005560F9"/>
    <w:rsid w:val="00556936"/>
    <w:rsid w:val="00556CA4"/>
    <w:rsid w:val="00556E83"/>
    <w:rsid w:val="0055728C"/>
    <w:rsid w:val="005572CD"/>
    <w:rsid w:val="00557406"/>
    <w:rsid w:val="00557D5E"/>
    <w:rsid w:val="0056088A"/>
    <w:rsid w:val="00561298"/>
    <w:rsid w:val="005622EB"/>
    <w:rsid w:val="00562A50"/>
    <w:rsid w:val="00564339"/>
    <w:rsid w:val="0056433F"/>
    <w:rsid w:val="0056441D"/>
    <w:rsid w:val="00564C6F"/>
    <w:rsid w:val="0056588F"/>
    <w:rsid w:val="0056677A"/>
    <w:rsid w:val="0056757B"/>
    <w:rsid w:val="00567613"/>
    <w:rsid w:val="00567649"/>
    <w:rsid w:val="0057020F"/>
    <w:rsid w:val="00570430"/>
    <w:rsid w:val="00570466"/>
    <w:rsid w:val="0057065A"/>
    <w:rsid w:val="00570B61"/>
    <w:rsid w:val="00570C09"/>
    <w:rsid w:val="005718AC"/>
    <w:rsid w:val="0057199A"/>
    <w:rsid w:val="00571FBA"/>
    <w:rsid w:val="00572457"/>
    <w:rsid w:val="005727D0"/>
    <w:rsid w:val="00572BB1"/>
    <w:rsid w:val="00572CFB"/>
    <w:rsid w:val="00572D84"/>
    <w:rsid w:val="005735AB"/>
    <w:rsid w:val="005739D7"/>
    <w:rsid w:val="00573A92"/>
    <w:rsid w:val="00573B2A"/>
    <w:rsid w:val="00573D3D"/>
    <w:rsid w:val="00574942"/>
    <w:rsid w:val="00574B39"/>
    <w:rsid w:val="005759EA"/>
    <w:rsid w:val="00575A50"/>
    <w:rsid w:val="00576099"/>
    <w:rsid w:val="00576623"/>
    <w:rsid w:val="00576AEB"/>
    <w:rsid w:val="00576D56"/>
    <w:rsid w:val="00577B43"/>
    <w:rsid w:val="00577E31"/>
    <w:rsid w:val="00580C4E"/>
    <w:rsid w:val="00581A2B"/>
    <w:rsid w:val="005820AA"/>
    <w:rsid w:val="0058213B"/>
    <w:rsid w:val="005824AF"/>
    <w:rsid w:val="0058314D"/>
    <w:rsid w:val="005832A3"/>
    <w:rsid w:val="005836A6"/>
    <w:rsid w:val="00583905"/>
    <w:rsid w:val="00583D36"/>
    <w:rsid w:val="00583DA2"/>
    <w:rsid w:val="005840FD"/>
    <w:rsid w:val="00584975"/>
    <w:rsid w:val="00584AFE"/>
    <w:rsid w:val="00584DE1"/>
    <w:rsid w:val="0058514E"/>
    <w:rsid w:val="005853EF"/>
    <w:rsid w:val="0058577D"/>
    <w:rsid w:val="005866B9"/>
    <w:rsid w:val="005867C0"/>
    <w:rsid w:val="00586CA9"/>
    <w:rsid w:val="00587357"/>
    <w:rsid w:val="0058761A"/>
    <w:rsid w:val="00587B12"/>
    <w:rsid w:val="00587B43"/>
    <w:rsid w:val="005907BC"/>
    <w:rsid w:val="00590C30"/>
    <w:rsid w:val="00590F67"/>
    <w:rsid w:val="00593046"/>
    <w:rsid w:val="0059314D"/>
    <w:rsid w:val="00593207"/>
    <w:rsid w:val="00593C44"/>
    <w:rsid w:val="00593E0D"/>
    <w:rsid w:val="00594106"/>
    <w:rsid w:val="00594662"/>
    <w:rsid w:val="00594ACA"/>
    <w:rsid w:val="00594EBC"/>
    <w:rsid w:val="0059532E"/>
    <w:rsid w:val="00595881"/>
    <w:rsid w:val="00595899"/>
    <w:rsid w:val="005977AA"/>
    <w:rsid w:val="005A019E"/>
    <w:rsid w:val="005A03EE"/>
    <w:rsid w:val="005A0650"/>
    <w:rsid w:val="005A1510"/>
    <w:rsid w:val="005A15C3"/>
    <w:rsid w:val="005A1A6C"/>
    <w:rsid w:val="005A1D34"/>
    <w:rsid w:val="005A2295"/>
    <w:rsid w:val="005A35DF"/>
    <w:rsid w:val="005A38A0"/>
    <w:rsid w:val="005A38B9"/>
    <w:rsid w:val="005A393F"/>
    <w:rsid w:val="005A3E27"/>
    <w:rsid w:val="005A41E8"/>
    <w:rsid w:val="005A4488"/>
    <w:rsid w:val="005A4BF0"/>
    <w:rsid w:val="005A5734"/>
    <w:rsid w:val="005A59F6"/>
    <w:rsid w:val="005A6BE1"/>
    <w:rsid w:val="005A6E2F"/>
    <w:rsid w:val="005A7455"/>
    <w:rsid w:val="005A7CE7"/>
    <w:rsid w:val="005B0216"/>
    <w:rsid w:val="005B041B"/>
    <w:rsid w:val="005B07BA"/>
    <w:rsid w:val="005B07C8"/>
    <w:rsid w:val="005B0ABA"/>
    <w:rsid w:val="005B0B56"/>
    <w:rsid w:val="005B0CF2"/>
    <w:rsid w:val="005B10F2"/>
    <w:rsid w:val="005B110B"/>
    <w:rsid w:val="005B1312"/>
    <w:rsid w:val="005B142A"/>
    <w:rsid w:val="005B20E6"/>
    <w:rsid w:val="005B24C0"/>
    <w:rsid w:val="005B2615"/>
    <w:rsid w:val="005B2946"/>
    <w:rsid w:val="005B31A1"/>
    <w:rsid w:val="005B342D"/>
    <w:rsid w:val="005B397D"/>
    <w:rsid w:val="005B4212"/>
    <w:rsid w:val="005B4420"/>
    <w:rsid w:val="005B4F13"/>
    <w:rsid w:val="005B5379"/>
    <w:rsid w:val="005B5474"/>
    <w:rsid w:val="005B5660"/>
    <w:rsid w:val="005B61EF"/>
    <w:rsid w:val="005B64EA"/>
    <w:rsid w:val="005B6733"/>
    <w:rsid w:val="005B723E"/>
    <w:rsid w:val="005B759A"/>
    <w:rsid w:val="005B77E4"/>
    <w:rsid w:val="005C0306"/>
    <w:rsid w:val="005C14C7"/>
    <w:rsid w:val="005C189D"/>
    <w:rsid w:val="005C1A07"/>
    <w:rsid w:val="005C1E7B"/>
    <w:rsid w:val="005C2072"/>
    <w:rsid w:val="005C20A7"/>
    <w:rsid w:val="005C2468"/>
    <w:rsid w:val="005C24A2"/>
    <w:rsid w:val="005C341A"/>
    <w:rsid w:val="005C3A14"/>
    <w:rsid w:val="005C3A5A"/>
    <w:rsid w:val="005C3B0D"/>
    <w:rsid w:val="005C3F94"/>
    <w:rsid w:val="005C41AB"/>
    <w:rsid w:val="005C508A"/>
    <w:rsid w:val="005C52D1"/>
    <w:rsid w:val="005C5D4F"/>
    <w:rsid w:val="005C5D64"/>
    <w:rsid w:val="005C5DAF"/>
    <w:rsid w:val="005C6954"/>
    <w:rsid w:val="005C6BFF"/>
    <w:rsid w:val="005C7197"/>
    <w:rsid w:val="005C7291"/>
    <w:rsid w:val="005C7D60"/>
    <w:rsid w:val="005D06A7"/>
    <w:rsid w:val="005D0878"/>
    <w:rsid w:val="005D1374"/>
    <w:rsid w:val="005D1398"/>
    <w:rsid w:val="005D16A6"/>
    <w:rsid w:val="005D16DB"/>
    <w:rsid w:val="005D2475"/>
    <w:rsid w:val="005D3F84"/>
    <w:rsid w:val="005D4089"/>
    <w:rsid w:val="005D42FF"/>
    <w:rsid w:val="005D4376"/>
    <w:rsid w:val="005D46B6"/>
    <w:rsid w:val="005D4751"/>
    <w:rsid w:val="005D4C0F"/>
    <w:rsid w:val="005D548E"/>
    <w:rsid w:val="005D561A"/>
    <w:rsid w:val="005D5BD9"/>
    <w:rsid w:val="005D5E68"/>
    <w:rsid w:val="005D677F"/>
    <w:rsid w:val="005D69C5"/>
    <w:rsid w:val="005D6DB8"/>
    <w:rsid w:val="005E024E"/>
    <w:rsid w:val="005E02BE"/>
    <w:rsid w:val="005E0E96"/>
    <w:rsid w:val="005E0EED"/>
    <w:rsid w:val="005E1ADF"/>
    <w:rsid w:val="005E1DE0"/>
    <w:rsid w:val="005E201C"/>
    <w:rsid w:val="005E24CB"/>
    <w:rsid w:val="005E2FFE"/>
    <w:rsid w:val="005E3434"/>
    <w:rsid w:val="005E34CF"/>
    <w:rsid w:val="005E357A"/>
    <w:rsid w:val="005E388A"/>
    <w:rsid w:val="005E491C"/>
    <w:rsid w:val="005E4A35"/>
    <w:rsid w:val="005E4FA1"/>
    <w:rsid w:val="005E5143"/>
    <w:rsid w:val="005E53B6"/>
    <w:rsid w:val="005E53E4"/>
    <w:rsid w:val="005E58D8"/>
    <w:rsid w:val="005E5949"/>
    <w:rsid w:val="005E68F5"/>
    <w:rsid w:val="005E6F84"/>
    <w:rsid w:val="005E72B3"/>
    <w:rsid w:val="005E7862"/>
    <w:rsid w:val="005E795E"/>
    <w:rsid w:val="005E7EFA"/>
    <w:rsid w:val="005F08F5"/>
    <w:rsid w:val="005F1099"/>
    <w:rsid w:val="005F12B2"/>
    <w:rsid w:val="005F1300"/>
    <w:rsid w:val="005F19F6"/>
    <w:rsid w:val="005F1C65"/>
    <w:rsid w:val="005F2B02"/>
    <w:rsid w:val="005F2C01"/>
    <w:rsid w:val="005F3035"/>
    <w:rsid w:val="005F318D"/>
    <w:rsid w:val="005F3E70"/>
    <w:rsid w:val="005F4E2D"/>
    <w:rsid w:val="005F5168"/>
    <w:rsid w:val="005F5460"/>
    <w:rsid w:val="005F64FF"/>
    <w:rsid w:val="005F6751"/>
    <w:rsid w:val="005F69A3"/>
    <w:rsid w:val="005F6BDB"/>
    <w:rsid w:val="005F6C8A"/>
    <w:rsid w:val="005F73F6"/>
    <w:rsid w:val="005F7A67"/>
    <w:rsid w:val="006005B3"/>
    <w:rsid w:val="00600AF7"/>
    <w:rsid w:val="0060102B"/>
    <w:rsid w:val="006018F4"/>
    <w:rsid w:val="00601A9A"/>
    <w:rsid w:val="006020F6"/>
    <w:rsid w:val="006022C3"/>
    <w:rsid w:val="00602861"/>
    <w:rsid w:val="006029DC"/>
    <w:rsid w:val="00602E5F"/>
    <w:rsid w:val="00602F3F"/>
    <w:rsid w:val="006030F0"/>
    <w:rsid w:val="00605160"/>
    <w:rsid w:val="00605994"/>
    <w:rsid w:val="00605B2D"/>
    <w:rsid w:val="00605B89"/>
    <w:rsid w:val="00605E70"/>
    <w:rsid w:val="00606603"/>
    <w:rsid w:val="00606D8C"/>
    <w:rsid w:val="00607694"/>
    <w:rsid w:val="00607A18"/>
    <w:rsid w:val="00607B67"/>
    <w:rsid w:val="00607CB6"/>
    <w:rsid w:val="006104E5"/>
    <w:rsid w:val="00610DCD"/>
    <w:rsid w:val="00610E0F"/>
    <w:rsid w:val="00612244"/>
    <w:rsid w:val="00613022"/>
    <w:rsid w:val="0061313F"/>
    <w:rsid w:val="006139B7"/>
    <w:rsid w:val="006140D9"/>
    <w:rsid w:val="00614172"/>
    <w:rsid w:val="0061430F"/>
    <w:rsid w:val="00614559"/>
    <w:rsid w:val="00614A24"/>
    <w:rsid w:val="0061517A"/>
    <w:rsid w:val="0061522E"/>
    <w:rsid w:val="00615BE9"/>
    <w:rsid w:val="00615F28"/>
    <w:rsid w:val="00616B46"/>
    <w:rsid w:val="00616C05"/>
    <w:rsid w:val="00616CCA"/>
    <w:rsid w:val="00617561"/>
    <w:rsid w:val="00617E6E"/>
    <w:rsid w:val="0062038B"/>
    <w:rsid w:val="006204D9"/>
    <w:rsid w:val="006209FB"/>
    <w:rsid w:val="00620BB1"/>
    <w:rsid w:val="00620CC3"/>
    <w:rsid w:val="00620EA8"/>
    <w:rsid w:val="00621005"/>
    <w:rsid w:val="0062153D"/>
    <w:rsid w:val="00621BD2"/>
    <w:rsid w:val="00621C96"/>
    <w:rsid w:val="00621DF5"/>
    <w:rsid w:val="00622D74"/>
    <w:rsid w:val="00623867"/>
    <w:rsid w:val="00624341"/>
    <w:rsid w:val="00624C61"/>
    <w:rsid w:val="00624C73"/>
    <w:rsid w:val="00624F3F"/>
    <w:rsid w:val="006252A6"/>
    <w:rsid w:val="0062570D"/>
    <w:rsid w:val="00625D09"/>
    <w:rsid w:val="00626CA4"/>
    <w:rsid w:val="00626DB3"/>
    <w:rsid w:val="006274CD"/>
    <w:rsid w:val="00627B0C"/>
    <w:rsid w:val="00627BC6"/>
    <w:rsid w:val="00627D0B"/>
    <w:rsid w:val="00630632"/>
    <w:rsid w:val="0063090E"/>
    <w:rsid w:val="00631303"/>
    <w:rsid w:val="00631584"/>
    <w:rsid w:val="00631F61"/>
    <w:rsid w:val="00632351"/>
    <w:rsid w:val="00632384"/>
    <w:rsid w:val="006325D0"/>
    <w:rsid w:val="006335BF"/>
    <w:rsid w:val="006339EE"/>
    <w:rsid w:val="00633F97"/>
    <w:rsid w:val="006345A2"/>
    <w:rsid w:val="00634BF2"/>
    <w:rsid w:val="00634DC2"/>
    <w:rsid w:val="00635030"/>
    <w:rsid w:val="00635968"/>
    <w:rsid w:val="00635A10"/>
    <w:rsid w:val="00635B22"/>
    <w:rsid w:val="00635E36"/>
    <w:rsid w:val="00636958"/>
    <w:rsid w:val="00636C2C"/>
    <w:rsid w:val="00637066"/>
    <w:rsid w:val="006372D0"/>
    <w:rsid w:val="006373C5"/>
    <w:rsid w:val="00637A8D"/>
    <w:rsid w:val="00637D62"/>
    <w:rsid w:val="00637E79"/>
    <w:rsid w:val="006401BF"/>
    <w:rsid w:val="00640410"/>
    <w:rsid w:val="006404F7"/>
    <w:rsid w:val="00640659"/>
    <w:rsid w:val="00640FA5"/>
    <w:rsid w:val="0064160C"/>
    <w:rsid w:val="0064174A"/>
    <w:rsid w:val="006429A5"/>
    <w:rsid w:val="0064310E"/>
    <w:rsid w:val="0064315C"/>
    <w:rsid w:val="0064380C"/>
    <w:rsid w:val="00643C43"/>
    <w:rsid w:val="00643DDF"/>
    <w:rsid w:val="0064406C"/>
    <w:rsid w:val="00645AAD"/>
    <w:rsid w:val="00645B52"/>
    <w:rsid w:val="00645F5D"/>
    <w:rsid w:val="0064615B"/>
    <w:rsid w:val="006462BD"/>
    <w:rsid w:val="00646489"/>
    <w:rsid w:val="006470B1"/>
    <w:rsid w:val="00647394"/>
    <w:rsid w:val="006476F7"/>
    <w:rsid w:val="00650190"/>
    <w:rsid w:val="006505EC"/>
    <w:rsid w:val="006506D5"/>
    <w:rsid w:val="006507FC"/>
    <w:rsid w:val="00650949"/>
    <w:rsid w:val="006509AB"/>
    <w:rsid w:val="00650B05"/>
    <w:rsid w:val="00650F94"/>
    <w:rsid w:val="006529EC"/>
    <w:rsid w:val="006532C7"/>
    <w:rsid w:val="00653B4B"/>
    <w:rsid w:val="00653FFF"/>
    <w:rsid w:val="00654365"/>
    <w:rsid w:val="006545CB"/>
    <w:rsid w:val="00654DB2"/>
    <w:rsid w:val="006558B5"/>
    <w:rsid w:val="00655D55"/>
    <w:rsid w:val="00655ED6"/>
    <w:rsid w:val="00655F50"/>
    <w:rsid w:val="00656063"/>
    <w:rsid w:val="00656541"/>
    <w:rsid w:val="006566C1"/>
    <w:rsid w:val="0065710A"/>
    <w:rsid w:val="00657164"/>
    <w:rsid w:val="0065738D"/>
    <w:rsid w:val="006573BC"/>
    <w:rsid w:val="00657AB3"/>
    <w:rsid w:val="00657B10"/>
    <w:rsid w:val="00657CE6"/>
    <w:rsid w:val="00657FC8"/>
    <w:rsid w:val="00660A20"/>
    <w:rsid w:val="0066134C"/>
    <w:rsid w:val="006616C0"/>
    <w:rsid w:val="006624AF"/>
    <w:rsid w:val="006631BB"/>
    <w:rsid w:val="00663D7D"/>
    <w:rsid w:val="00664417"/>
    <w:rsid w:val="00664BC1"/>
    <w:rsid w:val="00665125"/>
    <w:rsid w:val="0066515B"/>
    <w:rsid w:val="00665893"/>
    <w:rsid w:val="006662D0"/>
    <w:rsid w:val="0066673D"/>
    <w:rsid w:val="00666A0D"/>
    <w:rsid w:val="00666C96"/>
    <w:rsid w:val="00666FFA"/>
    <w:rsid w:val="00667599"/>
    <w:rsid w:val="00667715"/>
    <w:rsid w:val="00667D6E"/>
    <w:rsid w:val="00667D99"/>
    <w:rsid w:val="00667F9F"/>
    <w:rsid w:val="00670BCF"/>
    <w:rsid w:val="00670D3F"/>
    <w:rsid w:val="00671602"/>
    <w:rsid w:val="00671688"/>
    <w:rsid w:val="006721FE"/>
    <w:rsid w:val="0067245A"/>
    <w:rsid w:val="00672742"/>
    <w:rsid w:val="006727A0"/>
    <w:rsid w:val="00673585"/>
    <w:rsid w:val="0067393D"/>
    <w:rsid w:val="00674118"/>
    <w:rsid w:val="0067419D"/>
    <w:rsid w:val="0067445D"/>
    <w:rsid w:val="00674574"/>
    <w:rsid w:val="006746F9"/>
    <w:rsid w:val="006754B7"/>
    <w:rsid w:val="006754E2"/>
    <w:rsid w:val="006757C0"/>
    <w:rsid w:val="0067615E"/>
    <w:rsid w:val="0067643B"/>
    <w:rsid w:val="006767E7"/>
    <w:rsid w:val="00676B40"/>
    <w:rsid w:val="00676E22"/>
    <w:rsid w:val="00677283"/>
    <w:rsid w:val="00677CE0"/>
    <w:rsid w:val="00677D5F"/>
    <w:rsid w:val="00677DE8"/>
    <w:rsid w:val="0068002F"/>
    <w:rsid w:val="0068003B"/>
    <w:rsid w:val="006806D9"/>
    <w:rsid w:val="00681372"/>
    <w:rsid w:val="00681453"/>
    <w:rsid w:val="006814A5"/>
    <w:rsid w:val="006814AC"/>
    <w:rsid w:val="00681BC3"/>
    <w:rsid w:val="00681C2D"/>
    <w:rsid w:val="00681FBD"/>
    <w:rsid w:val="00682199"/>
    <w:rsid w:val="006821D6"/>
    <w:rsid w:val="00682647"/>
    <w:rsid w:val="006826C9"/>
    <w:rsid w:val="00682C21"/>
    <w:rsid w:val="00682E38"/>
    <w:rsid w:val="006830F9"/>
    <w:rsid w:val="006835F1"/>
    <w:rsid w:val="0068371F"/>
    <w:rsid w:val="006843DF"/>
    <w:rsid w:val="006848D0"/>
    <w:rsid w:val="00684920"/>
    <w:rsid w:val="00684A31"/>
    <w:rsid w:val="00684C84"/>
    <w:rsid w:val="0068527F"/>
    <w:rsid w:val="006853F6"/>
    <w:rsid w:val="00685FE3"/>
    <w:rsid w:val="00686933"/>
    <w:rsid w:val="00686D24"/>
    <w:rsid w:val="00686F75"/>
    <w:rsid w:val="00687191"/>
    <w:rsid w:val="006878A8"/>
    <w:rsid w:val="00687B8C"/>
    <w:rsid w:val="00687BCC"/>
    <w:rsid w:val="00687C0B"/>
    <w:rsid w:val="00687C67"/>
    <w:rsid w:val="0069062C"/>
    <w:rsid w:val="00690E04"/>
    <w:rsid w:val="00690FC7"/>
    <w:rsid w:val="00691163"/>
    <w:rsid w:val="00692305"/>
    <w:rsid w:val="00692319"/>
    <w:rsid w:val="006926F6"/>
    <w:rsid w:val="0069296E"/>
    <w:rsid w:val="00692E24"/>
    <w:rsid w:val="00692E6A"/>
    <w:rsid w:val="00693D48"/>
    <w:rsid w:val="006942C0"/>
    <w:rsid w:val="00694D48"/>
    <w:rsid w:val="0069574E"/>
    <w:rsid w:val="00696569"/>
    <w:rsid w:val="00696855"/>
    <w:rsid w:val="00696A00"/>
    <w:rsid w:val="00696A84"/>
    <w:rsid w:val="006972DE"/>
    <w:rsid w:val="00697CEE"/>
    <w:rsid w:val="00697E7D"/>
    <w:rsid w:val="006A00EF"/>
    <w:rsid w:val="006A07A5"/>
    <w:rsid w:val="006A0FD5"/>
    <w:rsid w:val="006A1693"/>
    <w:rsid w:val="006A1998"/>
    <w:rsid w:val="006A1A38"/>
    <w:rsid w:val="006A1B92"/>
    <w:rsid w:val="006A20D4"/>
    <w:rsid w:val="006A2584"/>
    <w:rsid w:val="006A2657"/>
    <w:rsid w:val="006A3FAF"/>
    <w:rsid w:val="006A4D27"/>
    <w:rsid w:val="006A5345"/>
    <w:rsid w:val="006A566F"/>
    <w:rsid w:val="006A588C"/>
    <w:rsid w:val="006A5890"/>
    <w:rsid w:val="006A5C06"/>
    <w:rsid w:val="006A5DBF"/>
    <w:rsid w:val="006A63E2"/>
    <w:rsid w:val="006A69E0"/>
    <w:rsid w:val="006A6A28"/>
    <w:rsid w:val="006A7A47"/>
    <w:rsid w:val="006A7D2B"/>
    <w:rsid w:val="006B082B"/>
    <w:rsid w:val="006B1226"/>
    <w:rsid w:val="006B1522"/>
    <w:rsid w:val="006B1EDA"/>
    <w:rsid w:val="006B1F22"/>
    <w:rsid w:val="006B313E"/>
    <w:rsid w:val="006B31ED"/>
    <w:rsid w:val="006B3891"/>
    <w:rsid w:val="006B3AF9"/>
    <w:rsid w:val="006B3DD9"/>
    <w:rsid w:val="006B4F55"/>
    <w:rsid w:val="006B51AD"/>
    <w:rsid w:val="006B536B"/>
    <w:rsid w:val="006B5B9B"/>
    <w:rsid w:val="006B5CE5"/>
    <w:rsid w:val="006B5D74"/>
    <w:rsid w:val="006B5ED3"/>
    <w:rsid w:val="006B736F"/>
    <w:rsid w:val="006B76D7"/>
    <w:rsid w:val="006B7B49"/>
    <w:rsid w:val="006B7D86"/>
    <w:rsid w:val="006C0693"/>
    <w:rsid w:val="006C0A56"/>
    <w:rsid w:val="006C0A5A"/>
    <w:rsid w:val="006C10D6"/>
    <w:rsid w:val="006C174D"/>
    <w:rsid w:val="006C1853"/>
    <w:rsid w:val="006C1948"/>
    <w:rsid w:val="006C19E0"/>
    <w:rsid w:val="006C1E1A"/>
    <w:rsid w:val="006C1E6B"/>
    <w:rsid w:val="006C21E6"/>
    <w:rsid w:val="006C251D"/>
    <w:rsid w:val="006C2924"/>
    <w:rsid w:val="006C3794"/>
    <w:rsid w:val="006C3ED9"/>
    <w:rsid w:val="006C504B"/>
    <w:rsid w:val="006C52FF"/>
    <w:rsid w:val="006C5FBB"/>
    <w:rsid w:val="006C6588"/>
    <w:rsid w:val="006C66B0"/>
    <w:rsid w:val="006C672F"/>
    <w:rsid w:val="006C673C"/>
    <w:rsid w:val="006C6780"/>
    <w:rsid w:val="006C6819"/>
    <w:rsid w:val="006C6CEA"/>
    <w:rsid w:val="006C7991"/>
    <w:rsid w:val="006D0BB2"/>
    <w:rsid w:val="006D1088"/>
    <w:rsid w:val="006D11D1"/>
    <w:rsid w:val="006D162A"/>
    <w:rsid w:val="006D18E4"/>
    <w:rsid w:val="006D1F9D"/>
    <w:rsid w:val="006D2BBF"/>
    <w:rsid w:val="006D30FF"/>
    <w:rsid w:val="006D3DEA"/>
    <w:rsid w:val="006D3EE6"/>
    <w:rsid w:val="006D4AD7"/>
    <w:rsid w:val="006D4BD1"/>
    <w:rsid w:val="006D5F36"/>
    <w:rsid w:val="006D5F86"/>
    <w:rsid w:val="006D5FF5"/>
    <w:rsid w:val="006D6164"/>
    <w:rsid w:val="006D6311"/>
    <w:rsid w:val="006D64FC"/>
    <w:rsid w:val="006D66EE"/>
    <w:rsid w:val="006D67CA"/>
    <w:rsid w:val="006D6A55"/>
    <w:rsid w:val="006D6E90"/>
    <w:rsid w:val="006D75EF"/>
    <w:rsid w:val="006D7F9F"/>
    <w:rsid w:val="006E01A6"/>
    <w:rsid w:val="006E03E6"/>
    <w:rsid w:val="006E0D62"/>
    <w:rsid w:val="006E0EE3"/>
    <w:rsid w:val="006E13CF"/>
    <w:rsid w:val="006E13EC"/>
    <w:rsid w:val="006E1441"/>
    <w:rsid w:val="006E1656"/>
    <w:rsid w:val="006E1C5A"/>
    <w:rsid w:val="006E228A"/>
    <w:rsid w:val="006E2588"/>
    <w:rsid w:val="006E25B6"/>
    <w:rsid w:val="006E26F8"/>
    <w:rsid w:val="006E28F4"/>
    <w:rsid w:val="006E2A89"/>
    <w:rsid w:val="006E2CFA"/>
    <w:rsid w:val="006E330B"/>
    <w:rsid w:val="006E336C"/>
    <w:rsid w:val="006E3986"/>
    <w:rsid w:val="006E3DBC"/>
    <w:rsid w:val="006E4285"/>
    <w:rsid w:val="006E4977"/>
    <w:rsid w:val="006E49BB"/>
    <w:rsid w:val="006E4C37"/>
    <w:rsid w:val="006E5C0C"/>
    <w:rsid w:val="006E5DE0"/>
    <w:rsid w:val="006E624F"/>
    <w:rsid w:val="006E62CE"/>
    <w:rsid w:val="006E79ED"/>
    <w:rsid w:val="006F07A1"/>
    <w:rsid w:val="006F07AE"/>
    <w:rsid w:val="006F0B9C"/>
    <w:rsid w:val="006F1292"/>
    <w:rsid w:val="006F1AF3"/>
    <w:rsid w:val="006F1C32"/>
    <w:rsid w:val="006F1ED1"/>
    <w:rsid w:val="006F3F20"/>
    <w:rsid w:val="006F3F46"/>
    <w:rsid w:val="006F4146"/>
    <w:rsid w:val="006F4C2B"/>
    <w:rsid w:val="006F4C51"/>
    <w:rsid w:val="006F4F63"/>
    <w:rsid w:val="006F542E"/>
    <w:rsid w:val="006F54D4"/>
    <w:rsid w:val="006F56D6"/>
    <w:rsid w:val="006F5A41"/>
    <w:rsid w:val="006F61BE"/>
    <w:rsid w:val="006F6463"/>
    <w:rsid w:val="006F6509"/>
    <w:rsid w:val="006F650F"/>
    <w:rsid w:val="006F69E3"/>
    <w:rsid w:val="006F7BBF"/>
    <w:rsid w:val="006F7CF4"/>
    <w:rsid w:val="006F7E3F"/>
    <w:rsid w:val="00700135"/>
    <w:rsid w:val="007001E7"/>
    <w:rsid w:val="00700571"/>
    <w:rsid w:val="0070184E"/>
    <w:rsid w:val="00701AA7"/>
    <w:rsid w:val="00701B51"/>
    <w:rsid w:val="00702DA2"/>
    <w:rsid w:val="00702FB0"/>
    <w:rsid w:val="00703B70"/>
    <w:rsid w:val="0070405E"/>
    <w:rsid w:val="0070469F"/>
    <w:rsid w:val="007046BE"/>
    <w:rsid w:val="00704D44"/>
    <w:rsid w:val="00704FC9"/>
    <w:rsid w:val="0070500C"/>
    <w:rsid w:val="007051FB"/>
    <w:rsid w:val="007053C9"/>
    <w:rsid w:val="007055BC"/>
    <w:rsid w:val="00705796"/>
    <w:rsid w:val="00705ADE"/>
    <w:rsid w:val="007061C9"/>
    <w:rsid w:val="00706834"/>
    <w:rsid w:val="00706F62"/>
    <w:rsid w:val="0070711F"/>
    <w:rsid w:val="007072A7"/>
    <w:rsid w:val="00707735"/>
    <w:rsid w:val="0070798D"/>
    <w:rsid w:val="007079BF"/>
    <w:rsid w:val="00707E32"/>
    <w:rsid w:val="007101F0"/>
    <w:rsid w:val="00710BD6"/>
    <w:rsid w:val="0071127D"/>
    <w:rsid w:val="00711574"/>
    <w:rsid w:val="00711583"/>
    <w:rsid w:val="00711807"/>
    <w:rsid w:val="00711921"/>
    <w:rsid w:val="007119D7"/>
    <w:rsid w:val="00711BCA"/>
    <w:rsid w:val="00711D2F"/>
    <w:rsid w:val="007121CF"/>
    <w:rsid w:val="007122C6"/>
    <w:rsid w:val="0071245C"/>
    <w:rsid w:val="007125D7"/>
    <w:rsid w:val="00712BD5"/>
    <w:rsid w:val="00712C39"/>
    <w:rsid w:val="00712FF0"/>
    <w:rsid w:val="00713A13"/>
    <w:rsid w:val="00714365"/>
    <w:rsid w:val="00714C40"/>
    <w:rsid w:val="00714EC0"/>
    <w:rsid w:val="0071505A"/>
    <w:rsid w:val="007150AF"/>
    <w:rsid w:val="007153CA"/>
    <w:rsid w:val="0071609C"/>
    <w:rsid w:val="0071642D"/>
    <w:rsid w:val="00716643"/>
    <w:rsid w:val="00716802"/>
    <w:rsid w:val="00716836"/>
    <w:rsid w:val="0071695A"/>
    <w:rsid w:val="00716DC9"/>
    <w:rsid w:val="00720529"/>
    <w:rsid w:val="007205C6"/>
    <w:rsid w:val="00720887"/>
    <w:rsid w:val="00720F43"/>
    <w:rsid w:val="007211A6"/>
    <w:rsid w:val="00721233"/>
    <w:rsid w:val="007212F3"/>
    <w:rsid w:val="007218A5"/>
    <w:rsid w:val="00721F06"/>
    <w:rsid w:val="007229C8"/>
    <w:rsid w:val="00722A0C"/>
    <w:rsid w:val="00722DB6"/>
    <w:rsid w:val="00723544"/>
    <w:rsid w:val="007237E0"/>
    <w:rsid w:val="00723880"/>
    <w:rsid w:val="007238D4"/>
    <w:rsid w:val="00723A9F"/>
    <w:rsid w:val="00723AB2"/>
    <w:rsid w:val="00723F69"/>
    <w:rsid w:val="00724821"/>
    <w:rsid w:val="007249E5"/>
    <w:rsid w:val="00724B7F"/>
    <w:rsid w:val="00724C5D"/>
    <w:rsid w:val="00724D1F"/>
    <w:rsid w:val="00724EF8"/>
    <w:rsid w:val="00725371"/>
    <w:rsid w:val="007255AC"/>
    <w:rsid w:val="007266F4"/>
    <w:rsid w:val="00726BB1"/>
    <w:rsid w:val="00726CED"/>
    <w:rsid w:val="007270D3"/>
    <w:rsid w:val="00727625"/>
    <w:rsid w:val="007276D4"/>
    <w:rsid w:val="0073156A"/>
    <w:rsid w:val="0073157B"/>
    <w:rsid w:val="0073159C"/>
    <w:rsid w:val="007315C7"/>
    <w:rsid w:val="00731A0B"/>
    <w:rsid w:val="00731C72"/>
    <w:rsid w:val="00731CC2"/>
    <w:rsid w:val="00731F56"/>
    <w:rsid w:val="0073211D"/>
    <w:rsid w:val="0073296E"/>
    <w:rsid w:val="00732A6C"/>
    <w:rsid w:val="00732B62"/>
    <w:rsid w:val="00732EEC"/>
    <w:rsid w:val="00732F56"/>
    <w:rsid w:val="00733E5A"/>
    <w:rsid w:val="007340E6"/>
    <w:rsid w:val="007341E5"/>
    <w:rsid w:val="007348A2"/>
    <w:rsid w:val="00734C3C"/>
    <w:rsid w:val="00735003"/>
    <w:rsid w:val="00736061"/>
    <w:rsid w:val="00736371"/>
    <w:rsid w:val="00736469"/>
    <w:rsid w:val="007367E9"/>
    <w:rsid w:val="00736846"/>
    <w:rsid w:val="00736C65"/>
    <w:rsid w:val="00737075"/>
    <w:rsid w:val="00737587"/>
    <w:rsid w:val="0073786F"/>
    <w:rsid w:val="007378F4"/>
    <w:rsid w:val="00737BB4"/>
    <w:rsid w:val="00737BF2"/>
    <w:rsid w:val="00737C36"/>
    <w:rsid w:val="00737C6A"/>
    <w:rsid w:val="00737D54"/>
    <w:rsid w:val="00737F4B"/>
    <w:rsid w:val="00740772"/>
    <w:rsid w:val="00740FEA"/>
    <w:rsid w:val="00741085"/>
    <w:rsid w:val="0074188C"/>
    <w:rsid w:val="007429F5"/>
    <w:rsid w:val="00742A86"/>
    <w:rsid w:val="00742CA1"/>
    <w:rsid w:val="00743497"/>
    <w:rsid w:val="00743C6C"/>
    <w:rsid w:val="00743C86"/>
    <w:rsid w:val="007441F2"/>
    <w:rsid w:val="00744E3C"/>
    <w:rsid w:val="00745459"/>
    <w:rsid w:val="007457AD"/>
    <w:rsid w:val="00745D05"/>
    <w:rsid w:val="007474C1"/>
    <w:rsid w:val="00747AB2"/>
    <w:rsid w:val="00747D2F"/>
    <w:rsid w:val="00747DB0"/>
    <w:rsid w:val="007506E8"/>
    <w:rsid w:val="00750785"/>
    <w:rsid w:val="00750AC3"/>
    <w:rsid w:val="00750CF1"/>
    <w:rsid w:val="0075134F"/>
    <w:rsid w:val="0075138A"/>
    <w:rsid w:val="0075174B"/>
    <w:rsid w:val="00751B0B"/>
    <w:rsid w:val="007523B2"/>
    <w:rsid w:val="00752583"/>
    <w:rsid w:val="00753273"/>
    <w:rsid w:val="007532CE"/>
    <w:rsid w:val="0075342C"/>
    <w:rsid w:val="007538A7"/>
    <w:rsid w:val="00753963"/>
    <w:rsid w:val="00753A29"/>
    <w:rsid w:val="0075540A"/>
    <w:rsid w:val="00755776"/>
    <w:rsid w:val="00755817"/>
    <w:rsid w:val="0075636D"/>
    <w:rsid w:val="00756425"/>
    <w:rsid w:val="0075715B"/>
    <w:rsid w:val="00757FB1"/>
    <w:rsid w:val="00760428"/>
    <w:rsid w:val="0076189A"/>
    <w:rsid w:val="007619B3"/>
    <w:rsid w:val="00761A9D"/>
    <w:rsid w:val="00761B0B"/>
    <w:rsid w:val="00761BB7"/>
    <w:rsid w:val="007620A0"/>
    <w:rsid w:val="00763D30"/>
    <w:rsid w:val="00763EEB"/>
    <w:rsid w:val="00763F82"/>
    <w:rsid w:val="00765767"/>
    <w:rsid w:val="00765853"/>
    <w:rsid w:val="00765983"/>
    <w:rsid w:val="00765BB1"/>
    <w:rsid w:val="007666B0"/>
    <w:rsid w:val="0076701F"/>
    <w:rsid w:val="00767BA2"/>
    <w:rsid w:val="0077057B"/>
    <w:rsid w:val="00770A6C"/>
    <w:rsid w:val="0077127E"/>
    <w:rsid w:val="0077137B"/>
    <w:rsid w:val="0077143C"/>
    <w:rsid w:val="007716E3"/>
    <w:rsid w:val="00771A4D"/>
    <w:rsid w:val="00771E16"/>
    <w:rsid w:val="00772439"/>
    <w:rsid w:val="00772578"/>
    <w:rsid w:val="00772ABA"/>
    <w:rsid w:val="00772CD2"/>
    <w:rsid w:val="00772DB1"/>
    <w:rsid w:val="00772DC6"/>
    <w:rsid w:val="00772E57"/>
    <w:rsid w:val="007730CD"/>
    <w:rsid w:val="0077361A"/>
    <w:rsid w:val="0077367B"/>
    <w:rsid w:val="0077384E"/>
    <w:rsid w:val="0077390F"/>
    <w:rsid w:val="00774A2B"/>
    <w:rsid w:val="00774AC2"/>
    <w:rsid w:val="007752C0"/>
    <w:rsid w:val="007753A8"/>
    <w:rsid w:val="00775B6F"/>
    <w:rsid w:val="00776704"/>
    <w:rsid w:val="007768AF"/>
    <w:rsid w:val="00776ADA"/>
    <w:rsid w:val="00776EE4"/>
    <w:rsid w:val="00777089"/>
    <w:rsid w:val="00777123"/>
    <w:rsid w:val="00777984"/>
    <w:rsid w:val="007779CF"/>
    <w:rsid w:val="007779F7"/>
    <w:rsid w:val="00777C7C"/>
    <w:rsid w:val="00777CA6"/>
    <w:rsid w:val="00777CC1"/>
    <w:rsid w:val="007803F4"/>
    <w:rsid w:val="00780C45"/>
    <w:rsid w:val="00780F42"/>
    <w:rsid w:val="007810F8"/>
    <w:rsid w:val="00781C9D"/>
    <w:rsid w:val="00781F35"/>
    <w:rsid w:val="00782244"/>
    <w:rsid w:val="00782353"/>
    <w:rsid w:val="007823DC"/>
    <w:rsid w:val="007829E5"/>
    <w:rsid w:val="00782A0F"/>
    <w:rsid w:val="00784048"/>
    <w:rsid w:val="00784568"/>
    <w:rsid w:val="00784A3E"/>
    <w:rsid w:val="007850E6"/>
    <w:rsid w:val="00785109"/>
    <w:rsid w:val="00785A0C"/>
    <w:rsid w:val="00785DC5"/>
    <w:rsid w:val="007863CC"/>
    <w:rsid w:val="00786691"/>
    <w:rsid w:val="00786FE8"/>
    <w:rsid w:val="00787293"/>
    <w:rsid w:val="007876A4"/>
    <w:rsid w:val="00787DB1"/>
    <w:rsid w:val="00790000"/>
    <w:rsid w:val="007904C1"/>
    <w:rsid w:val="0079056C"/>
    <w:rsid w:val="00790749"/>
    <w:rsid w:val="007908CF"/>
    <w:rsid w:val="007911A9"/>
    <w:rsid w:val="007914EA"/>
    <w:rsid w:val="00791925"/>
    <w:rsid w:val="00791A2B"/>
    <w:rsid w:val="00792151"/>
    <w:rsid w:val="007922EA"/>
    <w:rsid w:val="00792428"/>
    <w:rsid w:val="00792CE8"/>
    <w:rsid w:val="00793165"/>
    <w:rsid w:val="007935BB"/>
    <w:rsid w:val="00793D94"/>
    <w:rsid w:val="00793ECF"/>
    <w:rsid w:val="00794875"/>
    <w:rsid w:val="00794991"/>
    <w:rsid w:val="0079574C"/>
    <w:rsid w:val="007959F0"/>
    <w:rsid w:val="00795D0B"/>
    <w:rsid w:val="0079659C"/>
    <w:rsid w:val="00796C36"/>
    <w:rsid w:val="00796E77"/>
    <w:rsid w:val="0079709F"/>
    <w:rsid w:val="00797E7E"/>
    <w:rsid w:val="007A04BA"/>
    <w:rsid w:val="007A052E"/>
    <w:rsid w:val="007A06D5"/>
    <w:rsid w:val="007A09FC"/>
    <w:rsid w:val="007A170F"/>
    <w:rsid w:val="007A1D4C"/>
    <w:rsid w:val="007A1E43"/>
    <w:rsid w:val="007A1F36"/>
    <w:rsid w:val="007A1FFA"/>
    <w:rsid w:val="007A2166"/>
    <w:rsid w:val="007A2A76"/>
    <w:rsid w:val="007A3535"/>
    <w:rsid w:val="007A3831"/>
    <w:rsid w:val="007A3E35"/>
    <w:rsid w:val="007A3EDC"/>
    <w:rsid w:val="007A3F13"/>
    <w:rsid w:val="007A40AA"/>
    <w:rsid w:val="007A4674"/>
    <w:rsid w:val="007A4B49"/>
    <w:rsid w:val="007A4B7F"/>
    <w:rsid w:val="007A4BC7"/>
    <w:rsid w:val="007A4F4B"/>
    <w:rsid w:val="007A54E7"/>
    <w:rsid w:val="007A55F8"/>
    <w:rsid w:val="007A5B6F"/>
    <w:rsid w:val="007A5C9C"/>
    <w:rsid w:val="007A5F28"/>
    <w:rsid w:val="007A6362"/>
    <w:rsid w:val="007A6910"/>
    <w:rsid w:val="007A6A47"/>
    <w:rsid w:val="007A6DDA"/>
    <w:rsid w:val="007A7083"/>
    <w:rsid w:val="007A7106"/>
    <w:rsid w:val="007B00D1"/>
    <w:rsid w:val="007B072C"/>
    <w:rsid w:val="007B0B76"/>
    <w:rsid w:val="007B127F"/>
    <w:rsid w:val="007B238D"/>
    <w:rsid w:val="007B2639"/>
    <w:rsid w:val="007B2686"/>
    <w:rsid w:val="007B26B3"/>
    <w:rsid w:val="007B2B0A"/>
    <w:rsid w:val="007B2E68"/>
    <w:rsid w:val="007B3356"/>
    <w:rsid w:val="007B33AA"/>
    <w:rsid w:val="007B3A76"/>
    <w:rsid w:val="007B3C4F"/>
    <w:rsid w:val="007B4060"/>
    <w:rsid w:val="007B4191"/>
    <w:rsid w:val="007B4448"/>
    <w:rsid w:val="007B4D04"/>
    <w:rsid w:val="007B500D"/>
    <w:rsid w:val="007B50E0"/>
    <w:rsid w:val="007B562C"/>
    <w:rsid w:val="007B56E9"/>
    <w:rsid w:val="007B5DC7"/>
    <w:rsid w:val="007B6148"/>
    <w:rsid w:val="007B659D"/>
    <w:rsid w:val="007B69E5"/>
    <w:rsid w:val="007B6B70"/>
    <w:rsid w:val="007B6F76"/>
    <w:rsid w:val="007B70F5"/>
    <w:rsid w:val="007B71FF"/>
    <w:rsid w:val="007B7303"/>
    <w:rsid w:val="007B7460"/>
    <w:rsid w:val="007B7AA8"/>
    <w:rsid w:val="007C06DF"/>
    <w:rsid w:val="007C0D3E"/>
    <w:rsid w:val="007C194A"/>
    <w:rsid w:val="007C1F6A"/>
    <w:rsid w:val="007C2727"/>
    <w:rsid w:val="007C286C"/>
    <w:rsid w:val="007C2F04"/>
    <w:rsid w:val="007C34CB"/>
    <w:rsid w:val="007C34D8"/>
    <w:rsid w:val="007C354B"/>
    <w:rsid w:val="007C379D"/>
    <w:rsid w:val="007C3905"/>
    <w:rsid w:val="007C3C8C"/>
    <w:rsid w:val="007C3CA6"/>
    <w:rsid w:val="007C3D51"/>
    <w:rsid w:val="007C4097"/>
    <w:rsid w:val="007C4BD0"/>
    <w:rsid w:val="007C4DD5"/>
    <w:rsid w:val="007C4EAD"/>
    <w:rsid w:val="007C517B"/>
    <w:rsid w:val="007C534B"/>
    <w:rsid w:val="007C54F4"/>
    <w:rsid w:val="007C5A76"/>
    <w:rsid w:val="007C67F8"/>
    <w:rsid w:val="007C7F80"/>
    <w:rsid w:val="007D14F8"/>
    <w:rsid w:val="007D154D"/>
    <w:rsid w:val="007D1659"/>
    <w:rsid w:val="007D1F89"/>
    <w:rsid w:val="007D2AD7"/>
    <w:rsid w:val="007D2E2D"/>
    <w:rsid w:val="007D2EBF"/>
    <w:rsid w:val="007D31F9"/>
    <w:rsid w:val="007D331C"/>
    <w:rsid w:val="007D3ACC"/>
    <w:rsid w:val="007D434E"/>
    <w:rsid w:val="007D4A14"/>
    <w:rsid w:val="007D4FEA"/>
    <w:rsid w:val="007D513D"/>
    <w:rsid w:val="007D5519"/>
    <w:rsid w:val="007D553E"/>
    <w:rsid w:val="007D5E5C"/>
    <w:rsid w:val="007D5FC1"/>
    <w:rsid w:val="007D66D7"/>
    <w:rsid w:val="007D6918"/>
    <w:rsid w:val="007D7A35"/>
    <w:rsid w:val="007D7D6E"/>
    <w:rsid w:val="007D7E47"/>
    <w:rsid w:val="007E0364"/>
    <w:rsid w:val="007E043D"/>
    <w:rsid w:val="007E04D1"/>
    <w:rsid w:val="007E0E89"/>
    <w:rsid w:val="007E0FE0"/>
    <w:rsid w:val="007E1953"/>
    <w:rsid w:val="007E1B6F"/>
    <w:rsid w:val="007E24A5"/>
    <w:rsid w:val="007E2EDB"/>
    <w:rsid w:val="007E3927"/>
    <w:rsid w:val="007E4A23"/>
    <w:rsid w:val="007E4D46"/>
    <w:rsid w:val="007E4F27"/>
    <w:rsid w:val="007E4F43"/>
    <w:rsid w:val="007E53BA"/>
    <w:rsid w:val="007E5852"/>
    <w:rsid w:val="007E632B"/>
    <w:rsid w:val="007E69D9"/>
    <w:rsid w:val="007E6B86"/>
    <w:rsid w:val="007F06E9"/>
    <w:rsid w:val="007F0D36"/>
    <w:rsid w:val="007F0ED6"/>
    <w:rsid w:val="007F112E"/>
    <w:rsid w:val="007F2003"/>
    <w:rsid w:val="007F2531"/>
    <w:rsid w:val="007F2941"/>
    <w:rsid w:val="007F2CF1"/>
    <w:rsid w:val="007F2DA6"/>
    <w:rsid w:val="007F334F"/>
    <w:rsid w:val="007F363A"/>
    <w:rsid w:val="007F385A"/>
    <w:rsid w:val="007F3AFD"/>
    <w:rsid w:val="007F40BA"/>
    <w:rsid w:val="007F43DA"/>
    <w:rsid w:val="007F4418"/>
    <w:rsid w:val="007F4A3C"/>
    <w:rsid w:val="007F4D2A"/>
    <w:rsid w:val="007F4E53"/>
    <w:rsid w:val="007F58F7"/>
    <w:rsid w:val="007F5A72"/>
    <w:rsid w:val="007F725E"/>
    <w:rsid w:val="007F729B"/>
    <w:rsid w:val="007F72C4"/>
    <w:rsid w:val="007F7647"/>
    <w:rsid w:val="007F7F85"/>
    <w:rsid w:val="008008B1"/>
    <w:rsid w:val="00800D60"/>
    <w:rsid w:val="00800DA8"/>
    <w:rsid w:val="0080109D"/>
    <w:rsid w:val="008011AD"/>
    <w:rsid w:val="008014FD"/>
    <w:rsid w:val="0080186F"/>
    <w:rsid w:val="00801DCF"/>
    <w:rsid w:val="0080222F"/>
    <w:rsid w:val="00802319"/>
    <w:rsid w:val="00802753"/>
    <w:rsid w:val="008028B1"/>
    <w:rsid w:val="008029F2"/>
    <w:rsid w:val="008030BD"/>
    <w:rsid w:val="00803112"/>
    <w:rsid w:val="0080373C"/>
    <w:rsid w:val="00803793"/>
    <w:rsid w:val="008038BE"/>
    <w:rsid w:val="008046B5"/>
    <w:rsid w:val="00804812"/>
    <w:rsid w:val="00804FC3"/>
    <w:rsid w:val="008054D9"/>
    <w:rsid w:val="00805689"/>
    <w:rsid w:val="008056CA"/>
    <w:rsid w:val="0080590A"/>
    <w:rsid w:val="00805B51"/>
    <w:rsid w:val="00805ED8"/>
    <w:rsid w:val="00805FB0"/>
    <w:rsid w:val="00805FB2"/>
    <w:rsid w:val="00806055"/>
    <w:rsid w:val="0080680C"/>
    <w:rsid w:val="00806873"/>
    <w:rsid w:val="00806878"/>
    <w:rsid w:val="008073EB"/>
    <w:rsid w:val="0080768F"/>
    <w:rsid w:val="00807BF8"/>
    <w:rsid w:val="00810431"/>
    <w:rsid w:val="0081050E"/>
    <w:rsid w:val="00810F79"/>
    <w:rsid w:val="008113E6"/>
    <w:rsid w:val="008118F7"/>
    <w:rsid w:val="008119E7"/>
    <w:rsid w:val="00811EAF"/>
    <w:rsid w:val="00812664"/>
    <w:rsid w:val="00812AA9"/>
    <w:rsid w:val="00812AEB"/>
    <w:rsid w:val="00812FF8"/>
    <w:rsid w:val="008132E4"/>
    <w:rsid w:val="008134A8"/>
    <w:rsid w:val="00813852"/>
    <w:rsid w:val="008142B6"/>
    <w:rsid w:val="008144B0"/>
    <w:rsid w:val="008145D1"/>
    <w:rsid w:val="008156BB"/>
    <w:rsid w:val="00815ABB"/>
    <w:rsid w:val="00815CD2"/>
    <w:rsid w:val="00816404"/>
    <w:rsid w:val="00816792"/>
    <w:rsid w:val="00816AFA"/>
    <w:rsid w:val="00816F92"/>
    <w:rsid w:val="00817283"/>
    <w:rsid w:val="00817390"/>
    <w:rsid w:val="008177B1"/>
    <w:rsid w:val="00820537"/>
    <w:rsid w:val="008206DA"/>
    <w:rsid w:val="00820AC7"/>
    <w:rsid w:val="008213A2"/>
    <w:rsid w:val="00821A5E"/>
    <w:rsid w:val="00822499"/>
    <w:rsid w:val="0082270E"/>
    <w:rsid w:val="008228C0"/>
    <w:rsid w:val="00822922"/>
    <w:rsid w:val="008229B0"/>
    <w:rsid w:val="00822DE5"/>
    <w:rsid w:val="008230B5"/>
    <w:rsid w:val="0082321F"/>
    <w:rsid w:val="0082330C"/>
    <w:rsid w:val="0082363C"/>
    <w:rsid w:val="00823923"/>
    <w:rsid w:val="00823AFE"/>
    <w:rsid w:val="00823D8A"/>
    <w:rsid w:val="00824093"/>
    <w:rsid w:val="0082412F"/>
    <w:rsid w:val="00824B7C"/>
    <w:rsid w:val="00825C4E"/>
    <w:rsid w:val="008261FC"/>
    <w:rsid w:val="00826300"/>
    <w:rsid w:val="008264C1"/>
    <w:rsid w:val="00826751"/>
    <w:rsid w:val="0082716D"/>
    <w:rsid w:val="00827678"/>
    <w:rsid w:val="00827846"/>
    <w:rsid w:val="008279E1"/>
    <w:rsid w:val="00827ACC"/>
    <w:rsid w:val="00830363"/>
    <w:rsid w:val="00830837"/>
    <w:rsid w:val="00830C96"/>
    <w:rsid w:val="00830D8F"/>
    <w:rsid w:val="00830DB8"/>
    <w:rsid w:val="00830F90"/>
    <w:rsid w:val="00831125"/>
    <w:rsid w:val="008314B5"/>
    <w:rsid w:val="00831AC6"/>
    <w:rsid w:val="00831B29"/>
    <w:rsid w:val="00832425"/>
    <w:rsid w:val="00832427"/>
    <w:rsid w:val="0083259C"/>
    <w:rsid w:val="0083268A"/>
    <w:rsid w:val="008329B5"/>
    <w:rsid w:val="00832B90"/>
    <w:rsid w:val="00832D49"/>
    <w:rsid w:val="008331E0"/>
    <w:rsid w:val="00833DF0"/>
    <w:rsid w:val="00833F1F"/>
    <w:rsid w:val="008341A7"/>
    <w:rsid w:val="00834200"/>
    <w:rsid w:val="008349B2"/>
    <w:rsid w:val="008349BB"/>
    <w:rsid w:val="00834E38"/>
    <w:rsid w:val="008351EF"/>
    <w:rsid w:val="008352FF"/>
    <w:rsid w:val="00835CCE"/>
    <w:rsid w:val="00836100"/>
    <w:rsid w:val="00836A55"/>
    <w:rsid w:val="00836C12"/>
    <w:rsid w:val="00837057"/>
    <w:rsid w:val="008372B4"/>
    <w:rsid w:val="00837502"/>
    <w:rsid w:val="008379BA"/>
    <w:rsid w:val="00837A71"/>
    <w:rsid w:val="00840568"/>
    <w:rsid w:val="00840B24"/>
    <w:rsid w:val="008416BB"/>
    <w:rsid w:val="00842BC4"/>
    <w:rsid w:val="00842CE0"/>
    <w:rsid w:val="008436E1"/>
    <w:rsid w:val="00843766"/>
    <w:rsid w:val="00843D6A"/>
    <w:rsid w:val="008446D3"/>
    <w:rsid w:val="00844BE2"/>
    <w:rsid w:val="00845352"/>
    <w:rsid w:val="008453AE"/>
    <w:rsid w:val="00845AD9"/>
    <w:rsid w:val="00846447"/>
    <w:rsid w:val="0084670B"/>
    <w:rsid w:val="00846D01"/>
    <w:rsid w:val="0084713B"/>
    <w:rsid w:val="008478E7"/>
    <w:rsid w:val="0085057A"/>
    <w:rsid w:val="008507AF"/>
    <w:rsid w:val="00850BF5"/>
    <w:rsid w:val="00850D89"/>
    <w:rsid w:val="0085123B"/>
    <w:rsid w:val="00851C09"/>
    <w:rsid w:val="008520BD"/>
    <w:rsid w:val="00852392"/>
    <w:rsid w:val="00852824"/>
    <w:rsid w:val="008528B2"/>
    <w:rsid w:val="00852BD6"/>
    <w:rsid w:val="00852F57"/>
    <w:rsid w:val="0085309A"/>
    <w:rsid w:val="00853129"/>
    <w:rsid w:val="00854208"/>
    <w:rsid w:val="008555C4"/>
    <w:rsid w:val="00855EE8"/>
    <w:rsid w:val="008561DC"/>
    <w:rsid w:val="00856936"/>
    <w:rsid w:val="00856BB8"/>
    <w:rsid w:val="00856DE9"/>
    <w:rsid w:val="00856F8F"/>
    <w:rsid w:val="00857690"/>
    <w:rsid w:val="00857DBD"/>
    <w:rsid w:val="00857FF7"/>
    <w:rsid w:val="0086016E"/>
    <w:rsid w:val="00860174"/>
    <w:rsid w:val="00860610"/>
    <w:rsid w:val="0086069E"/>
    <w:rsid w:val="00861616"/>
    <w:rsid w:val="00861C4F"/>
    <w:rsid w:val="00862002"/>
    <w:rsid w:val="008627E9"/>
    <w:rsid w:val="00862D59"/>
    <w:rsid w:val="0086349F"/>
    <w:rsid w:val="00863D1B"/>
    <w:rsid w:val="00863E32"/>
    <w:rsid w:val="008640CA"/>
    <w:rsid w:val="0086427C"/>
    <w:rsid w:val="008644B8"/>
    <w:rsid w:val="00864508"/>
    <w:rsid w:val="00864593"/>
    <w:rsid w:val="008646F6"/>
    <w:rsid w:val="0086470A"/>
    <w:rsid w:val="00864976"/>
    <w:rsid w:val="00864B76"/>
    <w:rsid w:val="00865081"/>
    <w:rsid w:val="0086512B"/>
    <w:rsid w:val="00865A4D"/>
    <w:rsid w:val="00865A77"/>
    <w:rsid w:val="00865C28"/>
    <w:rsid w:val="008664A6"/>
    <w:rsid w:val="00866985"/>
    <w:rsid w:val="0086752C"/>
    <w:rsid w:val="00867790"/>
    <w:rsid w:val="008679D8"/>
    <w:rsid w:val="00870ADA"/>
    <w:rsid w:val="00870F76"/>
    <w:rsid w:val="00870FC1"/>
    <w:rsid w:val="00871512"/>
    <w:rsid w:val="00871660"/>
    <w:rsid w:val="0087196A"/>
    <w:rsid w:val="00872123"/>
    <w:rsid w:val="0087272A"/>
    <w:rsid w:val="00872835"/>
    <w:rsid w:val="008728D8"/>
    <w:rsid w:val="00872A42"/>
    <w:rsid w:val="00872AA4"/>
    <w:rsid w:val="00872D58"/>
    <w:rsid w:val="00872D98"/>
    <w:rsid w:val="00872E8E"/>
    <w:rsid w:val="00873250"/>
    <w:rsid w:val="00873A2D"/>
    <w:rsid w:val="00874261"/>
    <w:rsid w:val="00874A0A"/>
    <w:rsid w:val="00874E0C"/>
    <w:rsid w:val="00875879"/>
    <w:rsid w:val="008758D4"/>
    <w:rsid w:val="008759E0"/>
    <w:rsid w:val="00875B23"/>
    <w:rsid w:val="00875CD9"/>
    <w:rsid w:val="008762BD"/>
    <w:rsid w:val="00876CAF"/>
    <w:rsid w:val="00876E9D"/>
    <w:rsid w:val="0087724D"/>
    <w:rsid w:val="008779B6"/>
    <w:rsid w:val="00877AA5"/>
    <w:rsid w:val="00880549"/>
    <w:rsid w:val="00880D9F"/>
    <w:rsid w:val="008812E1"/>
    <w:rsid w:val="00881336"/>
    <w:rsid w:val="008813DD"/>
    <w:rsid w:val="00882C74"/>
    <w:rsid w:val="0088346E"/>
    <w:rsid w:val="00883F4E"/>
    <w:rsid w:val="00884078"/>
    <w:rsid w:val="008844BF"/>
    <w:rsid w:val="00884BCC"/>
    <w:rsid w:val="00885171"/>
    <w:rsid w:val="00885E92"/>
    <w:rsid w:val="00885F6E"/>
    <w:rsid w:val="008861C4"/>
    <w:rsid w:val="008864A9"/>
    <w:rsid w:val="008866E4"/>
    <w:rsid w:val="008870B5"/>
    <w:rsid w:val="00890255"/>
    <w:rsid w:val="0089062A"/>
    <w:rsid w:val="00890BE6"/>
    <w:rsid w:val="00890D18"/>
    <w:rsid w:val="0089100B"/>
    <w:rsid w:val="0089142A"/>
    <w:rsid w:val="00891ABA"/>
    <w:rsid w:val="00892A97"/>
    <w:rsid w:val="00892BE3"/>
    <w:rsid w:val="008930AA"/>
    <w:rsid w:val="00893325"/>
    <w:rsid w:val="0089394B"/>
    <w:rsid w:val="00893A91"/>
    <w:rsid w:val="008940C4"/>
    <w:rsid w:val="008941BC"/>
    <w:rsid w:val="008943A8"/>
    <w:rsid w:val="00894993"/>
    <w:rsid w:val="00895D15"/>
    <w:rsid w:val="00895E36"/>
    <w:rsid w:val="0089621E"/>
    <w:rsid w:val="00896733"/>
    <w:rsid w:val="0089679C"/>
    <w:rsid w:val="00896C40"/>
    <w:rsid w:val="00896E78"/>
    <w:rsid w:val="008973A1"/>
    <w:rsid w:val="00897D66"/>
    <w:rsid w:val="008A021B"/>
    <w:rsid w:val="008A0583"/>
    <w:rsid w:val="008A09E3"/>
    <w:rsid w:val="008A09FD"/>
    <w:rsid w:val="008A0A35"/>
    <w:rsid w:val="008A0D43"/>
    <w:rsid w:val="008A0E9F"/>
    <w:rsid w:val="008A117F"/>
    <w:rsid w:val="008A1315"/>
    <w:rsid w:val="008A23B6"/>
    <w:rsid w:val="008A274F"/>
    <w:rsid w:val="008A29DB"/>
    <w:rsid w:val="008A2A61"/>
    <w:rsid w:val="008A2AB0"/>
    <w:rsid w:val="008A2DBE"/>
    <w:rsid w:val="008A3793"/>
    <w:rsid w:val="008A3E14"/>
    <w:rsid w:val="008A3E76"/>
    <w:rsid w:val="008A3F71"/>
    <w:rsid w:val="008A403C"/>
    <w:rsid w:val="008A43A9"/>
    <w:rsid w:val="008A43CD"/>
    <w:rsid w:val="008A4519"/>
    <w:rsid w:val="008A46C6"/>
    <w:rsid w:val="008A4CF0"/>
    <w:rsid w:val="008A4D71"/>
    <w:rsid w:val="008A5456"/>
    <w:rsid w:val="008A5BAF"/>
    <w:rsid w:val="008A5CCF"/>
    <w:rsid w:val="008A5D2A"/>
    <w:rsid w:val="008A6447"/>
    <w:rsid w:val="008A66AE"/>
    <w:rsid w:val="008A77C7"/>
    <w:rsid w:val="008A7DDF"/>
    <w:rsid w:val="008B03AB"/>
    <w:rsid w:val="008B0897"/>
    <w:rsid w:val="008B08A3"/>
    <w:rsid w:val="008B0DC2"/>
    <w:rsid w:val="008B0EB6"/>
    <w:rsid w:val="008B1235"/>
    <w:rsid w:val="008B1798"/>
    <w:rsid w:val="008B19FD"/>
    <w:rsid w:val="008B1D89"/>
    <w:rsid w:val="008B3308"/>
    <w:rsid w:val="008B3748"/>
    <w:rsid w:val="008B391D"/>
    <w:rsid w:val="008B3958"/>
    <w:rsid w:val="008B3AB0"/>
    <w:rsid w:val="008B3D40"/>
    <w:rsid w:val="008B4285"/>
    <w:rsid w:val="008B4DE3"/>
    <w:rsid w:val="008B50A8"/>
    <w:rsid w:val="008B510C"/>
    <w:rsid w:val="008B553F"/>
    <w:rsid w:val="008B5742"/>
    <w:rsid w:val="008B6A36"/>
    <w:rsid w:val="008B6BF2"/>
    <w:rsid w:val="008B71C8"/>
    <w:rsid w:val="008B7683"/>
    <w:rsid w:val="008B76D1"/>
    <w:rsid w:val="008B7E4D"/>
    <w:rsid w:val="008C071D"/>
    <w:rsid w:val="008C0A30"/>
    <w:rsid w:val="008C0B00"/>
    <w:rsid w:val="008C0E6B"/>
    <w:rsid w:val="008C0EBF"/>
    <w:rsid w:val="008C18FA"/>
    <w:rsid w:val="008C2155"/>
    <w:rsid w:val="008C2205"/>
    <w:rsid w:val="008C2217"/>
    <w:rsid w:val="008C2452"/>
    <w:rsid w:val="008C2C67"/>
    <w:rsid w:val="008C2DC7"/>
    <w:rsid w:val="008C308B"/>
    <w:rsid w:val="008C3304"/>
    <w:rsid w:val="008C336B"/>
    <w:rsid w:val="008C35BF"/>
    <w:rsid w:val="008C3751"/>
    <w:rsid w:val="008C37EB"/>
    <w:rsid w:val="008C3F94"/>
    <w:rsid w:val="008C4315"/>
    <w:rsid w:val="008C459B"/>
    <w:rsid w:val="008C46D2"/>
    <w:rsid w:val="008C4974"/>
    <w:rsid w:val="008C4DDC"/>
    <w:rsid w:val="008C50DC"/>
    <w:rsid w:val="008C57F8"/>
    <w:rsid w:val="008C5AF7"/>
    <w:rsid w:val="008C67C2"/>
    <w:rsid w:val="008C67D4"/>
    <w:rsid w:val="008C69E2"/>
    <w:rsid w:val="008C6D7F"/>
    <w:rsid w:val="008C700F"/>
    <w:rsid w:val="008C750D"/>
    <w:rsid w:val="008C75F7"/>
    <w:rsid w:val="008C7D67"/>
    <w:rsid w:val="008D01FF"/>
    <w:rsid w:val="008D02C5"/>
    <w:rsid w:val="008D0AB7"/>
    <w:rsid w:val="008D0BC8"/>
    <w:rsid w:val="008D14D1"/>
    <w:rsid w:val="008D1987"/>
    <w:rsid w:val="008D294D"/>
    <w:rsid w:val="008D2C45"/>
    <w:rsid w:val="008D2CA6"/>
    <w:rsid w:val="008D2E25"/>
    <w:rsid w:val="008D33D2"/>
    <w:rsid w:val="008D34E2"/>
    <w:rsid w:val="008D4E11"/>
    <w:rsid w:val="008D5443"/>
    <w:rsid w:val="008D56CF"/>
    <w:rsid w:val="008D57AF"/>
    <w:rsid w:val="008D6DD8"/>
    <w:rsid w:val="008D70B0"/>
    <w:rsid w:val="008D71B3"/>
    <w:rsid w:val="008D71E0"/>
    <w:rsid w:val="008D7A8A"/>
    <w:rsid w:val="008E0405"/>
    <w:rsid w:val="008E04F3"/>
    <w:rsid w:val="008E0ABA"/>
    <w:rsid w:val="008E1661"/>
    <w:rsid w:val="008E19C8"/>
    <w:rsid w:val="008E1B19"/>
    <w:rsid w:val="008E1CFD"/>
    <w:rsid w:val="008E23BE"/>
    <w:rsid w:val="008E23F6"/>
    <w:rsid w:val="008E259A"/>
    <w:rsid w:val="008E3A13"/>
    <w:rsid w:val="008E421D"/>
    <w:rsid w:val="008E4EE8"/>
    <w:rsid w:val="008E6449"/>
    <w:rsid w:val="008E67D8"/>
    <w:rsid w:val="008E6C47"/>
    <w:rsid w:val="008E70DB"/>
    <w:rsid w:val="008E7164"/>
    <w:rsid w:val="008E757C"/>
    <w:rsid w:val="008E75C0"/>
    <w:rsid w:val="008E7701"/>
    <w:rsid w:val="008E777B"/>
    <w:rsid w:val="008E79E3"/>
    <w:rsid w:val="008E7BCD"/>
    <w:rsid w:val="008F0D9E"/>
    <w:rsid w:val="008F1695"/>
    <w:rsid w:val="008F19A8"/>
    <w:rsid w:val="008F2388"/>
    <w:rsid w:val="008F2A2B"/>
    <w:rsid w:val="008F3165"/>
    <w:rsid w:val="008F38B8"/>
    <w:rsid w:val="008F3AE1"/>
    <w:rsid w:val="008F3F5C"/>
    <w:rsid w:val="008F42B1"/>
    <w:rsid w:val="008F4BC4"/>
    <w:rsid w:val="008F4D0C"/>
    <w:rsid w:val="008F5DE2"/>
    <w:rsid w:val="008F61C2"/>
    <w:rsid w:val="008F625B"/>
    <w:rsid w:val="008F65A6"/>
    <w:rsid w:val="008F68C0"/>
    <w:rsid w:val="008F6BBF"/>
    <w:rsid w:val="008F716A"/>
    <w:rsid w:val="008F71B2"/>
    <w:rsid w:val="008F7269"/>
    <w:rsid w:val="008F72EC"/>
    <w:rsid w:val="009003AB"/>
    <w:rsid w:val="009003AE"/>
    <w:rsid w:val="00900418"/>
    <w:rsid w:val="00900966"/>
    <w:rsid w:val="009011A8"/>
    <w:rsid w:val="009018DB"/>
    <w:rsid w:val="00901AFF"/>
    <w:rsid w:val="00901EAF"/>
    <w:rsid w:val="009020CF"/>
    <w:rsid w:val="0090248C"/>
    <w:rsid w:val="0090253D"/>
    <w:rsid w:val="009028D5"/>
    <w:rsid w:val="00902BD1"/>
    <w:rsid w:val="00902E36"/>
    <w:rsid w:val="0090303A"/>
    <w:rsid w:val="00903694"/>
    <w:rsid w:val="0090389E"/>
    <w:rsid w:val="0090548C"/>
    <w:rsid w:val="009054F2"/>
    <w:rsid w:val="00905CE2"/>
    <w:rsid w:val="00906290"/>
    <w:rsid w:val="00906837"/>
    <w:rsid w:val="009068E7"/>
    <w:rsid w:val="009071E3"/>
    <w:rsid w:val="0091016D"/>
    <w:rsid w:val="009106BD"/>
    <w:rsid w:val="00910A7E"/>
    <w:rsid w:val="009112C1"/>
    <w:rsid w:val="00911375"/>
    <w:rsid w:val="009113C4"/>
    <w:rsid w:val="00912017"/>
    <w:rsid w:val="009123DF"/>
    <w:rsid w:val="00912BD1"/>
    <w:rsid w:val="00912F1A"/>
    <w:rsid w:val="0091320C"/>
    <w:rsid w:val="0091364D"/>
    <w:rsid w:val="009136AA"/>
    <w:rsid w:val="00913ABC"/>
    <w:rsid w:val="00913E9F"/>
    <w:rsid w:val="00913FF8"/>
    <w:rsid w:val="009141EF"/>
    <w:rsid w:val="0091458F"/>
    <w:rsid w:val="00915584"/>
    <w:rsid w:val="009155F2"/>
    <w:rsid w:val="00916200"/>
    <w:rsid w:val="00916842"/>
    <w:rsid w:val="0091689D"/>
    <w:rsid w:val="009169C7"/>
    <w:rsid w:val="00916C26"/>
    <w:rsid w:val="00916C54"/>
    <w:rsid w:val="00916EBD"/>
    <w:rsid w:val="009175E9"/>
    <w:rsid w:val="00917ABA"/>
    <w:rsid w:val="00917AED"/>
    <w:rsid w:val="009200F8"/>
    <w:rsid w:val="009203EA"/>
    <w:rsid w:val="00920770"/>
    <w:rsid w:val="00920D34"/>
    <w:rsid w:val="00920E49"/>
    <w:rsid w:val="00921098"/>
    <w:rsid w:val="009214BF"/>
    <w:rsid w:val="00921731"/>
    <w:rsid w:val="009219C4"/>
    <w:rsid w:val="00921BDF"/>
    <w:rsid w:val="00922DEA"/>
    <w:rsid w:val="00922E7D"/>
    <w:rsid w:val="00922ECE"/>
    <w:rsid w:val="009232F1"/>
    <w:rsid w:val="00923302"/>
    <w:rsid w:val="00923885"/>
    <w:rsid w:val="00923AA8"/>
    <w:rsid w:val="00923BA7"/>
    <w:rsid w:val="00923DA6"/>
    <w:rsid w:val="00924053"/>
    <w:rsid w:val="00924201"/>
    <w:rsid w:val="0092445E"/>
    <w:rsid w:val="00924C6B"/>
    <w:rsid w:val="00924E12"/>
    <w:rsid w:val="00924E47"/>
    <w:rsid w:val="00924ED8"/>
    <w:rsid w:val="00925068"/>
    <w:rsid w:val="0092566D"/>
    <w:rsid w:val="00925C99"/>
    <w:rsid w:val="00925D37"/>
    <w:rsid w:val="00926571"/>
    <w:rsid w:val="00927121"/>
    <w:rsid w:val="00927630"/>
    <w:rsid w:val="00927765"/>
    <w:rsid w:val="00927FEA"/>
    <w:rsid w:val="00930335"/>
    <w:rsid w:val="00930655"/>
    <w:rsid w:val="0093138B"/>
    <w:rsid w:val="009316A7"/>
    <w:rsid w:val="00933A0E"/>
    <w:rsid w:val="00933BA0"/>
    <w:rsid w:val="00933F44"/>
    <w:rsid w:val="00934690"/>
    <w:rsid w:val="00934824"/>
    <w:rsid w:val="00934E94"/>
    <w:rsid w:val="009350F0"/>
    <w:rsid w:val="00935C64"/>
    <w:rsid w:val="00936052"/>
    <w:rsid w:val="009360F8"/>
    <w:rsid w:val="00936393"/>
    <w:rsid w:val="0093654B"/>
    <w:rsid w:val="00936842"/>
    <w:rsid w:val="00936D58"/>
    <w:rsid w:val="0093738C"/>
    <w:rsid w:val="00937ACE"/>
    <w:rsid w:val="00937F3A"/>
    <w:rsid w:val="009407E7"/>
    <w:rsid w:val="00940BA6"/>
    <w:rsid w:val="00940D79"/>
    <w:rsid w:val="00940DEB"/>
    <w:rsid w:val="00940EAD"/>
    <w:rsid w:val="0094172D"/>
    <w:rsid w:val="009428A8"/>
    <w:rsid w:val="009428D3"/>
    <w:rsid w:val="00942A4B"/>
    <w:rsid w:val="00943413"/>
    <w:rsid w:val="00943772"/>
    <w:rsid w:val="00943DE0"/>
    <w:rsid w:val="00943EBD"/>
    <w:rsid w:val="00943F1C"/>
    <w:rsid w:val="00944286"/>
    <w:rsid w:val="00944D70"/>
    <w:rsid w:val="00945271"/>
    <w:rsid w:val="00945A85"/>
    <w:rsid w:val="00945BF2"/>
    <w:rsid w:val="009469DA"/>
    <w:rsid w:val="00946B05"/>
    <w:rsid w:val="00946E52"/>
    <w:rsid w:val="00947642"/>
    <w:rsid w:val="00947E72"/>
    <w:rsid w:val="00947F1D"/>
    <w:rsid w:val="00950E11"/>
    <w:rsid w:val="0095135F"/>
    <w:rsid w:val="00951A09"/>
    <w:rsid w:val="00951D34"/>
    <w:rsid w:val="009527BF"/>
    <w:rsid w:val="0095283F"/>
    <w:rsid w:val="00952D27"/>
    <w:rsid w:val="00953980"/>
    <w:rsid w:val="00954C47"/>
    <w:rsid w:val="0095559E"/>
    <w:rsid w:val="00955F9B"/>
    <w:rsid w:val="00955FC9"/>
    <w:rsid w:val="0095608E"/>
    <w:rsid w:val="00956190"/>
    <w:rsid w:val="00956545"/>
    <w:rsid w:val="0095665E"/>
    <w:rsid w:val="009566C0"/>
    <w:rsid w:val="009566E8"/>
    <w:rsid w:val="00956762"/>
    <w:rsid w:val="00957631"/>
    <w:rsid w:val="00960D98"/>
    <w:rsid w:val="00960D9E"/>
    <w:rsid w:val="00960F1E"/>
    <w:rsid w:val="00961042"/>
    <w:rsid w:val="009612CD"/>
    <w:rsid w:val="00961382"/>
    <w:rsid w:val="009614FB"/>
    <w:rsid w:val="009618A0"/>
    <w:rsid w:val="00961DFB"/>
    <w:rsid w:val="0096240D"/>
    <w:rsid w:val="009626A3"/>
    <w:rsid w:val="00962853"/>
    <w:rsid w:val="00962D9E"/>
    <w:rsid w:val="00963137"/>
    <w:rsid w:val="00963625"/>
    <w:rsid w:val="00963663"/>
    <w:rsid w:val="00963A31"/>
    <w:rsid w:val="00964A0E"/>
    <w:rsid w:val="00964CC5"/>
    <w:rsid w:val="00964E0B"/>
    <w:rsid w:val="00964E35"/>
    <w:rsid w:val="00964FB7"/>
    <w:rsid w:val="0096504D"/>
    <w:rsid w:val="00965251"/>
    <w:rsid w:val="0096552C"/>
    <w:rsid w:val="00965738"/>
    <w:rsid w:val="00965810"/>
    <w:rsid w:val="00965F33"/>
    <w:rsid w:val="009663BF"/>
    <w:rsid w:val="00966843"/>
    <w:rsid w:val="0096742E"/>
    <w:rsid w:val="00967504"/>
    <w:rsid w:val="0096794E"/>
    <w:rsid w:val="00967A37"/>
    <w:rsid w:val="0097038F"/>
    <w:rsid w:val="009705AD"/>
    <w:rsid w:val="00970CB6"/>
    <w:rsid w:val="00970FFD"/>
    <w:rsid w:val="009711F8"/>
    <w:rsid w:val="00971A07"/>
    <w:rsid w:val="00971D1A"/>
    <w:rsid w:val="00971E8D"/>
    <w:rsid w:val="00971F5F"/>
    <w:rsid w:val="009729CC"/>
    <w:rsid w:val="00972D9A"/>
    <w:rsid w:val="00972DF7"/>
    <w:rsid w:val="00972FCF"/>
    <w:rsid w:val="00973107"/>
    <w:rsid w:val="009734E4"/>
    <w:rsid w:val="0097386F"/>
    <w:rsid w:val="009738B4"/>
    <w:rsid w:val="00973BDF"/>
    <w:rsid w:val="00973C66"/>
    <w:rsid w:val="009748F9"/>
    <w:rsid w:val="00974C53"/>
    <w:rsid w:val="009759CC"/>
    <w:rsid w:val="009760FF"/>
    <w:rsid w:val="009764CD"/>
    <w:rsid w:val="009764D3"/>
    <w:rsid w:val="009766D5"/>
    <w:rsid w:val="00976B87"/>
    <w:rsid w:val="00976BC3"/>
    <w:rsid w:val="009771D0"/>
    <w:rsid w:val="009774C0"/>
    <w:rsid w:val="00977714"/>
    <w:rsid w:val="00977FF5"/>
    <w:rsid w:val="0098005E"/>
    <w:rsid w:val="00980122"/>
    <w:rsid w:val="00980293"/>
    <w:rsid w:val="009810B6"/>
    <w:rsid w:val="009813C2"/>
    <w:rsid w:val="00981681"/>
    <w:rsid w:val="00981872"/>
    <w:rsid w:val="00981AA9"/>
    <w:rsid w:val="00982173"/>
    <w:rsid w:val="0098233D"/>
    <w:rsid w:val="00982934"/>
    <w:rsid w:val="00982AEA"/>
    <w:rsid w:val="00982B8D"/>
    <w:rsid w:val="0098374D"/>
    <w:rsid w:val="00983A2C"/>
    <w:rsid w:val="00983BCB"/>
    <w:rsid w:val="00983CBB"/>
    <w:rsid w:val="00984747"/>
    <w:rsid w:val="009848BB"/>
    <w:rsid w:val="00984D3E"/>
    <w:rsid w:val="0098601B"/>
    <w:rsid w:val="00986078"/>
    <w:rsid w:val="00986BD7"/>
    <w:rsid w:val="00987250"/>
    <w:rsid w:val="00987AB9"/>
    <w:rsid w:val="00990376"/>
    <w:rsid w:val="009909E9"/>
    <w:rsid w:val="0099124B"/>
    <w:rsid w:val="00991647"/>
    <w:rsid w:val="0099219D"/>
    <w:rsid w:val="009924A3"/>
    <w:rsid w:val="009925F3"/>
    <w:rsid w:val="00992701"/>
    <w:rsid w:val="00992B06"/>
    <w:rsid w:val="00993323"/>
    <w:rsid w:val="00993390"/>
    <w:rsid w:val="00993519"/>
    <w:rsid w:val="0099452D"/>
    <w:rsid w:val="00994BA4"/>
    <w:rsid w:val="00994C62"/>
    <w:rsid w:val="00994DE1"/>
    <w:rsid w:val="00995087"/>
    <w:rsid w:val="0099524A"/>
    <w:rsid w:val="00995C83"/>
    <w:rsid w:val="00995FCD"/>
    <w:rsid w:val="0099607A"/>
    <w:rsid w:val="009960CE"/>
    <w:rsid w:val="0099654A"/>
    <w:rsid w:val="009A056C"/>
    <w:rsid w:val="009A075A"/>
    <w:rsid w:val="009A09F7"/>
    <w:rsid w:val="009A1AA2"/>
    <w:rsid w:val="009A1B23"/>
    <w:rsid w:val="009A1EAA"/>
    <w:rsid w:val="009A2FAA"/>
    <w:rsid w:val="009A3549"/>
    <w:rsid w:val="009A3FD1"/>
    <w:rsid w:val="009A419E"/>
    <w:rsid w:val="009A47F3"/>
    <w:rsid w:val="009A4C11"/>
    <w:rsid w:val="009A4E4D"/>
    <w:rsid w:val="009A5573"/>
    <w:rsid w:val="009A5A94"/>
    <w:rsid w:val="009A5B56"/>
    <w:rsid w:val="009A64CE"/>
    <w:rsid w:val="009A6613"/>
    <w:rsid w:val="009A6A79"/>
    <w:rsid w:val="009A7A11"/>
    <w:rsid w:val="009B00B0"/>
    <w:rsid w:val="009B04BC"/>
    <w:rsid w:val="009B0D5B"/>
    <w:rsid w:val="009B100A"/>
    <w:rsid w:val="009B104A"/>
    <w:rsid w:val="009B12C1"/>
    <w:rsid w:val="009B162B"/>
    <w:rsid w:val="009B25A4"/>
    <w:rsid w:val="009B2B2B"/>
    <w:rsid w:val="009B2B6B"/>
    <w:rsid w:val="009B2E69"/>
    <w:rsid w:val="009B30B9"/>
    <w:rsid w:val="009B3183"/>
    <w:rsid w:val="009B338A"/>
    <w:rsid w:val="009B372E"/>
    <w:rsid w:val="009B38C6"/>
    <w:rsid w:val="009B39F6"/>
    <w:rsid w:val="009B47E7"/>
    <w:rsid w:val="009B54CF"/>
    <w:rsid w:val="009B6263"/>
    <w:rsid w:val="009B63B8"/>
    <w:rsid w:val="009B650B"/>
    <w:rsid w:val="009B6BBD"/>
    <w:rsid w:val="009B6CBE"/>
    <w:rsid w:val="009B7546"/>
    <w:rsid w:val="009B7771"/>
    <w:rsid w:val="009B7A1A"/>
    <w:rsid w:val="009C0265"/>
    <w:rsid w:val="009C03E9"/>
    <w:rsid w:val="009C03EF"/>
    <w:rsid w:val="009C0668"/>
    <w:rsid w:val="009C0AF9"/>
    <w:rsid w:val="009C0B5A"/>
    <w:rsid w:val="009C0D84"/>
    <w:rsid w:val="009C1107"/>
    <w:rsid w:val="009C11C9"/>
    <w:rsid w:val="009C1FA2"/>
    <w:rsid w:val="009C235C"/>
    <w:rsid w:val="009C2379"/>
    <w:rsid w:val="009C2565"/>
    <w:rsid w:val="009C27B0"/>
    <w:rsid w:val="009C314F"/>
    <w:rsid w:val="009C3637"/>
    <w:rsid w:val="009C4489"/>
    <w:rsid w:val="009C565B"/>
    <w:rsid w:val="009C5831"/>
    <w:rsid w:val="009C5920"/>
    <w:rsid w:val="009C5D2B"/>
    <w:rsid w:val="009C6183"/>
    <w:rsid w:val="009C65CB"/>
    <w:rsid w:val="009C6914"/>
    <w:rsid w:val="009C6CB0"/>
    <w:rsid w:val="009C726D"/>
    <w:rsid w:val="009D05B2"/>
    <w:rsid w:val="009D0995"/>
    <w:rsid w:val="009D1C1F"/>
    <w:rsid w:val="009D253F"/>
    <w:rsid w:val="009D2FD6"/>
    <w:rsid w:val="009D305F"/>
    <w:rsid w:val="009D3443"/>
    <w:rsid w:val="009D376F"/>
    <w:rsid w:val="009D45B6"/>
    <w:rsid w:val="009D5ECD"/>
    <w:rsid w:val="009D619A"/>
    <w:rsid w:val="009D61F3"/>
    <w:rsid w:val="009D62E5"/>
    <w:rsid w:val="009D6725"/>
    <w:rsid w:val="009D6AF7"/>
    <w:rsid w:val="009D726C"/>
    <w:rsid w:val="009D7E98"/>
    <w:rsid w:val="009D7FC7"/>
    <w:rsid w:val="009E0032"/>
    <w:rsid w:val="009E06CA"/>
    <w:rsid w:val="009E0B07"/>
    <w:rsid w:val="009E0D07"/>
    <w:rsid w:val="009E0D14"/>
    <w:rsid w:val="009E23EA"/>
    <w:rsid w:val="009E2406"/>
    <w:rsid w:val="009E360B"/>
    <w:rsid w:val="009E3A28"/>
    <w:rsid w:val="009E3A3F"/>
    <w:rsid w:val="009E3ABB"/>
    <w:rsid w:val="009E4328"/>
    <w:rsid w:val="009E4466"/>
    <w:rsid w:val="009E4D28"/>
    <w:rsid w:val="009E5202"/>
    <w:rsid w:val="009E67AF"/>
    <w:rsid w:val="009E70B2"/>
    <w:rsid w:val="009E742C"/>
    <w:rsid w:val="009E7C66"/>
    <w:rsid w:val="009F0581"/>
    <w:rsid w:val="009F0878"/>
    <w:rsid w:val="009F0BD1"/>
    <w:rsid w:val="009F0D59"/>
    <w:rsid w:val="009F156E"/>
    <w:rsid w:val="009F1AB9"/>
    <w:rsid w:val="009F22A7"/>
    <w:rsid w:val="009F26D6"/>
    <w:rsid w:val="009F2ECE"/>
    <w:rsid w:val="009F3AD6"/>
    <w:rsid w:val="009F3F47"/>
    <w:rsid w:val="009F40E3"/>
    <w:rsid w:val="009F4232"/>
    <w:rsid w:val="009F4248"/>
    <w:rsid w:val="009F47D6"/>
    <w:rsid w:val="009F4802"/>
    <w:rsid w:val="009F4FBC"/>
    <w:rsid w:val="009F5648"/>
    <w:rsid w:val="009F5675"/>
    <w:rsid w:val="009F574D"/>
    <w:rsid w:val="009F6398"/>
    <w:rsid w:val="009F65B3"/>
    <w:rsid w:val="009F6883"/>
    <w:rsid w:val="009F6AC6"/>
    <w:rsid w:val="009F723D"/>
    <w:rsid w:val="009F76C3"/>
    <w:rsid w:val="00A0043A"/>
    <w:rsid w:val="00A00652"/>
    <w:rsid w:val="00A00FBF"/>
    <w:rsid w:val="00A01AFD"/>
    <w:rsid w:val="00A02EA6"/>
    <w:rsid w:val="00A03318"/>
    <w:rsid w:val="00A0391F"/>
    <w:rsid w:val="00A03A7D"/>
    <w:rsid w:val="00A03CCF"/>
    <w:rsid w:val="00A041EF"/>
    <w:rsid w:val="00A04267"/>
    <w:rsid w:val="00A04691"/>
    <w:rsid w:val="00A04C84"/>
    <w:rsid w:val="00A04CCD"/>
    <w:rsid w:val="00A04D62"/>
    <w:rsid w:val="00A05366"/>
    <w:rsid w:val="00A05494"/>
    <w:rsid w:val="00A0574D"/>
    <w:rsid w:val="00A05885"/>
    <w:rsid w:val="00A05D30"/>
    <w:rsid w:val="00A06103"/>
    <w:rsid w:val="00A062F4"/>
    <w:rsid w:val="00A068B5"/>
    <w:rsid w:val="00A06E40"/>
    <w:rsid w:val="00A079E0"/>
    <w:rsid w:val="00A079E7"/>
    <w:rsid w:val="00A07B00"/>
    <w:rsid w:val="00A07D9B"/>
    <w:rsid w:val="00A07EA5"/>
    <w:rsid w:val="00A10567"/>
    <w:rsid w:val="00A107C0"/>
    <w:rsid w:val="00A117DF"/>
    <w:rsid w:val="00A119E4"/>
    <w:rsid w:val="00A122C4"/>
    <w:rsid w:val="00A1254B"/>
    <w:rsid w:val="00A13408"/>
    <w:rsid w:val="00A13435"/>
    <w:rsid w:val="00A13780"/>
    <w:rsid w:val="00A13E2F"/>
    <w:rsid w:val="00A14AC3"/>
    <w:rsid w:val="00A14FA7"/>
    <w:rsid w:val="00A151DB"/>
    <w:rsid w:val="00A168E5"/>
    <w:rsid w:val="00A16D69"/>
    <w:rsid w:val="00A16E67"/>
    <w:rsid w:val="00A174A2"/>
    <w:rsid w:val="00A174D7"/>
    <w:rsid w:val="00A17AB6"/>
    <w:rsid w:val="00A17AFA"/>
    <w:rsid w:val="00A1AEBE"/>
    <w:rsid w:val="00A205E9"/>
    <w:rsid w:val="00A20A00"/>
    <w:rsid w:val="00A20B2E"/>
    <w:rsid w:val="00A20D6A"/>
    <w:rsid w:val="00A216C6"/>
    <w:rsid w:val="00A21ACB"/>
    <w:rsid w:val="00A21E48"/>
    <w:rsid w:val="00A224AC"/>
    <w:rsid w:val="00A22522"/>
    <w:rsid w:val="00A22600"/>
    <w:rsid w:val="00A22800"/>
    <w:rsid w:val="00A22D50"/>
    <w:rsid w:val="00A230C5"/>
    <w:rsid w:val="00A2381B"/>
    <w:rsid w:val="00A23F5A"/>
    <w:rsid w:val="00A2447B"/>
    <w:rsid w:val="00A247D7"/>
    <w:rsid w:val="00A247E1"/>
    <w:rsid w:val="00A24B65"/>
    <w:rsid w:val="00A24DA2"/>
    <w:rsid w:val="00A25F63"/>
    <w:rsid w:val="00A25FE9"/>
    <w:rsid w:val="00A26387"/>
    <w:rsid w:val="00A265E1"/>
    <w:rsid w:val="00A265FD"/>
    <w:rsid w:val="00A26C2C"/>
    <w:rsid w:val="00A27012"/>
    <w:rsid w:val="00A273BE"/>
    <w:rsid w:val="00A27BBB"/>
    <w:rsid w:val="00A30CCE"/>
    <w:rsid w:val="00A30CEB"/>
    <w:rsid w:val="00A30F7B"/>
    <w:rsid w:val="00A313CF"/>
    <w:rsid w:val="00A31479"/>
    <w:rsid w:val="00A314B6"/>
    <w:rsid w:val="00A31553"/>
    <w:rsid w:val="00A31669"/>
    <w:rsid w:val="00A32418"/>
    <w:rsid w:val="00A339FB"/>
    <w:rsid w:val="00A3408C"/>
    <w:rsid w:val="00A34222"/>
    <w:rsid w:val="00A3434B"/>
    <w:rsid w:val="00A34AA3"/>
    <w:rsid w:val="00A35005"/>
    <w:rsid w:val="00A35973"/>
    <w:rsid w:val="00A35BE0"/>
    <w:rsid w:val="00A360A1"/>
    <w:rsid w:val="00A360FD"/>
    <w:rsid w:val="00A362C3"/>
    <w:rsid w:val="00A362EF"/>
    <w:rsid w:val="00A366C7"/>
    <w:rsid w:val="00A3676D"/>
    <w:rsid w:val="00A36BED"/>
    <w:rsid w:val="00A37140"/>
    <w:rsid w:val="00A37264"/>
    <w:rsid w:val="00A373E4"/>
    <w:rsid w:val="00A37600"/>
    <w:rsid w:val="00A376B5"/>
    <w:rsid w:val="00A37D9F"/>
    <w:rsid w:val="00A37FBA"/>
    <w:rsid w:val="00A400D2"/>
    <w:rsid w:val="00A401F5"/>
    <w:rsid w:val="00A40266"/>
    <w:rsid w:val="00A4034E"/>
    <w:rsid w:val="00A4079E"/>
    <w:rsid w:val="00A412E8"/>
    <w:rsid w:val="00A41D27"/>
    <w:rsid w:val="00A42BC6"/>
    <w:rsid w:val="00A42C0E"/>
    <w:rsid w:val="00A430B2"/>
    <w:rsid w:val="00A4365B"/>
    <w:rsid w:val="00A4392B"/>
    <w:rsid w:val="00A43A4E"/>
    <w:rsid w:val="00A43F89"/>
    <w:rsid w:val="00A440EB"/>
    <w:rsid w:val="00A441F3"/>
    <w:rsid w:val="00A44354"/>
    <w:rsid w:val="00A44661"/>
    <w:rsid w:val="00A44761"/>
    <w:rsid w:val="00A44E57"/>
    <w:rsid w:val="00A4518A"/>
    <w:rsid w:val="00A45494"/>
    <w:rsid w:val="00A45A8B"/>
    <w:rsid w:val="00A45B72"/>
    <w:rsid w:val="00A4615B"/>
    <w:rsid w:val="00A4799A"/>
    <w:rsid w:val="00A47CBC"/>
    <w:rsid w:val="00A47CC0"/>
    <w:rsid w:val="00A500D3"/>
    <w:rsid w:val="00A50584"/>
    <w:rsid w:val="00A50FEA"/>
    <w:rsid w:val="00A51D08"/>
    <w:rsid w:val="00A51D39"/>
    <w:rsid w:val="00A52644"/>
    <w:rsid w:val="00A52A69"/>
    <w:rsid w:val="00A52C23"/>
    <w:rsid w:val="00A5348A"/>
    <w:rsid w:val="00A538CF"/>
    <w:rsid w:val="00A53909"/>
    <w:rsid w:val="00A53B9F"/>
    <w:rsid w:val="00A53D5B"/>
    <w:rsid w:val="00A53F0D"/>
    <w:rsid w:val="00A54123"/>
    <w:rsid w:val="00A54257"/>
    <w:rsid w:val="00A5474A"/>
    <w:rsid w:val="00A547E0"/>
    <w:rsid w:val="00A5498F"/>
    <w:rsid w:val="00A55432"/>
    <w:rsid w:val="00A55A9A"/>
    <w:rsid w:val="00A55C45"/>
    <w:rsid w:val="00A5628D"/>
    <w:rsid w:val="00A56AA6"/>
    <w:rsid w:val="00A56D27"/>
    <w:rsid w:val="00A56D37"/>
    <w:rsid w:val="00A5704D"/>
    <w:rsid w:val="00A570AA"/>
    <w:rsid w:val="00A57416"/>
    <w:rsid w:val="00A57615"/>
    <w:rsid w:val="00A576FE"/>
    <w:rsid w:val="00A57A04"/>
    <w:rsid w:val="00A57CF8"/>
    <w:rsid w:val="00A60090"/>
    <w:rsid w:val="00A609C2"/>
    <w:rsid w:val="00A60E2C"/>
    <w:rsid w:val="00A6131E"/>
    <w:rsid w:val="00A61533"/>
    <w:rsid w:val="00A6181F"/>
    <w:rsid w:val="00A623A7"/>
    <w:rsid w:val="00A623F6"/>
    <w:rsid w:val="00A62E13"/>
    <w:rsid w:val="00A63591"/>
    <w:rsid w:val="00A6360C"/>
    <w:rsid w:val="00A63697"/>
    <w:rsid w:val="00A636C0"/>
    <w:rsid w:val="00A63788"/>
    <w:rsid w:val="00A638B7"/>
    <w:rsid w:val="00A638EC"/>
    <w:rsid w:val="00A63FFE"/>
    <w:rsid w:val="00A6418B"/>
    <w:rsid w:val="00A64AF2"/>
    <w:rsid w:val="00A64E96"/>
    <w:rsid w:val="00A64F6B"/>
    <w:rsid w:val="00A64F7F"/>
    <w:rsid w:val="00A653AC"/>
    <w:rsid w:val="00A66555"/>
    <w:rsid w:val="00A66668"/>
    <w:rsid w:val="00A66F16"/>
    <w:rsid w:val="00A67A6C"/>
    <w:rsid w:val="00A67B01"/>
    <w:rsid w:val="00A67BF6"/>
    <w:rsid w:val="00A67DAE"/>
    <w:rsid w:val="00A70657"/>
    <w:rsid w:val="00A712F5"/>
    <w:rsid w:val="00A71300"/>
    <w:rsid w:val="00A71404"/>
    <w:rsid w:val="00A7177A"/>
    <w:rsid w:val="00A719F0"/>
    <w:rsid w:val="00A71B96"/>
    <w:rsid w:val="00A72D24"/>
    <w:rsid w:val="00A72D49"/>
    <w:rsid w:val="00A72E1D"/>
    <w:rsid w:val="00A7342F"/>
    <w:rsid w:val="00A737BE"/>
    <w:rsid w:val="00A73A59"/>
    <w:rsid w:val="00A74539"/>
    <w:rsid w:val="00A746F3"/>
    <w:rsid w:val="00A74E18"/>
    <w:rsid w:val="00A75302"/>
    <w:rsid w:val="00A75A37"/>
    <w:rsid w:val="00A75E57"/>
    <w:rsid w:val="00A76110"/>
    <w:rsid w:val="00A7622E"/>
    <w:rsid w:val="00A762BA"/>
    <w:rsid w:val="00A7656B"/>
    <w:rsid w:val="00A7664F"/>
    <w:rsid w:val="00A76825"/>
    <w:rsid w:val="00A77295"/>
    <w:rsid w:val="00A80360"/>
    <w:rsid w:val="00A81086"/>
    <w:rsid w:val="00A811FF"/>
    <w:rsid w:val="00A81238"/>
    <w:rsid w:val="00A815AD"/>
    <w:rsid w:val="00A81EF0"/>
    <w:rsid w:val="00A822A0"/>
    <w:rsid w:val="00A8242E"/>
    <w:rsid w:val="00A825E5"/>
    <w:rsid w:val="00A8285B"/>
    <w:rsid w:val="00A829D4"/>
    <w:rsid w:val="00A82ADB"/>
    <w:rsid w:val="00A82B1B"/>
    <w:rsid w:val="00A83068"/>
    <w:rsid w:val="00A8323B"/>
    <w:rsid w:val="00A83271"/>
    <w:rsid w:val="00A835D2"/>
    <w:rsid w:val="00A841A5"/>
    <w:rsid w:val="00A84AB6"/>
    <w:rsid w:val="00A84B92"/>
    <w:rsid w:val="00A853CB"/>
    <w:rsid w:val="00A85673"/>
    <w:rsid w:val="00A8570D"/>
    <w:rsid w:val="00A85A97"/>
    <w:rsid w:val="00A85EC1"/>
    <w:rsid w:val="00A85FDC"/>
    <w:rsid w:val="00A86501"/>
    <w:rsid w:val="00A86A53"/>
    <w:rsid w:val="00A86F26"/>
    <w:rsid w:val="00A86F6E"/>
    <w:rsid w:val="00A874C8"/>
    <w:rsid w:val="00A879FF"/>
    <w:rsid w:val="00A87C44"/>
    <w:rsid w:val="00A90127"/>
    <w:rsid w:val="00A90672"/>
    <w:rsid w:val="00A908FC"/>
    <w:rsid w:val="00A90C5E"/>
    <w:rsid w:val="00A90C9F"/>
    <w:rsid w:val="00A91082"/>
    <w:rsid w:val="00A91A76"/>
    <w:rsid w:val="00A91C8F"/>
    <w:rsid w:val="00A9248C"/>
    <w:rsid w:val="00A92C4F"/>
    <w:rsid w:val="00A92F20"/>
    <w:rsid w:val="00A9426A"/>
    <w:rsid w:val="00A942AA"/>
    <w:rsid w:val="00A949D3"/>
    <w:rsid w:val="00A95466"/>
    <w:rsid w:val="00A955EE"/>
    <w:rsid w:val="00A9565C"/>
    <w:rsid w:val="00A95690"/>
    <w:rsid w:val="00A95729"/>
    <w:rsid w:val="00A95A55"/>
    <w:rsid w:val="00A95DFF"/>
    <w:rsid w:val="00A964DB"/>
    <w:rsid w:val="00A968CA"/>
    <w:rsid w:val="00A96977"/>
    <w:rsid w:val="00A97085"/>
    <w:rsid w:val="00A97102"/>
    <w:rsid w:val="00A9747E"/>
    <w:rsid w:val="00A9755B"/>
    <w:rsid w:val="00A97707"/>
    <w:rsid w:val="00A97A1C"/>
    <w:rsid w:val="00A97CD2"/>
    <w:rsid w:val="00AA08E5"/>
    <w:rsid w:val="00AA2BBC"/>
    <w:rsid w:val="00AA2EB0"/>
    <w:rsid w:val="00AA323D"/>
    <w:rsid w:val="00AA33A9"/>
    <w:rsid w:val="00AA37B7"/>
    <w:rsid w:val="00AA3AF3"/>
    <w:rsid w:val="00AA405D"/>
    <w:rsid w:val="00AA4420"/>
    <w:rsid w:val="00AA4968"/>
    <w:rsid w:val="00AA4B3D"/>
    <w:rsid w:val="00AA59EF"/>
    <w:rsid w:val="00AA631F"/>
    <w:rsid w:val="00AA6345"/>
    <w:rsid w:val="00AA635B"/>
    <w:rsid w:val="00AA6501"/>
    <w:rsid w:val="00AA6507"/>
    <w:rsid w:val="00AA686B"/>
    <w:rsid w:val="00AA6A16"/>
    <w:rsid w:val="00AA6D64"/>
    <w:rsid w:val="00AA7259"/>
    <w:rsid w:val="00AA7A9A"/>
    <w:rsid w:val="00AB06FF"/>
    <w:rsid w:val="00AB089D"/>
    <w:rsid w:val="00AB0999"/>
    <w:rsid w:val="00AB0A7B"/>
    <w:rsid w:val="00AB0EEB"/>
    <w:rsid w:val="00AB16D8"/>
    <w:rsid w:val="00AB24C7"/>
    <w:rsid w:val="00AB2969"/>
    <w:rsid w:val="00AB29DE"/>
    <w:rsid w:val="00AB2E20"/>
    <w:rsid w:val="00AB2F40"/>
    <w:rsid w:val="00AB440E"/>
    <w:rsid w:val="00AB4465"/>
    <w:rsid w:val="00AB4775"/>
    <w:rsid w:val="00AB54C7"/>
    <w:rsid w:val="00AB57E3"/>
    <w:rsid w:val="00AB59CF"/>
    <w:rsid w:val="00AB5A19"/>
    <w:rsid w:val="00AB5AA8"/>
    <w:rsid w:val="00AB5C20"/>
    <w:rsid w:val="00AB5C60"/>
    <w:rsid w:val="00AB63A5"/>
    <w:rsid w:val="00AB6673"/>
    <w:rsid w:val="00AB668C"/>
    <w:rsid w:val="00AB6746"/>
    <w:rsid w:val="00AB69E9"/>
    <w:rsid w:val="00AB6AE6"/>
    <w:rsid w:val="00AB73C4"/>
    <w:rsid w:val="00AC0217"/>
    <w:rsid w:val="00AC05E4"/>
    <w:rsid w:val="00AC071A"/>
    <w:rsid w:val="00AC0D10"/>
    <w:rsid w:val="00AC0FE4"/>
    <w:rsid w:val="00AC19B7"/>
    <w:rsid w:val="00AC1B08"/>
    <w:rsid w:val="00AC28B7"/>
    <w:rsid w:val="00AC2B27"/>
    <w:rsid w:val="00AC2F23"/>
    <w:rsid w:val="00AC327A"/>
    <w:rsid w:val="00AC35F8"/>
    <w:rsid w:val="00AC3B5C"/>
    <w:rsid w:val="00AC4AE1"/>
    <w:rsid w:val="00AC5BD9"/>
    <w:rsid w:val="00AC5D8D"/>
    <w:rsid w:val="00AC62B4"/>
    <w:rsid w:val="00AC69E9"/>
    <w:rsid w:val="00AC735A"/>
    <w:rsid w:val="00AC75A4"/>
    <w:rsid w:val="00AC7621"/>
    <w:rsid w:val="00AC778A"/>
    <w:rsid w:val="00AD0544"/>
    <w:rsid w:val="00AD06B6"/>
    <w:rsid w:val="00AD0C48"/>
    <w:rsid w:val="00AD17F5"/>
    <w:rsid w:val="00AD1BB5"/>
    <w:rsid w:val="00AD1D96"/>
    <w:rsid w:val="00AD2DBB"/>
    <w:rsid w:val="00AD3D60"/>
    <w:rsid w:val="00AD444C"/>
    <w:rsid w:val="00AD4CE9"/>
    <w:rsid w:val="00AD4E50"/>
    <w:rsid w:val="00AD4F84"/>
    <w:rsid w:val="00AD5C61"/>
    <w:rsid w:val="00AD5D5C"/>
    <w:rsid w:val="00AD5E74"/>
    <w:rsid w:val="00AD6392"/>
    <w:rsid w:val="00AD6677"/>
    <w:rsid w:val="00AD6838"/>
    <w:rsid w:val="00AD70CC"/>
    <w:rsid w:val="00AD7591"/>
    <w:rsid w:val="00AD76DC"/>
    <w:rsid w:val="00AD7D2C"/>
    <w:rsid w:val="00AD7DCD"/>
    <w:rsid w:val="00AD7F15"/>
    <w:rsid w:val="00AD7F5F"/>
    <w:rsid w:val="00AE0322"/>
    <w:rsid w:val="00AE03B8"/>
    <w:rsid w:val="00AE1DDE"/>
    <w:rsid w:val="00AE2086"/>
    <w:rsid w:val="00AE20E7"/>
    <w:rsid w:val="00AE250A"/>
    <w:rsid w:val="00AE3B5A"/>
    <w:rsid w:val="00AE42BC"/>
    <w:rsid w:val="00AE4323"/>
    <w:rsid w:val="00AE43F8"/>
    <w:rsid w:val="00AE45DE"/>
    <w:rsid w:val="00AE4C93"/>
    <w:rsid w:val="00AE4DDF"/>
    <w:rsid w:val="00AE4F34"/>
    <w:rsid w:val="00AE509A"/>
    <w:rsid w:val="00AE550D"/>
    <w:rsid w:val="00AE6A74"/>
    <w:rsid w:val="00AE6A96"/>
    <w:rsid w:val="00AE7092"/>
    <w:rsid w:val="00AE7593"/>
    <w:rsid w:val="00AE7617"/>
    <w:rsid w:val="00AE7A07"/>
    <w:rsid w:val="00AF0206"/>
    <w:rsid w:val="00AF0F36"/>
    <w:rsid w:val="00AF11D6"/>
    <w:rsid w:val="00AF14B2"/>
    <w:rsid w:val="00AF1872"/>
    <w:rsid w:val="00AF18C3"/>
    <w:rsid w:val="00AF192A"/>
    <w:rsid w:val="00AF1BDE"/>
    <w:rsid w:val="00AF1EA3"/>
    <w:rsid w:val="00AF252B"/>
    <w:rsid w:val="00AF28B4"/>
    <w:rsid w:val="00AF30B5"/>
    <w:rsid w:val="00AF3572"/>
    <w:rsid w:val="00AF37EF"/>
    <w:rsid w:val="00AF4823"/>
    <w:rsid w:val="00AF4BCE"/>
    <w:rsid w:val="00AF527B"/>
    <w:rsid w:val="00AF57A7"/>
    <w:rsid w:val="00AF587D"/>
    <w:rsid w:val="00AF5EFB"/>
    <w:rsid w:val="00AF607D"/>
    <w:rsid w:val="00AF6252"/>
    <w:rsid w:val="00AF746A"/>
    <w:rsid w:val="00AF7C09"/>
    <w:rsid w:val="00AF7C87"/>
    <w:rsid w:val="00B000B0"/>
    <w:rsid w:val="00B0016D"/>
    <w:rsid w:val="00B00258"/>
    <w:rsid w:val="00B00332"/>
    <w:rsid w:val="00B007E6"/>
    <w:rsid w:val="00B00815"/>
    <w:rsid w:val="00B00B93"/>
    <w:rsid w:val="00B0251F"/>
    <w:rsid w:val="00B02804"/>
    <w:rsid w:val="00B036F1"/>
    <w:rsid w:val="00B03A26"/>
    <w:rsid w:val="00B03D5F"/>
    <w:rsid w:val="00B03EEA"/>
    <w:rsid w:val="00B0444E"/>
    <w:rsid w:val="00B048A7"/>
    <w:rsid w:val="00B04C37"/>
    <w:rsid w:val="00B05097"/>
    <w:rsid w:val="00B05291"/>
    <w:rsid w:val="00B0534D"/>
    <w:rsid w:val="00B05389"/>
    <w:rsid w:val="00B05AAD"/>
    <w:rsid w:val="00B05DB7"/>
    <w:rsid w:val="00B05DF1"/>
    <w:rsid w:val="00B05DF5"/>
    <w:rsid w:val="00B06273"/>
    <w:rsid w:val="00B06DF2"/>
    <w:rsid w:val="00B07028"/>
    <w:rsid w:val="00B07081"/>
    <w:rsid w:val="00B07313"/>
    <w:rsid w:val="00B077A1"/>
    <w:rsid w:val="00B0787D"/>
    <w:rsid w:val="00B07A96"/>
    <w:rsid w:val="00B07E38"/>
    <w:rsid w:val="00B10561"/>
    <w:rsid w:val="00B1080A"/>
    <w:rsid w:val="00B10839"/>
    <w:rsid w:val="00B10A36"/>
    <w:rsid w:val="00B1119B"/>
    <w:rsid w:val="00B11591"/>
    <w:rsid w:val="00B11FE8"/>
    <w:rsid w:val="00B127CD"/>
    <w:rsid w:val="00B12C39"/>
    <w:rsid w:val="00B13059"/>
    <w:rsid w:val="00B1352F"/>
    <w:rsid w:val="00B1381F"/>
    <w:rsid w:val="00B145B9"/>
    <w:rsid w:val="00B1477B"/>
    <w:rsid w:val="00B14A86"/>
    <w:rsid w:val="00B14AE6"/>
    <w:rsid w:val="00B14EA7"/>
    <w:rsid w:val="00B15691"/>
    <w:rsid w:val="00B15B1D"/>
    <w:rsid w:val="00B164BB"/>
    <w:rsid w:val="00B16A44"/>
    <w:rsid w:val="00B16BA4"/>
    <w:rsid w:val="00B16BFC"/>
    <w:rsid w:val="00B17CE9"/>
    <w:rsid w:val="00B207DF"/>
    <w:rsid w:val="00B20D83"/>
    <w:rsid w:val="00B210F3"/>
    <w:rsid w:val="00B21181"/>
    <w:rsid w:val="00B2152A"/>
    <w:rsid w:val="00B2196F"/>
    <w:rsid w:val="00B21B3A"/>
    <w:rsid w:val="00B22049"/>
    <w:rsid w:val="00B223E9"/>
    <w:rsid w:val="00B223F1"/>
    <w:rsid w:val="00B22534"/>
    <w:rsid w:val="00B22573"/>
    <w:rsid w:val="00B227F9"/>
    <w:rsid w:val="00B22E68"/>
    <w:rsid w:val="00B23015"/>
    <w:rsid w:val="00B233DB"/>
    <w:rsid w:val="00B24744"/>
    <w:rsid w:val="00B247E2"/>
    <w:rsid w:val="00B24F1B"/>
    <w:rsid w:val="00B25068"/>
    <w:rsid w:val="00B2513C"/>
    <w:rsid w:val="00B2536D"/>
    <w:rsid w:val="00B2608C"/>
    <w:rsid w:val="00B2615B"/>
    <w:rsid w:val="00B2626A"/>
    <w:rsid w:val="00B26589"/>
    <w:rsid w:val="00B26D76"/>
    <w:rsid w:val="00B26F6C"/>
    <w:rsid w:val="00B2723D"/>
    <w:rsid w:val="00B272BF"/>
    <w:rsid w:val="00B27327"/>
    <w:rsid w:val="00B27EBD"/>
    <w:rsid w:val="00B30489"/>
    <w:rsid w:val="00B30513"/>
    <w:rsid w:val="00B30650"/>
    <w:rsid w:val="00B317F5"/>
    <w:rsid w:val="00B31DE2"/>
    <w:rsid w:val="00B31FEC"/>
    <w:rsid w:val="00B32141"/>
    <w:rsid w:val="00B323C5"/>
    <w:rsid w:val="00B335B1"/>
    <w:rsid w:val="00B3366A"/>
    <w:rsid w:val="00B33788"/>
    <w:rsid w:val="00B33A3B"/>
    <w:rsid w:val="00B34315"/>
    <w:rsid w:val="00B345CE"/>
    <w:rsid w:val="00B353BC"/>
    <w:rsid w:val="00B3546F"/>
    <w:rsid w:val="00B355C0"/>
    <w:rsid w:val="00B365DD"/>
    <w:rsid w:val="00B36947"/>
    <w:rsid w:val="00B375BD"/>
    <w:rsid w:val="00B376AB"/>
    <w:rsid w:val="00B404A5"/>
    <w:rsid w:val="00B406C9"/>
    <w:rsid w:val="00B4192D"/>
    <w:rsid w:val="00B423C1"/>
    <w:rsid w:val="00B4262E"/>
    <w:rsid w:val="00B4276E"/>
    <w:rsid w:val="00B434AA"/>
    <w:rsid w:val="00B44533"/>
    <w:rsid w:val="00B449AF"/>
    <w:rsid w:val="00B44C3D"/>
    <w:rsid w:val="00B44F87"/>
    <w:rsid w:val="00B455C5"/>
    <w:rsid w:val="00B45B02"/>
    <w:rsid w:val="00B46155"/>
    <w:rsid w:val="00B4621B"/>
    <w:rsid w:val="00B465FE"/>
    <w:rsid w:val="00B46744"/>
    <w:rsid w:val="00B47C15"/>
    <w:rsid w:val="00B507BD"/>
    <w:rsid w:val="00B50946"/>
    <w:rsid w:val="00B51036"/>
    <w:rsid w:val="00B51166"/>
    <w:rsid w:val="00B51909"/>
    <w:rsid w:val="00B51D6D"/>
    <w:rsid w:val="00B524A3"/>
    <w:rsid w:val="00B52D91"/>
    <w:rsid w:val="00B53D6C"/>
    <w:rsid w:val="00B54743"/>
    <w:rsid w:val="00B55C02"/>
    <w:rsid w:val="00B55D32"/>
    <w:rsid w:val="00B55DDD"/>
    <w:rsid w:val="00B55E2C"/>
    <w:rsid w:val="00B571CA"/>
    <w:rsid w:val="00B57445"/>
    <w:rsid w:val="00B57487"/>
    <w:rsid w:val="00B57494"/>
    <w:rsid w:val="00B5757B"/>
    <w:rsid w:val="00B57917"/>
    <w:rsid w:val="00B57E83"/>
    <w:rsid w:val="00B57EC2"/>
    <w:rsid w:val="00B57FBE"/>
    <w:rsid w:val="00B60573"/>
    <w:rsid w:val="00B60E32"/>
    <w:rsid w:val="00B612F0"/>
    <w:rsid w:val="00B61BB5"/>
    <w:rsid w:val="00B62392"/>
    <w:rsid w:val="00B62D43"/>
    <w:rsid w:val="00B63003"/>
    <w:rsid w:val="00B63137"/>
    <w:rsid w:val="00B63849"/>
    <w:rsid w:val="00B64922"/>
    <w:rsid w:val="00B64D67"/>
    <w:rsid w:val="00B65D4F"/>
    <w:rsid w:val="00B67738"/>
    <w:rsid w:val="00B67EB2"/>
    <w:rsid w:val="00B70053"/>
    <w:rsid w:val="00B70258"/>
    <w:rsid w:val="00B7067A"/>
    <w:rsid w:val="00B70C37"/>
    <w:rsid w:val="00B717BA"/>
    <w:rsid w:val="00B720B4"/>
    <w:rsid w:val="00B72721"/>
    <w:rsid w:val="00B72AD9"/>
    <w:rsid w:val="00B72B1D"/>
    <w:rsid w:val="00B72D44"/>
    <w:rsid w:val="00B73215"/>
    <w:rsid w:val="00B73AAC"/>
    <w:rsid w:val="00B74A2B"/>
    <w:rsid w:val="00B74E87"/>
    <w:rsid w:val="00B75048"/>
    <w:rsid w:val="00B752FB"/>
    <w:rsid w:val="00B755F4"/>
    <w:rsid w:val="00B7677B"/>
    <w:rsid w:val="00B7682C"/>
    <w:rsid w:val="00B76C54"/>
    <w:rsid w:val="00B76D83"/>
    <w:rsid w:val="00B777AC"/>
    <w:rsid w:val="00B7797B"/>
    <w:rsid w:val="00B77B74"/>
    <w:rsid w:val="00B77C32"/>
    <w:rsid w:val="00B77F9D"/>
    <w:rsid w:val="00B801B9"/>
    <w:rsid w:val="00B80461"/>
    <w:rsid w:val="00B804E5"/>
    <w:rsid w:val="00B80695"/>
    <w:rsid w:val="00B806BC"/>
    <w:rsid w:val="00B80AC2"/>
    <w:rsid w:val="00B81105"/>
    <w:rsid w:val="00B817E2"/>
    <w:rsid w:val="00B81DC8"/>
    <w:rsid w:val="00B821B4"/>
    <w:rsid w:val="00B824D9"/>
    <w:rsid w:val="00B82742"/>
    <w:rsid w:val="00B830BA"/>
    <w:rsid w:val="00B836F3"/>
    <w:rsid w:val="00B83801"/>
    <w:rsid w:val="00B83ADF"/>
    <w:rsid w:val="00B83B9F"/>
    <w:rsid w:val="00B83F44"/>
    <w:rsid w:val="00B84279"/>
    <w:rsid w:val="00B8429A"/>
    <w:rsid w:val="00B84956"/>
    <w:rsid w:val="00B84F02"/>
    <w:rsid w:val="00B8584F"/>
    <w:rsid w:val="00B85E95"/>
    <w:rsid w:val="00B8652B"/>
    <w:rsid w:val="00B90621"/>
    <w:rsid w:val="00B909F2"/>
    <w:rsid w:val="00B91794"/>
    <w:rsid w:val="00B920E3"/>
    <w:rsid w:val="00B925ED"/>
    <w:rsid w:val="00B92AE4"/>
    <w:rsid w:val="00B92E7F"/>
    <w:rsid w:val="00B932BE"/>
    <w:rsid w:val="00B939B6"/>
    <w:rsid w:val="00B93BD3"/>
    <w:rsid w:val="00B93BFE"/>
    <w:rsid w:val="00B93E3A"/>
    <w:rsid w:val="00B94134"/>
    <w:rsid w:val="00B94B1C"/>
    <w:rsid w:val="00B94C06"/>
    <w:rsid w:val="00B94CDF"/>
    <w:rsid w:val="00B94D5C"/>
    <w:rsid w:val="00B94FBC"/>
    <w:rsid w:val="00B950FA"/>
    <w:rsid w:val="00B955D0"/>
    <w:rsid w:val="00B9581F"/>
    <w:rsid w:val="00B96408"/>
    <w:rsid w:val="00B970D7"/>
    <w:rsid w:val="00B97A23"/>
    <w:rsid w:val="00B97E61"/>
    <w:rsid w:val="00B97FF2"/>
    <w:rsid w:val="00BA001D"/>
    <w:rsid w:val="00BA0C2F"/>
    <w:rsid w:val="00BA1602"/>
    <w:rsid w:val="00BA1884"/>
    <w:rsid w:val="00BA18F8"/>
    <w:rsid w:val="00BA199E"/>
    <w:rsid w:val="00BA1B93"/>
    <w:rsid w:val="00BA2042"/>
    <w:rsid w:val="00BA26A5"/>
    <w:rsid w:val="00BA2CCB"/>
    <w:rsid w:val="00BA2FFD"/>
    <w:rsid w:val="00BA33D9"/>
    <w:rsid w:val="00BA38CB"/>
    <w:rsid w:val="00BA3D49"/>
    <w:rsid w:val="00BA52BA"/>
    <w:rsid w:val="00BA52D4"/>
    <w:rsid w:val="00BA55FC"/>
    <w:rsid w:val="00BA5721"/>
    <w:rsid w:val="00BA5BB9"/>
    <w:rsid w:val="00BA5D1A"/>
    <w:rsid w:val="00BA5F34"/>
    <w:rsid w:val="00BA65A5"/>
    <w:rsid w:val="00BA6A74"/>
    <w:rsid w:val="00BA6B46"/>
    <w:rsid w:val="00BA71F8"/>
    <w:rsid w:val="00BA7710"/>
    <w:rsid w:val="00BA774D"/>
    <w:rsid w:val="00BA7AEB"/>
    <w:rsid w:val="00BB06D3"/>
    <w:rsid w:val="00BB0962"/>
    <w:rsid w:val="00BB1536"/>
    <w:rsid w:val="00BB1908"/>
    <w:rsid w:val="00BB1E03"/>
    <w:rsid w:val="00BB27F6"/>
    <w:rsid w:val="00BB2970"/>
    <w:rsid w:val="00BB2ADC"/>
    <w:rsid w:val="00BB37F6"/>
    <w:rsid w:val="00BB39EF"/>
    <w:rsid w:val="00BB3CFF"/>
    <w:rsid w:val="00BB4201"/>
    <w:rsid w:val="00BB4B7E"/>
    <w:rsid w:val="00BB503D"/>
    <w:rsid w:val="00BB555F"/>
    <w:rsid w:val="00BB5656"/>
    <w:rsid w:val="00BB5CBC"/>
    <w:rsid w:val="00BB61A8"/>
    <w:rsid w:val="00BB68D9"/>
    <w:rsid w:val="00BB6F8C"/>
    <w:rsid w:val="00BB7AE1"/>
    <w:rsid w:val="00BB7B38"/>
    <w:rsid w:val="00BC06E5"/>
    <w:rsid w:val="00BC1951"/>
    <w:rsid w:val="00BC2005"/>
    <w:rsid w:val="00BC22AE"/>
    <w:rsid w:val="00BC233A"/>
    <w:rsid w:val="00BC2823"/>
    <w:rsid w:val="00BC2D0E"/>
    <w:rsid w:val="00BC324E"/>
    <w:rsid w:val="00BC3DE7"/>
    <w:rsid w:val="00BC4ACB"/>
    <w:rsid w:val="00BC4E84"/>
    <w:rsid w:val="00BC5A4E"/>
    <w:rsid w:val="00BC61EF"/>
    <w:rsid w:val="00BC69D9"/>
    <w:rsid w:val="00BC6C5F"/>
    <w:rsid w:val="00BC6D07"/>
    <w:rsid w:val="00BC7456"/>
    <w:rsid w:val="00BC7574"/>
    <w:rsid w:val="00BC7A1F"/>
    <w:rsid w:val="00BC7D0B"/>
    <w:rsid w:val="00BC7D5B"/>
    <w:rsid w:val="00BC7D83"/>
    <w:rsid w:val="00BC7F1F"/>
    <w:rsid w:val="00BD03FC"/>
    <w:rsid w:val="00BD0438"/>
    <w:rsid w:val="00BD08B8"/>
    <w:rsid w:val="00BD0A7D"/>
    <w:rsid w:val="00BD0B27"/>
    <w:rsid w:val="00BD0C2A"/>
    <w:rsid w:val="00BD0DB6"/>
    <w:rsid w:val="00BD145D"/>
    <w:rsid w:val="00BD168C"/>
    <w:rsid w:val="00BD1765"/>
    <w:rsid w:val="00BD1C9F"/>
    <w:rsid w:val="00BD1F40"/>
    <w:rsid w:val="00BD20A4"/>
    <w:rsid w:val="00BD24EF"/>
    <w:rsid w:val="00BD280A"/>
    <w:rsid w:val="00BD2855"/>
    <w:rsid w:val="00BD3436"/>
    <w:rsid w:val="00BD37C4"/>
    <w:rsid w:val="00BD3B8D"/>
    <w:rsid w:val="00BD3BAB"/>
    <w:rsid w:val="00BD43FC"/>
    <w:rsid w:val="00BD46D2"/>
    <w:rsid w:val="00BD4861"/>
    <w:rsid w:val="00BD50E3"/>
    <w:rsid w:val="00BD5604"/>
    <w:rsid w:val="00BD5D62"/>
    <w:rsid w:val="00BD5DE2"/>
    <w:rsid w:val="00BD677A"/>
    <w:rsid w:val="00BD6969"/>
    <w:rsid w:val="00BD6E74"/>
    <w:rsid w:val="00BD7485"/>
    <w:rsid w:val="00BD76AB"/>
    <w:rsid w:val="00BD7D13"/>
    <w:rsid w:val="00BD7E03"/>
    <w:rsid w:val="00BD7E61"/>
    <w:rsid w:val="00BE02AD"/>
    <w:rsid w:val="00BE084A"/>
    <w:rsid w:val="00BE12D6"/>
    <w:rsid w:val="00BE1631"/>
    <w:rsid w:val="00BE1690"/>
    <w:rsid w:val="00BE18C9"/>
    <w:rsid w:val="00BE19F6"/>
    <w:rsid w:val="00BE2137"/>
    <w:rsid w:val="00BE28EC"/>
    <w:rsid w:val="00BE2B36"/>
    <w:rsid w:val="00BE3D34"/>
    <w:rsid w:val="00BE3E1B"/>
    <w:rsid w:val="00BE41E8"/>
    <w:rsid w:val="00BE43C3"/>
    <w:rsid w:val="00BE4CAD"/>
    <w:rsid w:val="00BE4F5E"/>
    <w:rsid w:val="00BE526F"/>
    <w:rsid w:val="00BE589E"/>
    <w:rsid w:val="00BE5962"/>
    <w:rsid w:val="00BE5AA2"/>
    <w:rsid w:val="00BE67DF"/>
    <w:rsid w:val="00BE6C33"/>
    <w:rsid w:val="00BE6D28"/>
    <w:rsid w:val="00BE6DD0"/>
    <w:rsid w:val="00BE6F61"/>
    <w:rsid w:val="00BE7456"/>
    <w:rsid w:val="00BE7B33"/>
    <w:rsid w:val="00BF0850"/>
    <w:rsid w:val="00BF0D2E"/>
    <w:rsid w:val="00BF1532"/>
    <w:rsid w:val="00BF1570"/>
    <w:rsid w:val="00BF230E"/>
    <w:rsid w:val="00BF2834"/>
    <w:rsid w:val="00BF35E6"/>
    <w:rsid w:val="00BF3F0B"/>
    <w:rsid w:val="00BF40B4"/>
    <w:rsid w:val="00BF4320"/>
    <w:rsid w:val="00BF472F"/>
    <w:rsid w:val="00BF47B7"/>
    <w:rsid w:val="00BF49BD"/>
    <w:rsid w:val="00BF4BAC"/>
    <w:rsid w:val="00BF4CFA"/>
    <w:rsid w:val="00BF4DEC"/>
    <w:rsid w:val="00BF52D7"/>
    <w:rsid w:val="00BF5AB3"/>
    <w:rsid w:val="00BF6080"/>
    <w:rsid w:val="00BF75D4"/>
    <w:rsid w:val="00BF7606"/>
    <w:rsid w:val="00BF7AE1"/>
    <w:rsid w:val="00BF7BBE"/>
    <w:rsid w:val="00C00086"/>
    <w:rsid w:val="00C0045A"/>
    <w:rsid w:val="00C0073B"/>
    <w:rsid w:val="00C00883"/>
    <w:rsid w:val="00C00C88"/>
    <w:rsid w:val="00C02101"/>
    <w:rsid w:val="00C02157"/>
    <w:rsid w:val="00C0267E"/>
    <w:rsid w:val="00C02D88"/>
    <w:rsid w:val="00C03106"/>
    <w:rsid w:val="00C032A6"/>
    <w:rsid w:val="00C034BC"/>
    <w:rsid w:val="00C0388C"/>
    <w:rsid w:val="00C044AF"/>
    <w:rsid w:val="00C04A48"/>
    <w:rsid w:val="00C04CDA"/>
    <w:rsid w:val="00C0525C"/>
    <w:rsid w:val="00C056F0"/>
    <w:rsid w:val="00C05A7C"/>
    <w:rsid w:val="00C05B40"/>
    <w:rsid w:val="00C06016"/>
    <w:rsid w:val="00C06420"/>
    <w:rsid w:val="00C06557"/>
    <w:rsid w:val="00C06B25"/>
    <w:rsid w:val="00C06EB2"/>
    <w:rsid w:val="00C07180"/>
    <w:rsid w:val="00C0754F"/>
    <w:rsid w:val="00C10036"/>
    <w:rsid w:val="00C102B9"/>
    <w:rsid w:val="00C10585"/>
    <w:rsid w:val="00C10CEF"/>
    <w:rsid w:val="00C1158C"/>
    <w:rsid w:val="00C11C2A"/>
    <w:rsid w:val="00C125D6"/>
    <w:rsid w:val="00C13F03"/>
    <w:rsid w:val="00C14273"/>
    <w:rsid w:val="00C14491"/>
    <w:rsid w:val="00C1468A"/>
    <w:rsid w:val="00C14B1B"/>
    <w:rsid w:val="00C15391"/>
    <w:rsid w:val="00C155BA"/>
    <w:rsid w:val="00C15700"/>
    <w:rsid w:val="00C1582E"/>
    <w:rsid w:val="00C159FF"/>
    <w:rsid w:val="00C16F80"/>
    <w:rsid w:val="00C170FF"/>
    <w:rsid w:val="00C1749B"/>
    <w:rsid w:val="00C17BDD"/>
    <w:rsid w:val="00C2085D"/>
    <w:rsid w:val="00C20954"/>
    <w:rsid w:val="00C20CD2"/>
    <w:rsid w:val="00C21AB9"/>
    <w:rsid w:val="00C21BD6"/>
    <w:rsid w:val="00C22266"/>
    <w:rsid w:val="00C22BD6"/>
    <w:rsid w:val="00C22FC7"/>
    <w:rsid w:val="00C23684"/>
    <w:rsid w:val="00C2377C"/>
    <w:rsid w:val="00C238A2"/>
    <w:rsid w:val="00C245B3"/>
    <w:rsid w:val="00C24A2A"/>
    <w:rsid w:val="00C24C9F"/>
    <w:rsid w:val="00C2512D"/>
    <w:rsid w:val="00C254BC"/>
    <w:rsid w:val="00C25589"/>
    <w:rsid w:val="00C25807"/>
    <w:rsid w:val="00C25B30"/>
    <w:rsid w:val="00C25E7E"/>
    <w:rsid w:val="00C3097C"/>
    <w:rsid w:val="00C3131D"/>
    <w:rsid w:val="00C317E7"/>
    <w:rsid w:val="00C31BAB"/>
    <w:rsid w:val="00C31D1B"/>
    <w:rsid w:val="00C31D5E"/>
    <w:rsid w:val="00C31E06"/>
    <w:rsid w:val="00C3271D"/>
    <w:rsid w:val="00C32A70"/>
    <w:rsid w:val="00C32CD7"/>
    <w:rsid w:val="00C32DD5"/>
    <w:rsid w:val="00C32FBE"/>
    <w:rsid w:val="00C3321B"/>
    <w:rsid w:val="00C33703"/>
    <w:rsid w:val="00C33E61"/>
    <w:rsid w:val="00C34554"/>
    <w:rsid w:val="00C3466A"/>
    <w:rsid w:val="00C34897"/>
    <w:rsid w:val="00C3494D"/>
    <w:rsid w:val="00C34C5A"/>
    <w:rsid w:val="00C35491"/>
    <w:rsid w:val="00C35CC3"/>
    <w:rsid w:val="00C360EA"/>
    <w:rsid w:val="00C3658E"/>
    <w:rsid w:val="00C36B7E"/>
    <w:rsid w:val="00C372CA"/>
    <w:rsid w:val="00C4008A"/>
    <w:rsid w:val="00C40513"/>
    <w:rsid w:val="00C407AC"/>
    <w:rsid w:val="00C40929"/>
    <w:rsid w:val="00C40A13"/>
    <w:rsid w:val="00C41478"/>
    <w:rsid w:val="00C41692"/>
    <w:rsid w:val="00C41B14"/>
    <w:rsid w:val="00C42325"/>
    <w:rsid w:val="00C423D0"/>
    <w:rsid w:val="00C4280D"/>
    <w:rsid w:val="00C42F5D"/>
    <w:rsid w:val="00C431EE"/>
    <w:rsid w:val="00C43FC8"/>
    <w:rsid w:val="00C440E3"/>
    <w:rsid w:val="00C44FEB"/>
    <w:rsid w:val="00C455EB"/>
    <w:rsid w:val="00C4639C"/>
    <w:rsid w:val="00C4646E"/>
    <w:rsid w:val="00C4696B"/>
    <w:rsid w:val="00C46A55"/>
    <w:rsid w:val="00C46C5C"/>
    <w:rsid w:val="00C470D4"/>
    <w:rsid w:val="00C500CD"/>
    <w:rsid w:val="00C503CF"/>
    <w:rsid w:val="00C50F15"/>
    <w:rsid w:val="00C5112B"/>
    <w:rsid w:val="00C512EA"/>
    <w:rsid w:val="00C5151A"/>
    <w:rsid w:val="00C519CD"/>
    <w:rsid w:val="00C51C06"/>
    <w:rsid w:val="00C51E54"/>
    <w:rsid w:val="00C52293"/>
    <w:rsid w:val="00C522FE"/>
    <w:rsid w:val="00C5256B"/>
    <w:rsid w:val="00C529D9"/>
    <w:rsid w:val="00C52A39"/>
    <w:rsid w:val="00C53780"/>
    <w:rsid w:val="00C53874"/>
    <w:rsid w:val="00C538C4"/>
    <w:rsid w:val="00C53D58"/>
    <w:rsid w:val="00C550B8"/>
    <w:rsid w:val="00C550C1"/>
    <w:rsid w:val="00C55422"/>
    <w:rsid w:val="00C55BA9"/>
    <w:rsid w:val="00C55FA5"/>
    <w:rsid w:val="00C56BEA"/>
    <w:rsid w:val="00C571AB"/>
    <w:rsid w:val="00C571D4"/>
    <w:rsid w:val="00C572DA"/>
    <w:rsid w:val="00C57871"/>
    <w:rsid w:val="00C5799F"/>
    <w:rsid w:val="00C6045B"/>
    <w:rsid w:val="00C605FD"/>
    <w:rsid w:val="00C61117"/>
    <w:rsid w:val="00C617E2"/>
    <w:rsid w:val="00C61CD9"/>
    <w:rsid w:val="00C61EB5"/>
    <w:rsid w:val="00C62235"/>
    <w:rsid w:val="00C62481"/>
    <w:rsid w:val="00C630CC"/>
    <w:rsid w:val="00C6335B"/>
    <w:rsid w:val="00C638BE"/>
    <w:rsid w:val="00C63E78"/>
    <w:rsid w:val="00C64B51"/>
    <w:rsid w:val="00C64C3A"/>
    <w:rsid w:val="00C651BF"/>
    <w:rsid w:val="00C6566F"/>
    <w:rsid w:val="00C65CC9"/>
    <w:rsid w:val="00C66125"/>
    <w:rsid w:val="00C66F71"/>
    <w:rsid w:val="00C67239"/>
    <w:rsid w:val="00C70169"/>
    <w:rsid w:val="00C70B9F"/>
    <w:rsid w:val="00C719C9"/>
    <w:rsid w:val="00C71B1A"/>
    <w:rsid w:val="00C71B48"/>
    <w:rsid w:val="00C720A3"/>
    <w:rsid w:val="00C7237C"/>
    <w:rsid w:val="00C724DB"/>
    <w:rsid w:val="00C7388F"/>
    <w:rsid w:val="00C73B74"/>
    <w:rsid w:val="00C73B9B"/>
    <w:rsid w:val="00C74017"/>
    <w:rsid w:val="00C74E2C"/>
    <w:rsid w:val="00C7527B"/>
    <w:rsid w:val="00C7594A"/>
    <w:rsid w:val="00C75E20"/>
    <w:rsid w:val="00C761E6"/>
    <w:rsid w:val="00C762B9"/>
    <w:rsid w:val="00C76584"/>
    <w:rsid w:val="00C766DC"/>
    <w:rsid w:val="00C76AB2"/>
    <w:rsid w:val="00C76E6F"/>
    <w:rsid w:val="00C77728"/>
    <w:rsid w:val="00C77848"/>
    <w:rsid w:val="00C80F60"/>
    <w:rsid w:val="00C811F1"/>
    <w:rsid w:val="00C8190D"/>
    <w:rsid w:val="00C81A61"/>
    <w:rsid w:val="00C81DDC"/>
    <w:rsid w:val="00C823FE"/>
    <w:rsid w:val="00C825BE"/>
    <w:rsid w:val="00C8295C"/>
    <w:rsid w:val="00C82983"/>
    <w:rsid w:val="00C829C3"/>
    <w:rsid w:val="00C82A17"/>
    <w:rsid w:val="00C832F3"/>
    <w:rsid w:val="00C833F3"/>
    <w:rsid w:val="00C834EB"/>
    <w:rsid w:val="00C83C3F"/>
    <w:rsid w:val="00C8409A"/>
    <w:rsid w:val="00C84CBA"/>
    <w:rsid w:val="00C85271"/>
    <w:rsid w:val="00C85DA7"/>
    <w:rsid w:val="00C85EF9"/>
    <w:rsid w:val="00C860A1"/>
    <w:rsid w:val="00C861D4"/>
    <w:rsid w:val="00C864F6"/>
    <w:rsid w:val="00C867E8"/>
    <w:rsid w:val="00C876C1"/>
    <w:rsid w:val="00C900FD"/>
    <w:rsid w:val="00C90509"/>
    <w:rsid w:val="00C907E0"/>
    <w:rsid w:val="00C90C3F"/>
    <w:rsid w:val="00C90FD6"/>
    <w:rsid w:val="00C9167C"/>
    <w:rsid w:val="00C91D9D"/>
    <w:rsid w:val="00C929DE"/>
    <w:rsid w:val="00C92AC5"/>
    <w:rsid w:val="00C92CDA"/>
    <w:rsid w:val="00C93130"/>
    <w:rsid w:val="00C94116"/>
    <w:rsid w:val="00C9441E"/>
    <w:rsid w:val="00C94B27"/>
    <w:rsid w:val="00C94EA1"/>
    <w:rsid w:val="00C95EBA"/>
    <w:rsid w:val="00C962B8"/>
    <w:rsid w:val="00C9641A"/>
    <w:rsid w:val="00C96E73"/>
    <w:rsid w:val="00C976A4"/>
    <w:rsid w:val="00C97891"/>
    <w:rsid w:val="00C97BC6"/>
    <w:rsid w:val="00CA0073"/>
    <w:rsid w:val="00CA0282"/>
    <w:rsid w:val="00CA02CD"/>
    <w:rsid w:val="00CA0643"/>
    <w:rsid w:val="00CA095A"/>
    <w:rsid w:val="00CA17C1"/>
    <w:rsid w:val="00CA201A"/>
    <w:rsid w:val="00CA2671"/>
    <w:rsid w:val="00CA28C5"/>
    <w:rsid w:val="00CA29A5"/>
    <w:rsid w:val="00CA2A1E"/>
    <w:rsid w:val="00CA2D66"/>
    <w:rsid w:val="00CA2E86"/>
    <w:rsid w:val="00CA31BE"/>
    <w:rsid w:val="00CA344B"/>
    <w:rsid w:val="00CA391A"/>
    <w:rsid w:val="00CA39AF"/>
    <w:rsid w:val="00CA3DB4"/>
    <w:rsid w:val="00CA3DF3"/>
    <w:rsid w:val="00CA4390"/>
    <w:rsid w:val="00CA43EC"/>
    <w:rsid w:val="00CA4788"/>
    <w:rsid w:val="00CA4B87"/>
    <w:rsid w:val="00CA4CC1"/>
    <w:rsid w:val="00CA505D"/>
    <w:rsid w:val="00CA50EB"/>
    <w:rsid w:val="00CA5B94"/>
    <w:rsid w:val="00CA5BAB"/>
    <w:rsid w:val="00CA5D77"/>
    <w:rsid w:val="00CA6AD2"/>
    <w:rsid w:val="00CA6B8A"/>
    <w:rsid w:val="00CA6CC3"/>
    <w:rsid w:val="00CA72E0"/>
    <w:rsid w:val="00CA734C"/>
    <w:rsid w:val="00CA7473"/>
    <w:rsid w:val="00CA74BF"/>
    <w:rsid w:val="00CA7955"/>
    <w:rsid w:val="00CB0352"/>
    <w:rsid w:val="00CB0462"/>
    <w:rsid w:val="00CB06B7"/>
    <w:rsid w:val="00CB0CAC"/>
    <w:rsid w:val="00CB0DB7"/>
    <w:rsid w:val="00CB12B1"/>
    <w:rsid w:val="00CB143C"/>
    <w:rsid w:val="00CB1845"/>
    <w:rsid w:val="00CB18F1"/>
    <w:rsid w:val="00CB1A2E"/>
    <w:rsid w:val="00CB1C7B"/>
    <w:rsid w:val="00CB1CD6"/>
    <w:rsid w:val="00CB20FB"/>
    <w:rsid w:val="00CB2433"/>
    <w:rsid w:val="00CB2493"/>
    <w:rsid w:val="00CB2724"/>
    <w:rsid w:val="00CB29DC"/>
    <w:rsid w:val="00CB2D53"/>
    <w:rsid w:val="00CB4B5A"/>
    <w:rsid w:val="00CB57AC"/>
    <w:rsid w:val="00CB6B8E"/>
    <w:rsid w:val="00CB6E0A"/>
    <w:rsid w:val="00CB7858"/>
    <w:rsid w:val="00CC0119"/>
    <w:rsid w:val="00CC03B3"/>
    <w:rsid w:val="00CC04FF"/>
    <w:rsid w:val="00CC0655"/>
    <w:rsid w:val="00CC0FD3"/>
    <w:rsid w:val="00CC1249"/>
    <w:rsid w:val="00CC191F"/>
    <w:rsid w:val="00CC1B05"/>
    <w:rsid w:val="00CC2424"/>
    <w:rsid w:val="00CC2478"/>
    <w:rsid w:val="00CC2744"/>
    <w:rsid w:val="00CC2D8B"/>
    <w:rsid w:val="00CC3375"/>
    <w:rsid w:val="00CC4CE2"/>
    <w:rsid w:val="00CC4E9A"/>
    <w:rsid w:val="00CC55D6"/>
    <w:rsid w:val="00CC588B"/>
    <w:rsid w:val="00CC591C"/>
    <w:rsid w:val="00CC5D3A"/>
    <w:rsid w:val="00CC62D9"/>
    <w:rsid w:val="00CC64EA"/>
    <w:rsid w:val="00CC65DE"/>
    <w:rsid w:val="00CC6A87"/>
    <w:rsid w:val="00CC7133"/>
    <w:rsid w:val="00CC766C"/>
    <w:rsid w:val="00CC7876"/>
    <w:rsid w:val="00CD01FE"/>
    <w:rsid w:val="00CD068D"/>
    <w:rsid w:val="00CD0DB1"/>
    <w:rsid w:val="00CD267C"/>
    <w:rsid w:val="00CD2DB7"/>
    <w:rsid w:val="00CD3338"/>
    <w:rsid w:val="00CD3401"/>
    <w:rsid w:val="00CD34EF"/>
    <w:rsid w:val="00CD3763"/>
    <w:rsid w:val="00CD3A0F"/>
    <w:rsid w:val="00CD488E"/>
    <w:rsid w:val="00CD5969"/>
    <w:rsid w:val="00CD5C9F"/>
    <w:rsid w:val="00CD60F5"/>
    <w:rsid w:val="00CD630C"/>
    <w:rsid w:val="00CD63CF"/>
    <w:rsid w:val="00CD65C2"/>
    <w:rsid w:val="00CD6659"/>
    <w:rsid w:val="00CD6A89"/>
    <w:rsid w:val="00CD7560"/>
    <w:rsid w:val="00CD760A"/>
    <w:rsid w:val="00CD7976"/>
    <w:rsid w:val="00CD79F7"/>
    <w:rsid w:val="00CD7DE4"/>
    <w:rsid w:val="00CE0534"/>
    <w:rsid w:val="00CE1AA9"/>
    <w:rsid w:val="00CE1ECD"/>
    <w:rsid w:val="00CE201D"/>
    <w:rsid w:val="00CE2495"/>
    <w:rsid w:val="00CE2500"/>
    <w:rsid w:val="00CE2D55"/>
    <w:rsid w:val="00CE34C5"/>
    <w:rsid w:val="00CE39C6"/>
    <w:rsid w:val="00CE3BD6"/>
    <w:rsid w:val="00CE3D3E"/>
    <w:rsid w:val="00CE3D77"/>
    <w:rsid w:val="00CE3F16"/>
    <w:rsid w:val="00CE4AA0"/>
    <w:rsid w:val="00CE4AEB"/>
    <w:rsid w:val="00CE506D"/>
    <w:rsid w:val="00CE668A"/>
    <w:rsid w:val="00CE6900"/>
    <w:rsid w:val="00CE6941"/>
    <w:rsid w:val="00CE6F68"/>
    <w:rsid w:val="00CE7717"/>
    <w:rsid w:val="00CE7846"/>
    <w:rsid w:val="00CF057B"/>
    <w:rsid w:val="00CF066D"/>
    <w:rsid w:val="00CF073F"/>
    <w:rsid w:val="00CF0BBE"/>
    <w:rsid w:val="00CF126D"/>
    <w:rsid w:val="00CF1A45"/>
    <w:rsid w:val="00CF1D75"/>
    <w:rsid w:val="00CF37C6"/>
    <w:rsid w:val="00CF3FBE"/>
    <w:rsid w:val="00CF422B"/>
    <w:rsid w:val="00CF4536"/>
    <w:rsid w:val="00CF4A7D"/>
    <w:rsid w:val="00CF57B4"/>
    <w:rsid w:val="00CF5845"/>
    <w:rsid w:val="00CF5BC7"/>
    <w:rsid w:val="00CF6094"/>
    <w:rsid w:val="00CF65C3"/>
    <w:rsid w:val="00CF68E3"/>
    <w:rsid w:val="00CF6D07"/>
    <w:rsid w:val="00CF71B2"/>
    <w:rsid w:val="00CF730C"/>
    <w:rsid w:val="00D0020A"/>
    <w:rsid w:val="00D008D5"/>
    <w:rsid w:val="00D01548"/>
    <w:rsid w:val="00D01650"/>
    <w:rsid w:val="00D01745"/>
    <w:rsid w:val="00D01869"/>
    <w:rsid w:val="00D01884"/>
    <w:rsid w:val="00D01FB5"/>
    <w:rsid w:val="00D035C3"/>
    <w:rsid w:val="00D03E00"/>
    <w:rsid w:val="00D03F20"/>
    <w:rsid w:val="00D042B6"/>
    <w:rsid w:val="00D0476C"/>
    <w:rsid w:val="00D051CC"/>
    <w:rsid w:val="00D05304"/>
    <w:rsid w:val="00D054FA"/>
    <w:rsid w:val="00D056E2"/>
    <w:rsid w:val="00D05A65"/>
    <w:rsid w:val="00D05C5F"/>
    <w:rsid w:val="00D06E6C"/>
    <w:rsid w:val="00D07196"/>
    <w:rsid w:val="00D07409"/>
    <w:rsid w:val="00D07645"/>
    <w:rsid w:val="00D07AB1"/>
    <w:rsid w:val="00D07B03"/>
    <w:rsid w:val="00D07C10"/>
    <w:rsid w:val="00D07FE2"/>
    <w:rsid w:val="00D10030"/>
    <w:rsid w:val="00D1108E"/>
    <w:rsid w:val="00D11489"/>
    <w:rsid w:val="00D114BA"/>
    <w:rsid w:val="00D115D1"/>
    <w:rsid w:val="00D11B72"/>
    <w:rsid w:val="00D1225B"/>
    <w:rsid w:val="00D1237F"/>
    <w:rsid w:val="00D124AC"/>
    <w:rsid w:val="00D124B0"/>
    <w:rsid w:val="00D12C84"/>
    <w:rsid w:val="00D12E01"/>
    <w:rsid w:val="00D1375D"/>
    <w:rsid w:val="00D13773"/>
    <w:rsid w:val="00D13ABC"/>
    <w:rsid w:val="00D13AD1"/>
    <w:rsid w:val="00D13F0C"/>
    <w:rsid w:val="00D13F18"/>
    <w:rsid w:val="00D140D8"/>
    <w:rsid w:val="00D141D9"/>
    <w:rsid w:val="00D1443E"/>
    <w:rsid w:val="00D146CF"/>
    <w:rsid w:val="00D14861"/>
    <w:rsid w:val="00D1499A"/>
    <w:rsid w:val="00D14D05"/>
    <w:rsid w:val="00D14E31"/>
    <w:rsid w:val="00D15206"/>
    <w:rsid w:val="00D15352"/>
    <w:rsid w:val="00D153A6"/>
    <w:rsid w:val="00D15472"/>
    <w:rsid w:val="00D15893"/>
    <w:rsid w:val="00D15914"/>
    <w:rsid w:val="00D16D3A"/>
    <w:rsid w:val="00D17B25"/>
    <w:rsid w:val="00D17D60"/>
    <w:rsid w:val="00D204A3"/>
    <w:rsid w:val="00D20D7E"/>
    <w:rsid w:val="00D21126"/>
    <w:rsid w:val="00D211FF"/>
    <w:rsid w:val="00D21EA6"/>
    <w:rsid w:val="00D2225A"/>
    <w:rsid w:val="00D22F7B"/>
    <w:rsid w:val="00D2309F"/>
    <w:rsid w:val="00D235D7"/>
    <w:rsid w:val="00D237E6"/>
    <w:rsid w:val="00D239E8"/>
    <w:rsid w:val="00D24021"/>
    <w:rsid w:val="00D244F1"/>
    <w:rsid w:val="00D2474E"/>
    <w:rsid w:val="00D24A7C"/>
    <w:rsid w:val="00D24B84"/>
    <w:rsid w:val="00D25048"/>
    <w:rsid w:val="00D2515E"/>
    <w:rsid w:val="00D25250"/>
    <w:rsid w:val="00D26399"/>
    <w:rsid w:val="00D26527"/>
    <w:rsid w:val="00D26B78"/>
    <w:rsid w:val="00D2734A"/>
    <w:rsid w:val="00D27367"/>
    <w:rsid w:val="00D27506"/>
    <w:rsid w:val="00D27A22"/>
    <w:rsid w:val="00D27A7D"/>
    <w:rsid w:val="00D27D07"/>
    <w:rsid w:val="00D27EAE"/>
    <w:rsid w:val="00D30428"/>
    <w:rsid w:val="00D3094A"/>
    <w:rsid w:val="00D30C88"/>
    <w:rsid w:val="00D31975"/>
    <w:rsid w:val="00D31E69"/>
    <w:rsid w:val="00D323A0"/>
    <w:rsid w:val="00D32427"/>
    <w:rsid w:val="00D32DED"/>
    <w:rsid w:val="00D350B4"/>
    <w:rsid w:val="00D358B4"/>
    <w:rsid w:val="00D359EC"/>
    <w:rsid w:val="00D36285"/>
    <w:rsid w:val="00D3635F"/>
    <w:rsid w:val="00D363D2"/>
    <w:rsid w:val="00D36E75"/>
    <w:rsid w:val="00D371B2"/>
    <w:rsid w:val="00D37337"/>
    <w:rsid w:val="00D376B5"/>
    <w:rsid w:val="00D37D16"/>
    <w:rsid w:val="00D37E42"/>
    <w:rsid w:val="00D40927"/>
    <w:rsid w:val="00D41C09"/>
    <w:rsid w:val="00D422E2"/>
    <w:rsid w:val="00D423D5"/>
    <w:rsid w:val="00D4281E"/>
    <w:rsid w:val="00D429D9"/>
    <w:rsid w:val="00D42C91"/>
    <w:rsid w:val="00D42D4F"/>
    <w:rsid w:val="00D42EB1"/>
    <w:rsid w:val="00D43398"/>
    <w:rsid w:val="00D437E5"/>
    <w:rsid w:val="00D437F4"/>
    <w:rsid w:val="00D43A84"/>
    <w:rsid w:val="00D43BFD"/>
    <w:rsid w:val="00D43D33"/>
    <w:rsid w:val="00D43D82"/>
    <w:rsid w:val="00D441AE"/>
    <w:rsid w:val="00D44F82"/>
    <w:rsid w:val="00D45583"/>
    <w:rsid w:val="00D45634"/>
    <w:rsid w:val="00D4571E"/>
    <w:rsid w:val="00D46B6A"/>
    <w:rsid w:val="00D46C88"/>
    <w:rsid w:val="00D47070"/>
    <w:rsid w:val="00D47A60"/>
    <w:rsid w:val="00D50445"/>
    <w:rsid w:val="00D50941"/>
    <w:rsid w:val="00D50A76"/>
    <w:rsid w:val="00D50B19"/>
    <w:rsid w:val="00D5148F"/>
    <w:rsid w:val="00D51600"/>
    <w:rsid w:val="00D51706"/>
    <w:rsid w:val="00D51A11"/>
    <w:rsid w:val="00D51D08"/>
    <w:rsid w:val="00D51D7B"/>
    <w:rsid w:val="00D51F82"/>
    <w:rsid w:val="00D52FAF"/>
    <w:rsid w:val="00D5316D"/>
    <w:rsid w:val="00D53546"/>
    <w:rsid w:val="00D535D5"/>
    <w:rsid w:val="00D53B68"/>
    <w:rsid w:val="00D54103"/>
    <w:rsid w:val="00D541FA"/>
    <w:rsid w:val="00D54248"/>
    <w:rsid w:val="00D54760"/>
    <w:rsid w:val="00D54AA1"/>
    <w:rsid w:val="00D54BBE"/>
    <w:rsid w:val="00D5569E"/>
    <w:rsid w:val="00D557A8"/>
    <w:rsid w:val="00D557BF"/>
    <w:rsid w:val="00D55997"/>
    <w:rsid w:val="00D55B95"/>
    <w:rsid w:val="00D566EF"/>
    <w:rsid w:val="00D56760"/>
    <w:rsid w:val="00D56D76"/>
    <w:rsid w:val="00D56FF2"/>
    <w:rsid w:val="00D602CF"/>
    <w:rsid w:val="00D605DD"/>
    <w:rsid w:val="00D60B28"/>
    <w:rsid w:val="00D60FBB"/>
    <w:rsid w:val="00D612C1"/>
    <w:rsid w:val="00D61E78"/>
    <w:rsid w:val="00D622B3"/>
    <w:rsid w:val="00D62EEB"/>
    <w:rsid w:val="00D6313E"/>
    <w:rsid w:val="00D63588"/>
    <w:rsid w:val="00D6414F"/>
    <w:rsid w:val="00D642A9"/>
    <w:rsid w:val="00D647FB"/>
    <w:rsid w:val="00D64C68"/>
    <w:rsid w:val="00D64DAD"/>
    <w:rsid w:val="00D65BA1"/>
    <w:rsid w:val="00D6653A"/>
    <w:rsid w:val="00D6695C"/>
    <w:rsid w:val="00D66CC8"/>
    <w:rsid w:val="00D66DF6"/>
    <w:rsid w:val="00D67008"/>
    <w:rsid w:val="00D67867"/>
    <w:rsid w:val="00D67D51"/>
    <w:rsid w:val="00D70951"/>
    <w:rsid w:val="00D70F16"/>
    <w:rsid w:val="00D7108B"/>
    <w:rsid w:val="00D710B4"/>
    <w:rsid w:val="00D715FB"/>
    <w:rsid w:val="00D723B6"/>
    <w:rsid w:val="00D723C6"/>
    <w:rsid w:val="00D727F3"/>
    <w:rsid w:val="00D72A84"/>
    <w:rsid w:val="00D72B9F"/>
    <w:rsid w:val="00D72BED"/>
    <w:rsid w:val="00D73430"/>
    <w:rsid w:val="00D73790"/>
    <w:rsid w:val="00D742EB"/>
    <w:rsid w:val="00D746BA"/>
    <w:rsid w:val="00D74964"/>
    <w:rsid w:val="00D74FE5"/>
    <w:rsid w:val="00D74FFD"/>
    <w:rsid w:val="00D75073"/>
    <w:rsid w:val="00D75156"/>
    <w:rsid w:val="00D7570A"/>
    <w:rsid w:val="00D759B3"/>
    <w:rsid w:val="00D760AF"/>
    <w:rsid w:val="00D766BA"/>
    <w:rsid w:val="00D76C3D"/>
    <w:rsid w:val="00D7793A"/>
    <w:rsid w:val="00D77987"/>
    <w:rsid w:val="00D8021E"/>
    <w:rsid w:val="00D80396"/>
    <w:rsid w:val="00D803E8"/>
    <w:rsid w:val="00D805E3"/>
    <w:rsid w:val="00D80C9C"/>
    <w:rsid w:val="00D81459"/>
    <w:rsid w:val="00D81C48"/>
    <w:rsid w:val="00D82828"/>
    <w:rsid w:val="00D83288"/>
    <w:rsid w:val="00D83CF3"/>
    <w:rsid w:val="00D84112"/>
    <w:rsid w:val="00D84165"/>
    <w:rsid w:val="00D84193"/>
    <w:rsid w:val="00D84481"/>
    <w:rsid w:val="00D84A83"/>
    <w:rsid w:val="00D84E26"/>
    <w:rsid w:val="00D85E85"/>
    <w:rsid w:val="00D85F71"/>
    <w:rsid w:val="00D85FC7"/>
    <w:rsid w:val="00D86100"/>
    <w:rsid w:val="00D87BEF"/>
    <w:rsid w:val="00D901F8"/>
    <w:rsid w:val="00D9064A"/>
    <w:rsid w:val="00D90E5D"/>
    <w:rsid w:val="00D91324"/>
    <w:rsid w:val="00D9161A"/>
    <w:rsid w:val="00D9166B"/>
    <w:rsid w:val="00D91AD3"/>
    <w:rsid w:val="00D91B8E"/>
    <w:rsid w:val="00D92046"/>
    <w:rsid w:val="00D928EC"/>
    <w:rsid w:val="00D92938"/>
    <w:rsid w:val="00D92B9B"/>
    <w:rsid w:val="00D9330E"/>
    <w:rsid w:val="00D935D1"/>
    <w:rsid w:val="00D93C97"/>
    <w:rsid w:val="00D94783"/>
    <w:rsid w:val="00D9497F"/>
    <w:rsid w:val="00D94B20"/>
    <w:rsid w:val="00D951B6"/>
    <w:rsid w:val="00D95814"/>
    <w:rsid w:val="00D9598A"/>
    <w:rsid w:val="00D95A10"/>
    <w:rsid w:val="00D95CDC"/>
    <w:rsid w:val="00D9608A"/>
    <w:rsid w:val="00D961F0"/>
    <w:rsid w:val="00D96264"/>
    <w:rsid w:val="00D96D7D"/>
    <w:rsid w:val="00D975B8"/>
    <w:rsid w:val="00D97619"/>
    <w:rsid w:val="00D97769"/>
    <w:rsid w:val="00D978E9"/>
    <w:rsid w:val="00D97B4E"/>
    <w:rsid w:val="00D97C60"/>
    <w:rsid w:val="00DA06CA"/>
    <w:rsid w:val="00DA0B2A"/>
    <w:rsid w:val="00DA13D6"/>
    <w:rsid w:val="00DA190F"/>
    <w:rsid w:val="00DA1E22"/>
    <w:rsid w:val="00DA213A"/>
    <w:rsid w:val="00DA2465"/>
    <w:rsid w:val="00DA24ED"/>
    <w:rsid w:val="00DA26A7"/>
    <w:rsid w:val="00DA2884"/>
    <w:rsid w:val="00DA3019"/>
    <w:rsid w:val="00DA3217"/>
    <w:rsid w:val="00DA34A9"/>
    <w:rsid w:val="00DA3C94"/>
    <w:rsid w:val="00DA422C"/>
    <w:rsid w:val="00DA4713"/>
    <w:rsid w:val="00DA471C"/>
    <w:rsid w:val="00DA4B37"/>
    <w:rsid w:val="00DA4EA6"/>
    <w:rsid w:val="00DA53C9"/>
    <w:rsid w:val="00DA5816"/>
    <w:rsid w:val="00DA5D40"/>
    <w:rsid w:val="00DA5D93"/>
    <w:rsid w:val="00DA6382"/>
    <w:rsid w:val="00DA6AFA"/>
    <w:rsid w:val="00DA73E3"/>
    <w:rsid w:val="00DA7497"/>
    <w:rsid w:val="00DA7B18"/>
    <w:rsid w:val="00DA7BB1"/>
    <w:rsid w:val="00DA7E26"/>
    <w:rsid w:val="00DB026B"/>
    <w:rsid w:val="00DB0716"/>
    <w:rsid w:val="00DB0746"/>
    <w:rsid w:val="00DB0836"/>
    <w:rsid w:val="00DB086F"/>
    <w:rsid w:val="00DB0B6B"/>
    <w:rsid w:val="00DB16FE"/>
    <w:rsid w:val="00DB1733"/>
    <w:rsid w:val="00DB22B8"/>
    <w:rsid w:val="00DB233C"/>
    <w:rsid w:val="00DB2441"/>
    <w:rsid w:val="00DB272A"/>
    <w:rsid w:val="00DB285A"/>
    <w:rsid w:val="00DB2C68"/>
    <w:rsid w:val="00DB2D31"/>
    <w:rsid w:val="00DB3C08"/>
    <w:rsid w:val="00DB3D51"/>
    <w:rsid w:val="00DB485A"/>
    <w:rsid w:val="00DB49DA"/>
    <w:rsid w:val="00DB4AD3"/>
    <w:rsid w:val="00DB5D10"/>
    <w:rsid w:val="00DB5FE3"/>
    <w:rsid w:val="00DB64CA"/>
    <w:rsid w:val="00DB670A"/>
    <w:rsid w:val="00DB6922"/>
    <w:rsid w:val="00DB74FE"/>
    <w:rsid w:val="00DB7598"/>
    <w:rsid w:val="00DB7A7B"/>
    <w:rsid w:val="00DB7B87"/>
    <w:rsid w:val="00DC00A2"/>
    <w:rsid w:val="00DC06C4"/>
    <w:rsid w:val="00DC07EE"/>
    <w:rsid w:val="00DC0A10"/>
    <w:rsid w:val="00DC1116"/>
    <w:rsid w:val="00DC12D5"/>
    <w:rsid w:val="00DC14DD"/>
    <w:rsid w:val="00DC14F4"/>
    <w:rsid w:val="00DC1513"/>
    <w:rsid w:val="00DC1843"/>
    <w:rsid w:val="00DC1CE5"/>
    <w:rsid w:val="00DC1E5C"/>
    <w:rsid w:val="00DC254B"/>
    <w:rsid w:val="00DC2C7C"/>
    <w:rsid w:val="00DC2FB3"/>
    <w:rsid w:val="00DC32E9"/>
    <w:rsid w:val="00DC3330"/>
    <w:rsid w:val="00DC3831"/>
    <w:rsid w:val="00DC39EA"/>
    <w:rsid w:val="00DC3BB3"/>
    <w:rsid w:val="00DC3BC2"/>
    <w:rsid w:val="00DC3D4B"/>
    <w:rsid w:val="00DC3DF2"/>
    <w:rsid w:val="00DC4AA6"/>
    <w:rsid w:val="00DC511B"/>
    <w:rsid w:val="00DC672E"/>
    <w:rsid w:val="00DC6A63"/>
    <w:rsid w:val="00DC71C5"/>
    <w:rsid w:val="00DC71C8"/>
    <w:rsid w:val="00DC7CEB"/>
    <w:rsid w:val="00DD0D3E"/>
    <w:rsid w:val="00DD1063"/>
    <w:rsid w:val="00DD1696"/>
    <w:rsid w:val="00DD19E6"/>
    <w:rsid w:val="00DD1A71"/>
    <w:rsid w:val="00DD219A"/>
    <w:rsid w:val="00DD2217"/>
    <w:rsid w:val="00DD22CE"/>
    <w:rsid w:val="00DD23CF"/>
    <w:rsid w:val="00DD2713"/>
    <w:rsid w:val="00DD2F2A"/>
    <w:rsid w:val="00DD3340"/>
    <w:rsid w:val="00DD34CF"/>
    <w:rsid w:val="00DD34F4"/>
    <w:rsid w:val="00DD364D"/>
    <w:rsid w:val="00DD3D41"/>
    <w:rsid w:val="00DD3E70"/>
    <w:rsid w:val="00DD49B7"/>
    <w:rsid w:val="00DD4EE0"/>
    <w:rsid w:val="00DD506C"/>
    <w:rsid w:val="00DD5196"/>
    <w:rsid w:val="00DD54E2"/>
    <w:rsid w:val="00DD55F3"/>
    <w:rsid w:val="00DD58B4"/>
    <w:rsid w:val="00DD5E68"/>
    <w:rsid w:val="00DD60F6"/>
    <w:rsid w:val="00DD6128"/>
    <w:rsid w:val="00DD6BE9"/>
    <w:rsid w:val="00DD773D"/>
    <w:rsid w:val="00DD7D0C"/>
    <w:rsid w:val="00DD7FC3"/>
    <w:rsid w:val="00DE00ED"/>
    <w:rsid w:val="00DE01D0"/>
    <w:rsid w:val="00DE039D"/>
    <w:rsid w:val="00DE064E"/>
    <w:rsid w:val="00DE08DB"/>
    <w:rsid w:val="00DE0B03"/>
    <w:rsid w:val="00DE0D11"/>
    <w:rsid w:val="00DE17B2"/>
    <w:rsid w:val="00DE2141"/>
    <w:rsid w:val="00DE2463"/>
    <w:rsid w:val="00DE2C68"/>
    <w:rsid w:val="00DE2E47"/>
    <w:rsid w:val="00DE2F1B"/>
    <w:rsid w:val="00DE363C"/>
    <w:rsid w:val="00DE3854"/>
    <w:rsid w:val="00DE3E43"/>
    <w:rsid w:val="00DE4876"/>
    <w:rsid w:val="00DE4903"/>
    <w:rsid w:val="00DE4947"/>
    <w:rsid w:val="00DE4FDC"/>
    <w:rsid w:val="00DE52D7"/>
    <w:rsid w:val="00DE5B87"/>
    <w:rsid w:val="00DE5BAC"/>
    <w:rsid w:val="00DE5D7E"/>
    <w:rsid w:val="00DE5E95"/>
    <w:rsid w:val="00DE6DB8"/>
    <w:rsid w:val="00DE6E9C"/>
    <w:rsid w:val="00DE7499"/>
    <w:rsid w:val="00DE79A9"/>
    <w:rsid w:val="00DF0105"/>
    <w:rsid w:val="00DF026F"/>
    <w:rsid w:val="00DF0D19"/>
    <w:rsid w:val="00DF162F"/>
    <w:rsid w:val="00DF18C8"/>
    <w:rsid w:val="00DF1D75"/>
    <w:rsid w:val="00DF1E6D"/>
    <w:rsid w:val="00DF2042"/>
    <w:rsid w:val="00DF21D5"/>
    <w:rsid w:val="00DF2538"/>
    <w:rsid w:val="00DF2D55"/>
    <w:rsid w:val="00DF3433"/>
    <w:rsid w:val="00DF351F"/>
    <w:rsid w:val="00DF35CF"/>
    <w:rsid w:val="00DF3CB9"/>
    <w:rsid w:val="00DF3E58"/>
    <w:rsid w:val="00DF49F4"/>
    <w:rsid w:val="00DF4F21"/>
    <w:rsid w:val="00DF52E8"/>
    <w:rsid w:val="00DF5614"/>
    <w:rsid w:val="00DF58EC"/>
    <w:rsid w:val="00DF5D98"/>
    <w:rsid w:val="00DF5EB6"/>
    <w:rsid w:val="00DF601C"/>
    <w:rsid w:val="00DF64AA"/>
    <w:rsid w:val="00DF660F"/>
    <w:rsid w:val="00DF6A39"/>
    <w:rsid w:val="00DF6B9F"/>
    <w:rsid w:val="00DF6FA5"/>
    <w:rsid w:val="00DF71F2"/>
    <w:rsid w:val="00DF748A"/>
    <w:rsid w:val="00DF78C7"/>
    <w:rsid w:val="00DF7F13"/>
    <w:rsid w:val="00E003C2"/>
    <w:rsid w:val="00E004CA"/>
    <w:rsid w:val="00E00DC6"/>
    <w:rsid w:val="00E01381"/>
    <w:rsid w:val="00E0164E"/>
    <w:rsid w:val="00E016CD"/>
    <w:rsid w:val="00E022B7"/>
    <w:rsid w:val="00E022D7"/>
    <w:rsid w:val="00E02750"/>
    <w:rsid w:val="00E02848"/>
    <w:rsid w:val="00E02935"/>
    <w:rsid w:val="00E03114"/>
    <w:rsid w:val="00E03804"/>
    <w:rsid w:val="00E03E12"/>
    <w:rsid w:val="00E0469C"/>
    <w:rsid w:val="00E04CE3"/>
    <w:rsid w:val="00E04EEC"/>
    <w:rsid w:val="00E04F96"/>
    <w:rsid w:val="00E052D2"/>
    <w:rsid w:val="00E05712"/>
    <w:rsid w:val="00E05A19"/>
    <w:rsid w:val="00E05AF2"/>
    <w:rsid w:val="00E05B4F"/>
    <w:rsid w:val="00E05E7F"/>
    <w:rsid w:val="00E06BCF"/>
    <w:rsid w:val="00E06E52"/>
    <w:rsid w:val="00E06E92"/>
    <w:rsid w:val="00E0758D"/>
    <w:rsid w:val="00E10FB5"/>
    <w:rsid w:val="00E11384"/>
    <w:rsid w:val="00E11796"/>
    <w:rsid w:val="00E11F27"/>
    <w:rsid w:val="00E11F34"/>
    <w:rsid w:val="00E121F7"/>
    <w:rsid w:val="00E122BE"/>
    <w:rsid w:val="00E13105"/>
    <w:rsid w:val="00E13692"/>
    <w:rsid w:val="00E14944"/>
    <w:rsid w:val="00E14EB9"/>
    <w:rsid w:val="00E14FEC"/>
    <w:rsid w:val="00E151CB"/>
    <w:rsid w:val="00E152BC"/>
    <w:rsid w:val="00E153F7"/>
    <w:rsid w:val="00E1592E"/>
    <w:rsid w:val="00E15A52"/>
    <w:rsid w:val="00E15B64"/>
    <w:rsid w:val="00E164F9"/>
    <w:rsid w:val="00E1657A"/>
    <w:rsid w:val="00E172F1"/>
    <w:rsid w:val="00E17BBF"/>
    <w:rsid w:val="00E17C9E"/>
    <w:rsid w:val="00E20A5D"/>
    <w:rsid w:val="00E20B63"/>
    <w:rsid w:val="00E21246"/>
    <w:rsid w:val="00E2159B"/>
    <w:rsid w:val="00E21846"/>
    <w:rsid w:val="00E21A9A"/>
    <w:rsid w:val="00E21C5A"/>
    <w:rsid w:val="00E222A4"/>
    <w:rsid w:val="00E2259B"/>
    <w:rsid w:val="00E228C7"/>
    <w:rsid w:val="00E22AF2"/>
    <w:rsid w:val="00E23915"/>
    <w:rsid w:val="00E23A65"/>
    <w:rsid w:val="00E23EC9"/>
    <w:rsid w:val="00E24CAC"/>
    <w:rsid w:val="00E24EDC"/>
    <w:rsid w:val="00E251E7"/>
    <w:rsid w:val="00E25669"/>
    <w:rsid w:val="00E25AB1"/>
    <w:rsid w:val="00E25BE3"/>
    <w:rsid w:val="00E25DF2"/>
    <w:rsid w:val="00E26244"/>
    <w:rsid w:val="00E262FE"/>
    <w:rsid w:val="00E263CF"/>
    <w:rsid w:val="00E2640F"/>
    <w:rsid w:val="00E27143"/>
    <w:rsid w:val="00E27228"/>
    <w:rsid w:val="00E27643"/>
    <w:rsid w:val="00E27BA8"/>
    <w:rsid w:val="00E27C68"/>
    <w:rsid w:val="00E306F0"/>
    <w:rsid w:val="00E30755"/>
    <w:rsid w:val="00E307EC"/>
    <w:rsid w:val="00E30CD7"/>
    <w:rsid w:val="00E31DEE"/>
    <w:rsid w:val="00E31F65"/>
    <w:rsid w:val="00E3204A"/>
    <w:rsid w:val="00E3269A"/>
    <w:rsid w:val="00E32936"/>
    <w:rsid w:val="00E32A96"/>
    <w:rsid w:val="00E32DD3"/>
    <w:rsid w:val="00E33864"/>
    <w:rsid w:val="00E33AAF"/>
    <w:rsid w:val="00E33DF9"/>
    <w:rsid w:val="00E33E96"/>
    <w:rsid w:val="00E34240"/>
    <w:rsid w:val="00E342D8"/>
    <w:rsid w:val="00E3436E"/>
    <w:rsid w:val="00E3485D"/>
    <w:rsid w:val="00E34BED"/>
    <w:rsid w:val="00E3515A"/>
    <w:rsid w:val="00E353A7"/>
    <w:rsid w:val="00E353D6"/>
    <w:rsid w:val="00E356C8"/>
    <w:rsid w:val="00E357AA"/>
    <w:rsid w:val="00E35865"/>
    <w:rsid w:val="00E36C6E"/>
    <w:rsid w:val="00E36F54"/>
    <w:rsid w:val="00E36FEB"/>
    <w:rsid w:val="00E37476"/>
    <w:rsid w:val="00E374CA"/>
    <w:rsid w:val="00E4056A"/>
    <w:rsid w:val="00E40E1A"/>
    <w:rsid w:val="00E41277"/>
    <w:rsid w:val="00E4136B"/>
    <w:rsid w:val="00E419F4"/>
    <w:rsid w:val="00E428AE"/>
    <w:rsid w:val="00E43508"/>
    <w:rsid w:val="00E43ACA"/>
    <w:rsid w:val="00E43EE1"/>
    <w:rsid w:val="00E4436A"/>
    <w:rsid w:val="00E4581B"/>
    <w:rsid w:val="00E45ABB"/>
    <w:rsid w:val="00E45FE3"/>
    <w:rsid w:val="00E461D2"/>
    <w:rsid w:val="00E46531"/>
    <w:rsid w:val="00E4697D"/>
    <w:rsid w:val="00E46B7E"/>
    <w:rsid w:val="00E46C5A"/>
    <w:rsid w:val="00E46EA3"/>
    <w:rsid w:val="00E4736B"/>
    <w:rsid w:val="00E502FB"/>
    <w:rsid w:val="00E50E72"/>
    <w:rsid w:val="00E516C2"/>
    <w:rsid w:val="00E51819"/>
    <w:rsid w:val="00E51B2C"/>
    <w:rsid w:val="00E51C19"/>
    <w:rsid w:val="00E51D52"/>
    <w:rsid w:val="00E5265D"/>
    <w:rsid w:val="00E532B0"/>
    <w:rsid w:val="00E534CE"/>
    <w:rsid w:val="00E54697"/>
    <w:rsid w:val="00E554BE"/>
    <w:rsid w:val="00E554F3"/>
    <w:rsid w:val="00E55D98"/>
    <w:rsid w:val="00E56701"/>
    <w:rsid w:val="00E567E9"/>
    <w:rsid w:val="00E56BB9"/>
    <w:rsid w:val="00E571B1"/>
    <w:rsid w:val="00E57339"/>
    <w:rsid w:val="00E57409"/>
    <w:rsid w:val="00E57797"/>
    <w:rsid w:val="00E57E0A"/>
    <w:rsid w:val="00E6032F"/>
    <w:rsid w:val="00E6049A"/>
    <w:rsid w:val="00E60504"/>
    <w:rsid w:val="00E605EE"/>
    <w:rsid w:val="00E613C8"/>
    <w:rsid w:val="00E61B5F"/>
    <w:rsid w:val="00E62538"/>
    <w:rsid w:val="00E62AB4"/>
    <w:rsid w:val="00E62EE5"/>
    <w:rsid w:val="00E62F3E"/>
    <w:rsid w:val="00E64EA4"/>
    <w:rsid w:val="00E652B8"/>
    <w:rsid w:val="00E65777"/>
    <w:rsid w:val="00E65894"/>
    <w:rsid w:val="00E66693"/>
    <w:rsid w:val="00E6688F"/>
    <w:rsid w:val="00E67501"/>
    <w:rsid w:val="00E675CE"/>
    <w:rsid w:val="00E6781C"/>
    <w:rsid w:val="00E67907"/>
    <w:rsid w:val="00E67A50"/>
    <w:rsid w:val="00E7080E"/>
    <w:rsid w:val="00E7140B"/>
    <w:rsid w:val="00E71594"/>
    <w:rsid w:val="00E716FA"/>
    <w:rsid w:val="00E71929"/>
    <w:rsid w:val="00E7208E"/>
    <w:rsid w:val="00E72629"/>
    <w:rsid w:val="00E7340D"/>
    <w:rsid w:val="00E739A1"/>
    <w:rsid w:val="00E73D43"/>
    <w:rsid w:val="00E73E1B"/>
    <w:rsid w:val="00E73E87"/>
    <w:rsid w:val="00E74152"/>
    <w:rsid w:val="00E746FE"/>
    <w:rsid w:val="00E758ED"/>
    <w:rsid w:val="00E76BBD"/>
    <w:rsid w:val="00E76C99"/>
    <w:rsid w:val="00E76CBE"/>
    <w:rsid w:val="00E76E0E"/>
    <w:rsid w:val="00E7781A"/>
    <w:rsid w:val="00E80878"/>
    <w:rsid w:val="00E80F0C"/>
    <w:rsid w:val="00E80FCF"/>
    <w:rsid w:val="00E815AE"/>
    <w:rsid w:val="00E817BE"/>
    <w:rsid w:val="00E8203D"/>
    <w:rsid w:val="00E82DF2"/>
    <w:rsid w:val="00E82FBF"/>
    <w:rsid w:val="00E83477"/>
    <w:rsid w:val="00E836D2"/>
    <w:rsid w:val="00E84018"/>
    <w:rsid w:val="00E84236"/>
    <w:rsid w:val="00E848F2"/>
    <w:rsid w:val="00E84E35"/>
    <w:rsid w:val="00E851A7"/>
    <w:rsid w:val="00E851B2"/>
    <w:rsid w:val="00E8653D"/>
    <w:rsid w:val="00E86884"/>
    <w:rsid w:val="00E86D85"/>
    <w:rsid w:val="00E87547"/>
    <w:rsid w:val="00E879A4"/>
    <w:rsid w:val="00E87A6F"/>
    <w:rsid w:val="00E87F03"/>
    <w:rsid w:val="00E905A0"/>
    <w:rsid w:val="00E907FA"/>
    <w:rsid w:val="00E90F59"/>
    <w:rsid w:val="00E9188A"/>
    <w:rsid w:val="00E91989"/>
    <w:rsid w:val="00E91CE2"/>
    <w:rsid w:val="00E9251C"/>
    <w:rsid w:val="00E9283B"/>
    <w:rsid w:val="00E932D1"/>
    <w:rsid w:val="00E93909"/>
    <w:rsid w:val="00E93CC1"/>
    <w:rsid w:val="00E94031"/>
    <w:rsid w:val="00E94478"/>
    <w:rsid w:val="00E94AAB"/>
    <w:rsid w:val="00E959DB"/>
    <w:rsid w:val="00E95E07"/>
    <w:rsid w:val="00E95E85"/>
    <w:rsid w:val="00E95EBD"/>
    <w:rsid w:val="00E9608E"/>
    <w:rsid w:val="00E97917"/>
    <w:rsid w:val="00EA08F5"/>
    <w:rsid w:val="00EA0C9D"/>
    <w:rsid w:val="00EA1700"/>
    <w:rsid w:val="00EA1786"/>
    <w:rsid w:val="00EA1D31"/>
    <w:rsid w:val="00EA1DDD"/>
    <w:rsid w:val="00EA25CF"/>
    <w:rsid w:val="00EA26D4"/>
    <w:rsid w:val="00EA2CEF"/>
    <w:rsid w:val="00EA306B"/>
    <w:rsid w:val="00EA30C2"/>
    <w:rsid w:val="00EA3613"/>
    <w:rsid w:val="00EA49C3"/>
    <w:rsid w:val="00EA52E5"/>
    <w:rsid w:val="00EA595D"/>
    <w:rsid w:val="00EA5D04"/>
    <w:rsid w:val="00EA6518"/>
    <w:rsid w:val="00EA673D"/>
    <w:rsid w:val="00EA761C"/>
    <w:rsid w:val="00EA77E8"/>
    <w:rsid w:val="00EB1921"/>
    <w:rsid w:val="00EB199A"/>
    <w:rsid w:val="00EB2254"/>
    <w:rsid w:val="00EB28E0"/>
    <w:rsid w:val="00EB44EC"/>
    <w:rsid w:val="00EB585F"/>
    <w:rsid w:val="00EB5AC9"/>
    <w:rsid w:val="00EB6149"/>
    <w:rsid w:val="00EB7197"/>
    <w:rsid w:val="00EB7BF7"/>
    <w:rsid w:val="00EC0619"/>
    <w:rsid w:val="00EC0FAB"/>
    <w:rsid w:val="00EC1573"/>
    <w:rsid w:val="00EC17CB"/>
    <w:rsid w:val="00EC1C89"/>
    <w:rsid w:val="00EC1CA6"/>
    <w:rsid w:val="00EC23E6"/>
    <w:rsid w:val="00EC25B2"/>
    <w:rsid w:val="00EC2BB5"/>
    <w:rsid w:val="00EC3C5B"/>
    <w:rsid w:val="00EC3DEE"/>
    <w:rsid w:val="00EC4C86"/>
    <w:rsid w:val="00EC5736"/>
    <w:rsid w:val="00EC57F0"/>
    <w:rsid w:val="00EC5E1C"/>
    <w:rsid w:val="00EC63F9"/>
    <w:rsid w:val="00EC6AD8"/>
    <w:rsid w:val="00EC70CC"/>
    <w:rsid w:val="00EC717A"/>
    <w:rsid w:val="00EC727F"/>
    <w:rsid w:val="00EC7298"/>
    <w:rsid w:val="00ED00DF"/>
    <w:rsid w:val="00ED08F5"/>
    <w:rsid w:val="00ED09CE"/>
    <w:rsid w:val="00ED0C51"/>
    <w:rsid w:val="00ED1BFC"/>
    <w:rsid w:val="00ED215C"/>
    <w:rsid w:val="00ED27CC"/>
    <w:rsid w:val="00ED2A80"/>
    <w:rsid w:val="00ED3B6E"/>
    <w:rsid w:val="00ED425E"/>
    <w:rsid w:val="00ED460C"/>
    <w:rsid w:val="00ED5257"/>
    <w:rsid w:val="00ED5671"/>
    <w:rsid w:val="00ED5834"/>
    <w:rsid w:val="00ED599A"/>
    <w:rsid w:val="00ED5A77"/>
    <w:rsid w:val="00ED5B5C"/>
    <w:rsid w:val="00ED5C4E"/>
    <w:rsid w:val="00ED5E1B"/>
    <w:rsid w:val="00ED6502"/>
    <w:rsid w:val="00ED75EF"/>
    <w:rsid w:val="00ED793E"/>
    <w:rsid w:val="00ED7C47"/>
    <w:rsid w:val="00EE000D"/>
    <w:rsid w:val="00EE0331"/>
    <w:rsid w:val="00EE0359"/>
    <w:rsid w:val="00EE0E60"/>
    <w:rsid w:val="00EE20E2"/>
    <w:rsid w:val="00EE2408"/>
    <w:rsid w:val="00EE2631"/>
    <w:rsid w:val="00EE26C4"/>
    <w:rsid w:val="00EE29E5"/>
    <w:rsid w:val="00EE35F0"/>
    <w:rsid w:val="00EE38BD"/>
    <w:rsid w:val="00EE38F1"/>
    <w:rsid w:val="00EE394A"/>
    <w:rsid w:val="00EE4695"/>
    <w:rsid w:val="00EE529D"/>
    <w:rsid w:val="00EE601E"/>
    <w:rsid w:val="00EE6D12"/>
    <w:rsid w:val="00EE7028"/>
    <w:rsid w:val="00EE79F1"/>
    <w:rsid w:val="00EF0250"/>
    <w:rsid w:val="00EF052A"/>
    <w:rsid w:val="00EF0C4B"/>
    <w:rsid w:val="00EF0E66"/>
    <w:rsid w:val="00EF195B"/>
    <w:rsid w:val="00EF19CB"/>
    <w:rsid w:val="00EF2ECD"/>
    <w:rsid w:val="00EF3D42"/>
    <w:rsid w:val="00EF3EDA"/>
    <w:rsid w:val="00EF4627"/>
    <w:rsid w:val="00EF496B"/>
    <w:rsid w:val="00EF4C67"/>
    <w:rsid w:val="00EF62A3"/>
    <w:rsid w:val="00EF6CEB"/>
    <w:rsid w:val="00EF7B81"/>
    <w:rsid w:val="00EF7CC9"/>
    <w:rsid w:val="00EF7E53"/>
    <w:rsid w:val="00F007DD"/>
    <w:rsid w:val="00F0214F"/>
    <w:rsid w:val="00F026D1"/>
    <w:rsid w:val="00F02730"/>
    <w:rsid w:val="00F02C2D"/>
    <w:rsid w:val="00F03310"/>
    <w:rsid w:val="00F03850"/>
    <w:rsid w:val="00F03FB7"/>
    <w:rsid w:val="00F040B7"/>
    <w:rsid w:val="00F043A1"/>
    <w:rsid w:val="00F04FEF"/>
    <w:rsid w:val="00F05445"/>
    <w:rsid w:val="00F05D15"/>
    <w:rsid w:val="00F0621E"/>
    <w:rsid w:val="00F06273"/>
    <w:rsid w:val="00F067FF"/>
    <w:rsid w:val="00F068BC"/>
    <w:rsid w:val="00F07A17"/>
    <w:rsid w:val="00F07CDA"/>
    <w:rsid w:val="00F07DCE"/>
    <w:rsid w:val="00F102A8"/>
    <w:rsid w:val="00F10AD5"/>
    <w:rsid w:val="00F10B56"/>
    <w:rsid w:val="00F10F84"/>
    <w:rsid w:val="00F11AE8"/>
    <w:rsid w:val="00F12B7D"/>
    <w:rsid w:val="00F13174"/>
    <w:rsid w:val="00F133DC"/>
    <w:rsid w:val="00F135F9"/>
    <w:rsid w:val="00F1360A"/>
    <w:rsid w:val="00F13BFA"/>
    <w:rsid w:val="00F144E4"/>
    <w:rsid w:val="00F1485B"/>
    <w:rsid w:val="00F1487A"/>
    <w:rsid w:val="00F149CE"/>
    <w:rsid w:val="00F14A70"/>
    <w:rsid w:val="00F14C12"/>
    <w:rsid w:val="00F14EA8"/>
    <w:rsid w:val="00F14FA6"/>
    <w:rsid w:val="00F15C68"/>
    <w:rsid w:val="00F16671"/>
    <w:rsid w:val="00F166FD"/>
    <w:rsid w:val="00F16ABD"/>
    <w:rsid w:val="00F16E30"/>
    <w:rsid w:val="00F17337"/>
    <w:rsid w:val="00F1772F"/>
    <w:rsid w:val="00F1785B"/>
    <w:rsid w:val="00F17A18"/>
    <w:rsid w:val="00F17BF8"/>
    <w:rsid w:val="00F204D4"/>
    <w:rsid w:val="00F20B52"/>
    <w:rsid w:val="00F2112C"/>
    <w:rsid w:val="00F21173"/>
    <w:rsid w:val="00F21EE3"/>
    <w:rsid w:val="00F225AF"/>
    <w:rsid w:val="00F22713"/>
    <w:rsid w:val="00F231AD"/>
    <w:rsid w:val="00F23D12"/>
    <w:rsid w:val="00F23FDB"/>
    <w:rsid w:val="00F24082"/>
    <w:rsid w:val="00F24392"/>
    <w:rsid w:val="00F245ED"/>
    <w:rsid w:val="00F24657"/>
    <w:rsid w:val="00F24706"/>
    <w:rsid w:val="00F2473D"/>
    <w:rsid w:val="00F24E1F"/>
    <w:rsid w:val="00F25485"/>
    <w:rsid w:val="00F25962"/>
    <w:rsid w:val="00F262EE"/>
    <w:rsid w:val="00F267A0"/>
    <w:rsid w:val="00F26A1B"/>
    <w:rsid w:val="00F26C76"/>
    <w:rsid w:val="00F274DB"/>
    <w:rsid w:val="00F27993"/>
    <w:rsid w:val="00F27DF0"/>
    <w:rsid w:val="00F27F3A"/>
    <w:rsid w:val="00F30321"/>
    <w:rsid w:val="00F304C2"/>
    <w:rsid w:val="00F30EA4"/>
    <w:rsid w:val="00F32101"/>
    <w:rsid w:val="00F32370"/>
    <w:rsid w:val="00F336A5"/>
    <w:rsid w:val="00F33BBD"/>
    <w:rsid w:val="00F33FF5"/>
    <w:rsid w:val="00F349D8"/>
    <w:rsid w:val="00F34AA4"/>
    <w:rsid w:val="00F35020"/>
    <w:rsid w:val="00F35040"/>
    <w:rsid w:val="00F35508"/>
    <w:rsid w:val="00F355EB"/>
    <w:rsid w:val="00F356F9"/>
    <w:rsid w:val="00F35F4E"/>
    <w:rsid w:val="00F360CA"/>
    <w:rsid w:val="00F3772C"/>
    <w:rsid w:val="00F37C8E"/>
    <w:rsid w:val="00F40AC2"/>
    <w:rsid w:val="00F410DD"/>
    <w:rsid w:val="00F41241"/>
    <w:rsid w:val="00F413C6"/>
    <w:rsid w:val="00F41747"/>
    <w:rsid w:val="00F42402"/>
    <w:rsid w:val="00F42609"/>
    <w:rsid w:val="00F4396E"/>
    <w:rsid w:val="00F43D9F"/>
    <w:rsid w:val="00F43ED0"/>
    <w:rsid w:val="00F44032"/>
    <w:rsid w:val="00F45146"/>
    <w:rsid w:val="00F4572C"/>
    <w:rsid w:val="00F458F1"/>
    <w:rsid w:val="00F459C8"/>
    <w:rsid w:val="00F45CA7"/>
    <w:rsid w:val="00F46EDB"/>
    <w:rsid w:val="00F4700F"/>
    <w:rsid w:val="00F47093"/>
    <w:rsid w:val="00F47B91"/>
    <w:rsid w:val="00F50864"/>
    <w:rsid w:val="00F509D1"/>
    <w:rsid w:val="00F513D6"/>
    <w:rsid w:val="00F51969"/>
    <w:rsid w:val="00F5212C"/>
    <w:rsid w:val="00F52197"/>
    <w:rsid w:val="00F52DE3"/>
    <w:rsid w:val="00F531C4"/>
    <w:rsid w:val="00F5401D"/>
    <w:rsid w:val="00F54C44"/>
    <w:rsid w:val="00F5547B"/>
    <w:rsid w:val="00F55500"/>
    <w:rsid w:val="00F55D32"/>
    <w:rsid w:val="00F55E00"/>
    <w:rsid w:val="00F56220"/>
    <w:rsid w:val="00F56627"/>
    <w:rsid w:val="00F57088"/>
    <w:rsid w:val="00F574FE"/>
    <w:rsid w:val="00F57756"/>
    <w:rsid w:val="00F57803"/>
    <w:rsid w:val="00F600A6"/>
    <w:rsid w:val="00F606CB"/>
    <w:rsid w:val="00F60AB6"/>
    <w:rsid w:val="00F60E47"/>
    <w:rsid w:val="00F60EB7"/>
    <w:rsid w:val="00F61E7D"/>
    <w:rsid w:val="00F61EDA"/>
    <w:rsid w:val="00F62186"/>
    <w:rsid w:val="00F625F0"/>
    <w:rsid w:val="00F6277F"/>
    <w:rsid w:val="00F627B0"/>
    <w:rsid w:val="00F63070"/>
    <w:rsid w:val="00F631DB"/>
    <w:rsid w:val="00F632BA"/>
    <w:rsid w:val="00F63AE5"/>
    <w:rsid w:val="00F63D33"/>
    <w:rsid w:val="00F64266"/>
    <w:rsid w:val="00F6453B"/>
    <w:rsid w:val="00F6496D"/>
    <w:rsid w:val="00F64EBE"/>
    <w:rsid w:val="00F65006"/>
    <w:rsid w:val="00F65219"/>
    <w:rsid w:val="00F65276"/>
    <w:rsid w:val="00F663CC"/>
    <w:rsid w:val="00F6644B"/>
    <w:rsid w:val="00F66A4A"/>
    <w:rsid w:val="00F66DC6"/>
    <w:rsid w:val="00F675B4"/>
    <w:rsid w:val="00F67A0F"/>
    <w:rsid w:val="00F67DA9"/>
    <w:rsid w:val="00F70039"/>
    <w:rsid w:val="00F7015E"/>
    <w:rsid w:val="00F70231"/>
    <w:rsid w:val="00F706F4"/>
    <w:rsid w:val="00F71B6D"/>
    <w:rsid w:val="00F7206F"/>
    <w:rsid w:val="00F7259F"/>
    <w:rsid w:val="00F72747"/>
    <w:rsid w:val="00F72B6A"/>
    <w:rsid w:val="00F72B75"/>
    <w:rsid w:val="00F72B7D"/>
    <w:rsid w:val="00F73708"/>
    <w:rsid w:val="00F73D77"/>
    <w:rsid w:val="00F740CB"/>
    <w:rsid w:val="00F74895"/>
    <w:rsid w:val="00F74DF0"/>
    <w:rsid w:val="00F74EB5"/>
    <w:rsid w:val="00F753E2"/>
    <w:rsid w:val="00F7557C"/>
    <w:rsid w:val="00F75D38"/>
    <w:rsid w:val="00F76589"/>
    <w:rsid w:val="00F76E26"/>
    <w:rsid w:val="00F76EB1"/>
    <w:rsid w:val="00F76EC7"/>
    <w:rsid w:val="00F775A6"/>
    <w:rsid w:val="00F777FC"/>
    <w:rsid w:val="00F778E6"/>
    <w:rsid w:val="00F77AA1"/>
    <w:rsid w:val="00F80060"/>
    <w:rsid w:val="00F801C2"/>
    <w:rsid w:val="00F811C0"/>
    <w:rsid w:val="00F82686"/>
    <w:rsid w:val="00F829CD"/>
    <w:rsid w:val="00F82F0F"/>
    <w:rsid w:val="00F830E6"/>
    <w:rsid w:val="00F83799"/>
    <w:rsid w:val="00F83A70"/>
    <w:rsid w:val="00F83C0F"/>
    <w:rsid w:val="00F83C25"/>
    <w:rsid w:val="00F83EEB"/>
    <w:rsid w:val="00F8466A"/>
    <w:rsid w:val="00F847EE"/>
    <w:rsid w:val="00F84A16"/>
    <w:rsid w:val="00F84F32"/>
    <w:rsid w:val="00F851E7"/>
    <w:rsid w:val="00F85233"/>
    <w:rsid w:val="00F85752"/>
    <w:rsid w:val="00F8592B"/>
    <w:rsid w:val="00F85E38"/>
    <w:rsid w:val="00F85F67"/>
    <w:rsid w:val="00F86323"/>
    <w:rsid w:val="00F86374"/>
    <w:rsid w:val="00F8684F"/>
    <w:rsid w:val="00F86EE3"/>
    <w:rsid w:val="00F874A4"/>
    <w:rsid w:val="00F87BAD"/>
    <w:rsid w:val="00F87CC4"/>
    <w:rsid w:val="00F9032A"/>
    <w:rsid w:val="00F90390"/>
    <w:rsid w:val="00F90E71"/>
    <w:rsid w:val="00F90E98"/>
    <w:rsid w:val="00F90F92"/>
    <w:rsid w:val="00F91046"/>
    <w:rsid w:val="00F91DA6"/>
    <w:rsid w:val="00F91E71"/>
    <w:rsid w:val="00F91EDD"/>
    <w:rsid w:val="00F9214F"/>
    <w:rsid w:val="00F926CB"/>
    <w:rsid w:val="00F929C2"/>
    <w:rsid w:val="00F93561"/>
    <w:rsid w:val="00F93B32"/>
    <w:rsid w:val="00F93D80"/>
    <w:rsid w:val="00F9427D"/>
    <w:rsid w:val="00F94F9A"/>
    <w:rsid w:val="00F952D0"/>
    <w:rsid w:val="00F954DB"/>
    <w:rsid w:val="00F957C1"/>
    <w:rsid w:val="00F9589C"/>
    <w:rsid w:val="00F9617A"/>
    <w:rsid w:val="00F96846"/>
    <w:rsid w:val="00F97019"/>
    <w:rsid w:val="00F97666"/>
    <w:rsid w:val="00F9778C"/>
    <w:rsid w:val="00F97C2D"/>
    <w:rsid w:val="00FA0078"/>
    <w:rsid w:val="00FA03B0"/>
    <w:rsid w:val="00FA0513"/>
    <w:rsid w:val="00FA19FE"/>
    <w:rsid w:val="00FA1E06"/>
    <w:rsid w:val="00FA2D9D"/>
    <w:rsid w:val="00FA3AF9"/>
    <w:rsid w:val="00FA3D83"/>
    <w:rsid w:val="00FA3E4F"/>
    <w:rsid w:val="00FA44C8"/>
    <w:rsid w:val="00FA4697"/>
    <w:rsid w:val="00FA47C1"/>
    <w:rsid w:val="00FA4A33"/>
    <w:rsid w:val="00FA5306"/>
    <w:rsid w:val="00FA5514"/>
    <w:rsid w:val="00FA56EE"/>
    <w:rsid w:val="00FA570E"/>
    <w:rsid w:val="00FA5B6D"/>
    <w:rsid w:val="00FA5C5D"/>
    <w:rsid w:val="00FA5EBC"/>
    <w:rsid w:val="00FA5EC0"/>
    <w:rsid w:val="00FA5F6F"/>
    <w:rsid w:val="00FA5FC2"/>
    <w:rsid w:val="00FA681B"/>
    <w:rsid w:val="00FA6AC5"/>
    <w:rsid w:val="00FA6F6D"/>
    <w:rsid w:val="00FA70F3"/>
    <w:rsid w:val="00FA755A"/>
    <w:rsid w:val="00FA76C9"/>
    <w:rsid w:val="00FA771B"/>
    <w:rsid w:val="00FA7903"/>
    <w:rsid w:val="00FB0033"/>
    <w:rsid w:val="00FB0572"/>
    <w:rsid w:val="00FB0847"/>
    <w:rsid w:val="00FB1393"/>
    <w:rsid w:val="00FB14F5"/>
    <w:rsid w:val="00FB1844"/>
    <w:rsid w:val="00FB1A1A"/>
    <w:rsid w:val="00FB1AA0"/>
    <w:rsid w:val="00FB1CDF"/>
    <w:rsid w:val="00FB1DF4"/>
    <w:rsid w:val="00FB1F7B"/>
    <w:rsid w:val="00FB2467"/>
    <w:rsid w:val="00FB2614"/>
    <w:rsid w:val="00FB26CA"/>
    <w:rsid w:val="00FB2732"/>
    <w:rsid w:val="00FB2847"/>
    <w:rsid w:val="00FB2AEF"/>
    <w:rsid w:val="00FB32F8"/>
    <w:rsid w:val="00FB391E"/>
    <w:rsid w:val="00FB394E"/>
    <w:rsid w:val="00FB411F"/>
    <w:rsid w:val="00FB41B5"/>
    <w:rsid w:val="00FB5D98"/>
    <w:rsid w:val="00FB608B"/>
    <w:rsid w:val="00FB665F"/>
    <w:rsid w:val="00FB6AE3"/>
    <w:rsid w:val="00FB70AE"/>
    <w:rsid w:val="00FB72EC"/>
    <w:rsid w:val="00FB7E03"/>
    <w:rsid w:val="00FC0003"/>
    <w:rsid w:val="00FC00BE"/>
    <w:rsid w:val="00FC13C2"/>
    <w:rsid w:val="00FC1B40"/>
    <w:rsid w:val="00FC1CF7"/>
    <w:rsid w:val="00FC201C"/>
    <w:rsid w:val="00FC24D2"/>
    <w:rsid w:val="00FC2675"/>
    <w:rsid w:val="00FC268A"/>
    <w:rsid w:val="00FC2B31"/>
    <w:rsid w:val="00FC2BA3"/>
    <w:rsid w:val="00FC2D4F"/>
    <w:rsid w:val="00FC2F67"/>
    <w:rsid w:val="00FC35EB"/>
    <w:rsid w:val="00FC3758"/>
    <w:rsid w:val="00FC38AB"/>
    <w:rsid w:val="00FC3CB7"/>
    <w:rsid w:val="00FC4038"/>
    <w:rsid w:val="00FC458F"/>
    <w:rsid w:val="00FC45BE"/>
    <w:rsid w:val="00FC4CD6"/>
    <w:rsid w:val="00FC5B34"/>
    <w:rsid w:val="00FC5D9B"/>
    <w:rsid w:val="00FC5E53"/>
    <w:rsid w:val="00FC6745"/>
    <w:rsid w:val="00FC6EF8"/>
    <w:rsid w:val="00FC71F4"/>
    <w:rsid w:val="00FC7EFA"/>
    <w:rsid w:val="00FD0069"/>
    <w:rsid w:val="00FD0092"/>
    <w:rsid w:val="00FD0165"/>
    <w:rsid w:val="00FD0745"/>
    <w:rsid w:val="00FD1283"/>
    <w:rsid w:val="00FD12D5"/>
    <w:rsid w:val="00FD14E7"/>
    <w:rsid w:val="00FD1D5F"/>
    <w:rsid w:val="00FD2444"/>
    <w:rsid w:val="00FD25AC"/>
    <w:rsid w:val="00FD28EC"/>
    <w:rsid w:val="00FD3B2F"/>
    <w:rsid w:val="00FD4876"/>
    <w:rsid w:val="00FD4DF6"/>
    <w:rsid w:val="00FD4E14"/>
    <w:rsid w:val="00FD4E47"/>
    <w:rsid w:val="00FD4F6C"/>
    <w:rsid w:val="00FD50CC"/>
    <w:rsid w:val="00FD515E"/>
    <w:rsid w:val="00FD536F"/>
    <w:rsid w:val="00FD63DC"/>
    <w:rsid w:val="00FD6574"/>
    <w:rsid w:val="00FD6A47"/>
    <w:rsid w:val="00FD6A60"/>
    <w:rsid w:val="00FD7DF0"/>
    <w:rsid w:val="00FD7EFF"/>
    <w:rsid w:val="00FD7F5F"/>
    <w:rsid w:val="00FD7FE0"/>
    <w:rsid w:val="00FE09A3"/>
    <w:rsid w:val="00FE162B"/>
    <w:rsid w:val="00FE1E4B"/>
    <w:rsid w:val="00FE2359"/>
    <w:rsid w:val="00FE285E"/>
    <w:rsid w:val="00FE2914"/>
    <w:rsid w:val="00FE2DA7"/>
    <w:rsid w:val="00FE2E8E"/>
    <w:rsid w:val="00FE398D"/>
    <w:rsid w:val="00FE4107"/>
    <w:rsid w:val="00FE4311"/>
    <w:rsid w:val="00FE4617"/>
    <w:rsid w:val="00FE4647"/>
    <w:rsid w:val="00FE4D83"/>
    <w:rsid w:val="00FE4F96"/>
    <w:rsid w:val="00FE5628"/>
    <w:rsid w:val="00FE5632"/>
    <w:rsid w:val="00FE6046"/>
    <w:rsid w:val="00FE6137"/>
    <w:rsid w:val="00FE66CA"/>
    <w:rsid w:val="00FE67DF"/>
    <w:rsid w:val="00FE6A36"/>
    <w:rsid w:val="00FE7087"/>
    <w:rsid w:val="00FE708B"/>
    <w:rsid w:val="00FE7496"/>
    <w:rsid w:val="00FE74CC"/>
    <w:rsid w:val="00FE7EB2"/>
    <w:rsid w:val="00FF0B59"/>
    <w:rsid w:val="00FF0E12"/>
    <w:rsid w:val="00FF1018"/>
    <w:rsid w:val="00FF1331"/>
    <w:rsid w:val="00FF144A"/>
    <w:rsid w:val="00FF14E0"/>
    <w:rsid w:val="00FF190B"/>
    <w:rsid w:val="00FF2294"/>
    <w:rsid w:val="00FF24A0"/>
    <w:rsid w:val="00FF35BB"/>
    <w:rsid w:val="00FF3A8A"/>
    <w:rsid w:val="00FF3DD7"/>
    <w:rsid w:val="00FF3F0C"/>
    <w:rsid w:val="00FF44E5"/>
    <w:rsid w:val="00FF4685"/>
    <w:rsid w:val="00FF4739"/>
    <w:rsid w:val="00FF54DE"/>
    <w:rsid w:val="00FF5C14"/>
    <w:rsid w:val="00FF5D42"/>
    <w:rsid w:val="00FF5DC3"/>
    <w:rsid w:val="00FF60C2"/>
    <w:rsid w:val="00FF6CB0"/>
    <w:rsid w:val="00FF725A"/>
    <w:rsid w:val="00FF734D"/>
    <w:rsid w:val="0120E712"/>
    <w:rsid w:val="0125F9A1"/>
    <w:rsid w:val="021E809F"/>
    <w:rsid w:val="025F17A1"/>
    <w:rsid w:val="0286FC32"/>
    <w:rsid w:val="02976794"/>
    <w:rsid w:val="02E9BAFC"/>
    <w:rsid w:val="0373CC2C"/>
    <w:rsid w:val="038BC599"/>
    <w:rsid w:val="04529731"/>
    <w:rsid w:val="0482C32B"/>
    <w:rsid w:val="049F00F8"/>
    <w:rsid w:val="04AD4F5C"/>
    <w:rsid w:val="04E6696E"/>
    <w:rsid w:val="050E1D62"/>
    <w:rsid w:val="05155A76"/>
    <w:rsid w:val="053DFFED"/>
    <w:rsid w:val="05E161EA"/>
    <w:rsid w:val="0601160C"/>
    <w:rsid w:val="0602F16F"/>
    <w:rsid w:val="0618BC0C"/>
    <w:rsid w:val="063269AC"/>
    <w:rsid w:val="065F7042"/>
    <w:rsid w:val="066E3CDE"/>
    <w:rsid w:val="072DA017"/>
    <w:rsid w:val="073734A5"/>
    <w:rsid w:val="073C4B38"/>
    <w:rsid w:val="077095AC"/>
    <w:rsid w:val="0774D586"/>
    <w:rsid w:val="079126CD"/>
    <w:rsid w:val="07CA3942"/>
    <w:rsid w:val="081D0803"/>
    <w:rsid w:val="0875C8B6"/>
    <w:rsid w:val="08D855C9"/>
    <w:rsid w:val="093242F3"/>
    <w:rsid w:val="0B5580D0"/>
    <w:rsid w:val="0B9F589A"/>
    <w:rsid w:val="0C695228"/>
    <w:rsid w:val="0D8EFB68"/>
    <w:rsid w:val="0DDCCAFA"/>
    <w:rsid w:val="0DDFE466"/>
    <w:rsid w:val="0E21B8E6"/>
    <w:rsid w:val="0E5C7E1D"/>
    <w:rsid w:val="0E8FD341"/>
    <w:rsid w:val="0ECA132A"/>
    <w:rsid w:val="0EDEDBC9"/>
    <w:rsid w:val="0F32D120"/>
    <w:rsid w:val="0FA18477"/>
    <w:rsid w:val="10BC2449"/>
    <w:rsid w:val="11242C7B"/>
    <w:rsid w:val="1204856B"/>
    <w:rsid w:val="12436ECE"/>
    <w:rsid w:val="136134C5"/>
    <w:rsid w:val="138E30B2"/>
    <w:rsid w:val="1454E34C"/>
    <w:rsid w:val="14DE3C6C"/>
    <w:rsid w:val="14EA2B25"/>
    <w:rsid w:val="150955EA"/>
    <w:rsid w:val="1610DFDA"/>
    <w:rsid w:val="16534720"/>
    <w:rsid w:val="169E2F6B"/>
    <w:rsid w:val="16A79892"/>
    <w:rsid w:val="16CCF646"/>
    <w:rsid w:val="17003B0A"/>
    <w:rsid w:val="1735B455"/>
    <w:rsid w:val="17558E34"/>
    <w:rsid w:val="1761E46C"/>
    <w:rsid w:val="179A6EBA"/>
    <w:rsid w:val="17B386C8"/>
    <w:rsid w:val="189DD8ED"/>
    <w:rsid w:val="198F0429"/>
    <w:rsid w:val="19DAD967"/>
    <w:rsid w:val="19FD8D4F"/>
    <w:rsid w:val="1A98EDB6"/>
    <w:rsid w:val="1C54A8D7"/>
    <w:rsid w:val="1C86F7EB"/>
    <w:rsid w:val="1CAB4EE8"/>
    <w:rsid w:val="1CC5FB56"/>
    <w:rsid w:val="1D2604C5"/>
    <w:rsid w:val="1DEBE48E"/>
    <w:rsid w:val="1E042554"/>
    <w:rsid w:val="1E339F45"/>
    <w:rsid w:val="1E8432B0"/>
    <w:rsid w:val="1EC6F492"/>
    <w:rsid w:val="1EED56FB"/>
    <w:rsid w:val="1F744F81"/>
    <w:rsid w:val="1F928E41"/>
    <w:rsid w:val="1FCA5EC5"/>
    <w:rsid w:val="208C5931"/>
    <w:rsid w:val="20EE83D1"/>
    <w:rsid w:val="20F68EC1"/>
    <w:rsid w:val="21233C08"/>
    <w:rsid w:val="213B85B0"/>
    <w:rsid w:val="21537F1D"/>
    <w:rsid w:val="21662832"/>
    <w:rsid w:val="22017BF7"/>
    <w:rsid w:val="2211F261"/>
    <w:rsid w:val="22C6923D"/>
    <w:rsid w:val="2344D796"/>
    <w:rsid w:val="23CD25AE"/>
    <w:rsid w:val="2465FBBA"/>
    <w:rsid w:val="247ED023"/>
    <w:rsid w:val="261F685C"/>
    <w:rsid w:val="26D6E871"/>
    <w:rsid w:val="27845577"/>
    <w:rsid w:val="279E15B2"/>
    <w:rsid w:val="2808996B"/>
    <w:rsid w:val="2849B374"/>
    <w:rsid w:val="294DFAA7"/>
    <w:rsid w:val="298DCF93"/>
    <w:rsid w:val="2B1F07CF"/>
    <w:rsid w:val="2B343E02"/>
    <w:rsid w:val="2BCA55C0"/>
    <w:rsid w:val="2BEEBBCE"/>
    <w:rsid w:val="2BF254F5"/>
    <w:rsid w:val="2C4613BD"/>
    <w:rsid w:val="2C84F072"/>
    <w:rsid w:val="2C991E97"/>
    <w:rsid w:val="2C9AE4FF"/>
    <w:rsid w:val="2CE46F2F"/>
    <w:rsid w:val="2DA42CA4"/>
    <w:rsid w:val="2DE75042"/>
    <w:rsid w:val="2E16DB0F"/>
    <w:rsid w:val="2E2AEE7C"/>
    <w:rsid w:val="2E7BD2DD"/>
    <w:rsid w:val="2E8F70BA"/>
    <w:rsid w:val="2EDAB943"/>
    <w:rsid w:val="2F6F8479"/>
    <w:rsid w:val="2F813451"/>
    <w:rsid w:val="2FA6FC22"/>
    <w:rsid w:val="2FCDB1B6"/>
    <w:rsid w:val="300DBD7A"/>
    <w:rsid w:val="3016603E"/>
    <w:rsid w:val="3066DBBC"/>
    <w:rsid w:val="309188DA"/>
    <w:rsid w:val="3097AB58"/>
    <w:rsid w:val="30BAA50D"/>
    <w:rsid w:val="30E2CC1C"/>
    <w:rsid w:val="30EDC8B2"/>
    <w:rsid w:val="3180637F"/>
    <w:rsid w:val="32262610"/>
    <w:rsid w:val="32362DF1"/>
    <w:rsid w:val="323C3ED0"/>
    <w:rsid w:val="32485BD3"/>
    <w:rsid w:val="324B276E"/>
    <w:rsid w:val="324C5CD9"/>
    <w:rsid w:val="330AD01D"/>
    <w:rsid w:val="33738016"/>
    <w:rsid w:val="338B4AE2"/>
    <w:rsid w:val="3494AFCA"/>
    <w:rsid w:val="3511A8A0"/>
    <w:rsid w:val="35B4F0B1"/>
    <w:rsid w:val="36535B7B"/>
    <w:rsid w:val="367659EC"/>
    <w:rsid w:val="36868A72"/>
    <w:rsid w:val="368FB380"/>
    <w:rsid w:val="36DBF705"/>
    <w:rsid w:val="371E9891"/>
    <w:rsid w:val="37265425"/>
    <w:rsid w:val="37DB3784"/>
    <w:rsid w:val="37F6A6F9"/>
    <w:rsid w:val="381B6E15"/>
    <w:rsid w:val="3881381B"/>
    <w:rsid w:val="3907652B"/>
    <w:rsid w:val="3A746F7B"/>
    <w:rsid w:val="3B157D5B"/>
    <w:rsid w:val="3B3502C9"/>
    <w:rsid w:val="3C04C038"/>
    <w:rsid w:val="3C112CD9"/>
    <w:rsid w:val="3C18A357"/>
    <w:rsid w:val="3C434F7E"/>
    <w:rsid w:val="3CAA697A"/>
    <w:rsid w:val="3CC3728D"/>
    <w:rsid w:val="3CC5B3DE"/>
    <w:rsid w:val="3CD187F5"/>
    <w:rsid w:val="3D71D5C7"/>
    <w:rsid w:val="3D860871"/>
    <w:rsid w:val="3DDE971C"/>
    <w:rsid w:val="3E3620CF"/>
    <w:rsid w:val="3F3D35DB"/>
    <w:rsid w:val="3FF0AD50"/>
    <w:rsid w:val="40781ACC"/>
    <w:rsid w:val="40CB36FD"/>
    <w:rsid w:val="410DBCDE"/>
    <w:rsid w:val="4110F25D"/>
    <w:rsid w:val="412B2C9F"/>
    <w:rsid w:val="4179CE04"/>
    <w:rsid w:val="4192E2D7"/>
    <w:rsid w:val="41A4444D"/>
    <w:rsid w:val="41FEB7C3"/>
    <w:rsid w:val="428AFB2D"/>
    <w:rsid w:val="42BF617B"/>
    <w:rsid w:val="43730878"/>
    <w:rsid w:val="4383875A"/>
    <w:rsid w:val="4397115C"/>
    <w:rsid w:val="43DB32ED"/>
    <w:rsid w:val="44154D70"/>
    <w:rsid w:val="4455092F"/>
    <w:rsid w:val="4484573F"/>
    <w:rsid w:val="44DBE50F"/>
    <w:rsid w:val="4544040B"/>
    <w:rsid w:val="45D28475"/>
    <w:rsid w:val="46551C08"/>
    <w:rsid w:val="4667729B"/>
    <w:rsid w:val="471C9118"/>
    <w:rsid w:val="472CC2EA"/>
    <w:rsid w:val="47B05422"/>
    <w:rsid w:val="48CBC848"/>
    <w:rsid w:val="4952487A"/>
    <w:rsid w:val="4970D443"/>
    <w:rsid w:val="4975C582"/>
    <w:rsid w:val="49862A33"/>
    <w:rsid w:val="49A22869"/>
    <w:rsid w:val="4A00B546"/>
    <w:rsid w:val="4A2A0177"/>
    <w:rsid w:val="4A95FD7E"/>
    <w:rsid w:val="4BF1CF1E"/>
    <w:rsid w:val="4CEBDBA7"/>
    <w:rsid w:val="4D0A0A95"/>
    <w:rsid w:val="4D666BCC"/>
    <w:rsid w:val="4DFD312F"/>
    <w:rsid w:val="4EC99D03"/>
    <w:rsid w:val="4F0A34D1"/>
    <w:rsid w:val="4F1C6BC7"/>
    <w:rsid w:val="4F57FC10"/>
    <w:rsid w:val="4FAF1B11"/>
    <w:rsid w:val="4FB18776"/>
    <w:rsid w:val="4FD01E8A"/>
    <w:rsid w:val="5022CE39"/>
    <w:rsid w:val="50B28544"/>
    <w:rsid w:val="50EEBAC7"/>
    <w:rsid w:val="512B3500"/>
    <w:rsid w:val="51497157"/>
    <w:rsid w:val="51C2559D"/>
    <w:rsid w:val="51CAF38C"/>
    <w:rsid w:val="51D5F3D4"/>
    <w:rsid w:val="51F9ACDE"/>
    <w:rsid w:val="527F95D4"/>
    <w:rsid w:val="52FA7BC8"/>
    <w:rsid w:val="5311E855"/>
    <w:rsid w:val="5352DA5C"/>
    <w:rsid w:val="53A4979F"/>
    <w:rsid w:val="547C6516"/>
    <w:rsid w:val="54B334EB"/>
    <w:rsid w:val="54F7E53C"/>
    <w:rsid w:val="5501FCD6"/>
    <w:rsid w:val="555BBB96"/>
    <w:rsid w:val="55E369CF"/>
    <w:rsid w:val="560EC513"/>
    <w:rsid w:val="56578E2E"/>
    <w:rsid w:val="56C5961D"/>
    <w:rsid w:val="56FD52AF"/>
    <w:rsid w:val="57FDD430"/>
    <w:rsid w:val="582AD9AE"/>
    <w:rsid w:val="58353B4D"/>
    <w:rsid w:val="587BB3F7"/>
    <w:rsid w:val="589E0391"/>
    <w:rsid w:val="5903FE3F"/>
    <w:rsid w:val="5A652CC0"/>
    <w:rsid w:val="5AFC6255"/>
    <w:rsid w:val="5B1C2810"/>
    <w:rsid w:val="5B69537A"/>
    <w:rsid w:val="5B81907B"/>
    <w:rsid w:val="5C2148BB"/>
    <w:rsid w:val="5CA95186"/>
    <w:rsid w:val="5CD91FDB"/>
    <w:rsid w:val="5D0E572F"/>
    <w:rsid w:val="5D38221A"/>
    <w:rsid w:val="5DDFCAE1"/>
    <w:rsid w:val="5EB935BB"/>
    <w:rsid w:val="5F1E4BF1"/>
    <w:rsid w:val="5F5B37F0"/>
    <w:rsid w:val="5F7B3C4D"/>
    <w:rsid w:val="60156331"/>
    <w:rsid w:val="602D42F0"/>
    <w:rsid w:val="604A9EBA"/>
    <w:rsid w:val="60A83B0B"/>
    <w:rsid w:val="60D81E78"/>
    <w:rsid w:val="610C2450"/>
    <w:rsid w:val="61C07682"/>
    <w:rsid w:val="638722CE"/>
    <w:rsid w:val="6422BF7E"/>
    <w:rsid w:val="6492ECED"/>
    <w:rsid w:val="64DB0555"/>
    <w:rsid w:val="67061764"/>
    <w:rsid w:val="6744F784"/>
    <w:rsid w:val="679ABACF"/>
    <w:rsid w:val="682BED76"/>
    <w:rsid w:val="686A3632"/>
    <w:rsid w:val="68DACEDC"/>
    <w:rsid w:val="690374FD"/>
    <w:rsid w:val="69341038"/>
    <w:rsid w:val="695D8D61"/>
    <w:rsid w:val="69B988A2"/>
    <w:rsid w:val="69C65A2D"/>
    <w:rsid w:val="6A42D50D"/>
    <w:rsid w:val="6A582C19"/>
    <w:rsid w:val="6A72E553"/>
    <w:rsid w:val="6ADEE431"/>
    <w:rsid w:val="6B6E7C05"/>
    <w:rsid w:val="6B8CF683"/>
    <w:rsid w:val="6BCC7297"/>
    <w:rsid w:val="6BD9C633"/>
    <w:rsid w:val="6BEDC34E"/>
    <w:rsid w:val="6D6A0E41"/>
    <w:rsid w:val="6DAD6D21"/>
    <w:rsid w:val="6DD39220"/>
    <w:rsid w:val="6E7487D5"/>
    <w:rsid w:val="6E93B9DB"/>
    <w:rsid w:val="6EA1FDDA"/>
    <w:rsid w:val="6EBED546"/>
    <w:rsid w:val="6F86622C"/>
    <w:rsid w:val="6FF5F91A"/>
    <w:rsid w:val="70D72AD6"/>
    <w:rsid w:val="70EF2EC7"/>
    <w:rsid w:val="7125A2E2"/>
    <w:rsid w:val="71818809"/>
    <w:rsid w:val="71BF488F"/>
    <w:rsid w:val="71E8F5A1"/>
    <w:rsid w:val="722AC467"/>
    <w:rsid w:val="7235F780"/>
    <w:rsid w:val="727CA10A"/>
    <w:rsid w:val="7293E818"/>
    <w:rsid w:val="72E75053"/>
    <w:rsid w:val="72F10144"/>
    <w:rsid w:val="739BBB4C"/>
    <w:rsid w:val="739DA170"/>
    <w:rsid w:val="74049B4B"/>
    <w:rsid w:val="744858B2"/>
    <w:rsid w:val="7497C3AA"/>
    <w:rsid w:val="74E17516"/>
    <w:rsid w:val="74F0BB73"/>
    <w:rsid w:val="750CA777"/>
    <w:rsid w:val="7532616B"/>
    <w:rsid w:val="754BC2E5"/>
    <w:rsid w:val="75675E03"/>
    <w:rsid w:val="758103D7"/>
    <w:rsid w:val="75B43639"/>
    <w:rsid w:val="75D1ABDB"/>
    <w:rsid w:val="75F75CF1"/>
    <w:rsid w:val="76140D38"/>
    <w:rsid w:val="763B2FBA"/>
    <w:rsid w:val="76975DB5"/>
    <w:rsid w:val="76BDB2FA"/>
    <w:rsid w:val="76DA7674"/>
    <w:rsid w:val="7701E0BF"/>
    <w:rsid w:val="773A6B0D"/>
    <w:rsid w:val="779F103E"/>
    <w:rsid w:val="77CA8975"/>
    <w:rsid w:val="78418492"/>
    <w:rsid w:val="79568A0A"/>
    <w:rsid w:val="79990014"/>
    <w:rsid w:val="7A17AC24"/>
    <w:rsid w:val="7BA6E25A"/>
    <w:rsid w:val="7BBAC244"/>
    <w:rsid w:val="7BCDC9FE"/>
    <w:rsid w:val="7C2E30CD"/>
    <w:rsid w:val="7C7848BD"/>
    <w:rsid w:val="7C8E953E"/>
    <w:rsid w:val="7CA86243"/>
    <w:rsid w:val="7CC60118"/>
    <w:rsid w:val="7D1BE621"/>
    <w:rsid w:val="7DA478B9"/>
    <w:rsid w:val="7DC11789"/>
    <w:rsid w:val="7DCACC11"/>
    <w:rsid w:val="7E68A8CC"/>
    <w:rsid w:val="7E84FB24"/>
    <w:rsid w:val="7EBFDC59"/>
    <w:rsid w:val="7EDAE792"/>
    <w:rsid w:val="7EFFAD61"/>
    <w:rsid w:val="7F41BCA7"/>
    <w:rsid w:val="7F6351BB"/>
    <w:rsid w:val="7F731C84"/>
    <w:rsid w:val="7F8E9416"/>
    <w:rsid w:val="7F8EC126"/>
    <w:rsid w:val="7FDFE8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64A94"/>
  <w15:chartTrackingRefBased/>
  <w15:docId w15:val="{70D1164B-B8DD-4DA4-8F7F-8484E177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TMLAddress"/>
    <w:qFormat/>
    <w:rsid w:val="00995C83"/>
    <w:rPr>
      <w:rFonts w:ascii="Times New Roman" w:eastAsia="Times New Roman" w:hAnsi="Times New Roman"/>
      <w:sz w:val="24"/>
      <w:szCs w:val="24"/>
    </w:rPr>
  </w:style>
  <w:style w:type="paragraph" w:styleId="Heading1">
    <w:name w:val="heading 1"/>
    <w:basedOn w:val="Normal"/>
    <w:next w:val="Normal"/>
    <w:link w:val="Heading1Char"/>
    <w:qFormat/>
    <w:rsid w:val="00D43D8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2D35A4"/>
    <w:pPr>
      <w:keepNext/>
      <w:tabs>
        <w:tab w:val="num" w:pos="1440"/>
      </w:tabs>
      <w:spacing w:before="240" w:after="60"/>
      <w:outlineLvl w:val="1"/>
    </w:pPr>
    <w:rPr>
      <w:rFonts w:ascii="Arial" w:hAnsi="Arial" w:cs="Arial"/>
      <w:b/>
      <w:bCs/>
      <w:iCs/>
      <w:szCs w:val="28"/>
    </w:rPr>
  </w:style>
  <w:style w:type="paragraph" w:styleId="Heading3">
    <w:name w:val="heading 3"/>
    <w:basedOn w:val="Normal"/>
    <w:next w:val="Normal"/>
    <w:link w:val="Heading3Char"/>
    <w:qFormat/>
    <w:rsid w:val="00E13105"/>
    <w:pPr>
      <w:keepNext/>
      <w:tabs>
        <w:tab w:val="num" w:pos="1800"/>
      </w:tabs>
      <w:spacing w:before="240" w:after="60"/>
      <w:outlineLvl w:val="2"/>
    </w:pPr>
    <w:rPr>
      <w:rFonts w:ascii="Arial" w:hAnsi="Arial" w:cs="Arial"/>
      <w:b/>
      <w:bCs/>
      <w:szCs w:val="26"/>
    </w:rPr>
  </w:style>
  <w:style w:type="paragraph" w:styleId="Heading4">
    <w:name w:val="heading 4"/>
    <w:basedOn w:val="Normal"/>
    <w:next w:val="Normal"/>
    <w:link w:val="Heading4Char"/>
    <w:qFormat/>
    <w:rsid w:val="00995C83"/>
    <w:pPr>
      <w:keepNext/>
      <w:tabs>
        <w:tab w:val="num" w:pos="2880"/>
      </w:tabs>
      <w:spacing w:before="240" w:after="60"/>
      <w:ind w:left="2520"/>
      <w:outlineLvl w:val="3"/>
    </w:pPr>
    <w:rPr>
      <w:b/>
      <w:bCs/>
      <w:sz w:val="28"/>
      <w:szCs w:val="28"/>
    </w:rPr>
  </w:style>
  <w:style w:type="paragraph" w:styleId="Heading5">
    <w:name w:val="heading 5"/>
    <w:basedOn w:val="Normal"/>
    <w:next w:val="Normal"/>
    <w:link w:val="Heading5Char"/>
    <w:qFormat/>
    <w:rsid w:val="00995C83"/>
    <w:pPr>
      <w:tabs>
        <w:tab w:val="num" w:pos="3600"/>
      </w:tabs>
      <w:spacing w:before="240" w:after="60"/>
      <w:ind w:left="3240"/>
      <w:outlineLvl w:val="4"/>
    </w:pPr>
    <w:rPr>
      <w:b/>
      <w:bCs/>
      <w:i/>
      <w:iCs/>
      <w:sz w:val="26"/>
      <w:szCs w:val="26"/>
    </w:rPr>
  </w:style>
  <w:style w:type="paragraph" w:styleId="Heading6">
    <w:name w:val="heading 6"/>
    <w:basedOn w:val="Normal"/>
    <w:next w:val="Normal"/>
    <w:link w:val="Heading6Char"/>
    <w:qFormat/>
    <w:rsid w:val="00995C83"/>
    <w:pPr>
      <w:tabs>
        <w:tab w:val="num" w:pos="4320"/>
      </w:tabs>
      <w:spacing w:before="240" w:after="60"/>
      <w:ind w:left="3960"/>
      <w:outlineLvl w:val="5"/>
    </w:pPr>
    <w:rPr>
      <w:b/>
      <w:bCs/>
      <w:sz w:val="22"/>
      <w:szCs w:val="22"/>
    </w:rPr>
  </w:style>
  <w:style w:type="paragraph" w:styleId="Heading7">
    <w:name w:val="heading 7"/>
    <w:basedOn w:val="Normal"/>
    <w:next w:val="Normal"/>
    <w:link w:val="Heading7Char"/>
    <w:qFormat/>
    <w:rsid w:val="00995C83"/>
    <w:pPr>
      <w:tabs>
        <w:tab w:val="num" w:pos="5040"/>
      </w:tabs>
      <w:spacing w:before="240" w:after="60"/>
      <w:ind w:left="4680"/>
      <w:outlineLvl w:val="6"/>
    </w:pPr>
  </w:style>
  <w:style w:type="paragraph" w:styleId="Heading8">
    <w:name w:val="heading 8"/>
    <w:basedOn w:val="Normal"/>
    <w:next w:val="Normal"/>
    <w:link w:val="Heading8Char"/>
    <w:qFormat/>
    <w:rsid w:val="00995C83"/>
    <w:pPr>
      <w:tabs>
        <w:tab w:val="num" w:pos="5760"/>
      </w:tabs>
      <w:spacing w:before="240" w:after="60"/>
      <w:ind w:left="5400"/>
      <w:outlineLvl w:val="7"/>
    </w:pPr>
    <w:rPr>
      <w:i/>
      <w:iCs/>
    </w:rPr>
  </w:style>
  <w:style w:type="paragraph" w:styleId="Heading9">
    <w:name w:val="heading 9"/>
    <w:basedOn w:val="Normal"/>
    <w:next w:val="Normal"/>
    <w:link w:val="Heading9Char"/>
    <w:qFormat/>
    <w:rsid w:val="00995C83"/>
    <w:pPr>
      <w:tabs>
        <w:tab w:val="num" w:pos="6480"/>
      </w:tabs>
      <w:spacing w:before="240" w:after="60"/>
      <w:ind w:left="612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er1">
    <w:name w:val="Policy Header 1"/>
    <w:basedOn w:val="Normal"/>
    <w:next w:val="Heading1"/>
    <w:link w:val="PolicyHeader1Char"/>
    <w:autoRedefine/>
    <w:qFormat/>
    <w:rsid w:val="00FC1B40"/>
    <w:pPr>
      <w:outlineLvl w:val="1"/>
    </w:pPr>
    <w:rPr>
      <w:b/>
      <w:smallCaps/>
      <w:sz w:val="28"/>
    </w:rPr>
  </w:style>
  <w:style w:type="character" w:customStyle="1" w:styleId="PolicyHeader1Char">
    <w:name w:val="Policy Header 1 Char"/>
    <w:link w:val="PolicyHeader1"/>
    <w:rsid w:val="00FC1B40"/>
    <w:rPr>
      <w:rFonts w:ascii="Times New Roman" w:eastAsia="Times New Roman" w:hAnsi="Times New Roman"/>
      <w:b/>
      <w:smallCaps/>
      <w:sz w:val="28"/>
      <w:szCs w:val="24"/>
    </w:rPr>
  </w:style>
  <w:style w:type="character" w:customStyle="1" w:styleId="Heading1Char">
    <w:name w:val="Heading 1 Char"/>
    <w:link w:val="Heading1"/>
    <w:rsid w:val="00D43D82"/>
    <w:rPr>
      <w:rFonts w:ascii="Cambria" w:eastAsia="Times New Roman" w:hAnsi="Cambria" w:cs="Times New Roman"/>
      <w:b/>
      <w:bCs/>
      <w:color w:val="365F91"/>
      <w:sz w:val="28"/>
      <w:szCs w:val="28"/>
    </w:rPr>
  </w:style>
  <w:style w:type="character" w:customStyle="1" w:styleId="Heading2Char">
    <w:name w:val="Heading 2 Char"/>
    <w:link w:val="Heading2"/>
    <w:rsid w:val="002D35A4"/>
    <w:rPr>
      <w:rFonts w:ascii="Arial" w:eastAsia="Times New Roman" w:hAnsi="Arial" w:cs="Arial"/>
      <w:b/>
      <w:bCs/>
      <w:iCs/>
      <w:sz w:val="24"/>
      <w:szCs w:val="28"/>
    </w:rPr>
  </w:style>
  <w:style w:type="character" w:customStyle="1" w:styleId="Heading3Char">
    <w:name w:val="Heading 3 Char"/>
    <w:link w:val="Heading3"/>
    <w:rsid w:val="00E13105"/>
    <w:rPr>
      <w:rFonts w:ascii="Arial" w:eastAsia="Times New Roman" w:hAnsi="Arial" w:cs="Arial"/>
      <w:b/>
      <w:bCs/>
      <w:sz w:val="24"/>
      <w:szCs w:val="26"/>
    </w:rPr>
  </w:style>
  <w:style w:type="character" w:customStyle="1" w:styleId="Heading4Char">
    <w:name w:val="Heading 4 Char"/>
    <w:link w:val="Heading4"/>
    <w:rsid w:val="00995C83"/>
    <w:rPr>
      <w:rFonts w:ascii="Times New Roman" w:eastAsia="Times New Roman" w:hAnsi="Times New Roman" w:cs="Times New Roman"/>
      <w:b/>
      <w:bCs/>
      <w:sz w:val="28"/>
      <w:szCs w:val="28"/>
    </w:rPr>
  </w:style>
  <w:style w:type="character" w:customStyle="1" w:styleId="Heading5Char">
    <w:name w:val="Heading 5 Char"/>
    <w:link w:val="Heading5"/>
    <w:rsid w:val="00995C83"/>
    <w:rPr>
      <w:rFonts w:ascii="Times New Roman" w:eastAsia="Times New Roman" w:hAnsi="Times New Roman" w:cs="Times New Roman"/>
      <w:b/>
      <w:bCs/>
      <w:i/>
      <w:iCs/>
      <w:sz w:val="26"/>
      <w:szCs w:val="26"/>
    </w:rPr>
  </w:style>
  <w:style w:type="character" w:customStyle="1" w:styleId="Heading6Char">
    <w:name w:val="Heading 6 Char"/>
    <w:link w:val="Heading6"/>
    <w:rsid w:val="00995C83"/>
    <w:rPr>
      <w:rFonts w:ascii="Times New Roman" w:eastAsia="Times New Roman" w:hAnsi="Times New Roman" w:cs="Times New Roman"/>
      <w:b/>
      <w:bCs/>
    </w:rPr>
  </w:style>
  <w:style w:type="character" w:customStyle="1" w:styleId="Heading7Char">
    <w:name w:val="Heading 7 Char"/>
    <w:link w:val="Heading7"/>
    <w:rsid w:val="00995C83"/>
    <w:rPr>
      <w:rFonts w:ascii="Times New Roman" w:eastAsia="Times New Roman" w:hAnsi="Times New Roman" w:cs="Times New Roman"/>
      <w:sz w:val="24"/>
      <w:szCs w:val="24"/>
    </w:rPr>
  </w:style>
  <w:style w:type="character" w:customStyle="1" w:styleId="Heading8Char">
    <w:name w:val="Heading 8 Char"/>
    <w:link w:val="Heading8"/>
    <w:rsid w:val="00995C83"/>
    <w:rPr>
      <w:rFonts w:ascii="Times New Roman" w:eastAsia="Times New Roman" w:hAnsi="Times New Roman" w:cs="Times New Roman"/>
      <w:i/>
      <w:iCs/>
      <w:sz w:val="24"/>
      <w:szCs w:val="24"/>
    </w:rPr>
  </w:style>
  <w:style w:type="character" w:customStyle="1" w:styleId="Heading9Char">
    <w:name w:val="Heading 9 Char"/>
    <w:link w:val="Heading9"/>
    <w:rsid w:val="00995C83"/>
    <w:rPr>
      <w:rFonts w:ascii="Arial" w:eastAsia="Times New Roman" w:hAnsi="Arial" w:cs="Arial"/>
    </w:rPr>
  </w:style>
  <w:style w:type="paragraph" w:styleId="Footer">
    <w:name w:val="footer"/>
    <w:basedOn w:val="Normal"/>
    <w:link w:val="FooterChar"/>
    <w:uiPriority w:val="99"/>
    <w:rsid w:val="00995C83"/>
    <w:pPr>
      <w:tabs>
        <w:tab w:val="center" w:pos="4320"/>
        <w:tab w:val="right" w:pos="8640"/>
      </w:tabs>
    </w:pPr>
  </w:style>
  <w:style w:type="character" w:customStyle="1" w:styleId="FooterChar">
    <w:name w:val="Footer Char"/>
    <w:link w:val="Footer"/>
    <w:uiPriority w:val="99"/>
    <w:rsid w:val="00995C83"/>
    <w:rPr>
      <w:rFonts w:ascii="Times New Roman" w:eastAsia="Times New Roman" w:hAnsi="Times New Roman" w:cs="Times New Roman"/>
      <w:sz w:val="24"/>
      <w:szCs w:val="24"/>
    </w:rPr>
  </w:style>
  <w:style w:type="character" w:styleId="PageNumber">
    <w:name w:val="page number"/>
    <w:basedOn w:val="DefaultParagraphFont"/>
    <w:rsid w:val="00995C83"/>
  </w:style>
  <w:style w:type="paragraph" w:styleId="Title">
    <w:name w:val="Title"/>
    <w:basedOn w:val="Normal"/>
    <w:link w:val="TitleChar"/>
    <w:qFormat/>
    <w:rsid w:val="00995C83"/>
    <w:pPr>
      <w:jc w:val="center"/>
    </w:pPr>
    <w:rPr>
      <w:sz w:val="32"/>
      <w:szCs w:val="20"/>
    </w:rPr>
  </w:style>
  <w:style w:type="character" w:customStyle="1" w:styleId="TitleChar">
    <w:name w:val="Title Char"/>
    <w:link w:val="Title"/>
    <w:rsid w:val="00995C83"/>
    <w:rPr>
      <w:rFonts w:ascii="Times New Roman" w:eastAsia="Times New Roman" w:hAnsi="Times New Roman" w:cs="Times New Roman"/>
      <w:sz w:val="32"/>
      <w:szCs w:val="20"/>
    </w:rPr>
  </w:style>
  <w:style w:type="character" w:styleId="Hyperlink">
    <w:name w:val="Hyperlink"/>
    <w:uiPriority w:val="99"/>
    <w:rsid w:val="00FD50CC"/>
    <w:rPr>
      <w:rFonts w:ascii="Times New Roman" w:hAnsi="Times New Roman"/>
      <w:color w:val="0000FF"/>
      <w:sz w:val="24"/>
      <w:u w:val="single"/>
    </w:rPr>
  </w:style>
  <w:style w:type="paragraph" w:customStyle="1" w:styleId="ReplyForwardHeaders">
    <w:name w:val="Reply/Forward Headers"/>
    <w:basedOn w:val="Normal"/>
    <w:rsid w:val="00995C83"/>
    <w:rPr>
      <w:sz w:val="20"/>
      <w:szCs w:val="20"/>
    </w:rPr>
  </w:style>
  <w:style w:type="paragraph" w:styleId="ListParagraph">
    <w:name w:val="List Paragraph"/>
    <w:basedOn w:val="Normal"/>
    <w:uiPriority w:val="34"/>
    <w:qFormat/>
    <w:rsid w:val="00995C83"/>
    <w:pPr>
      <w:ind w:left="720"/>
    </w:pPr>
    <w:rPr>
      <w:rFonts w:ascii="Calibri" w:eastAsia="Calibri" w:hAnsi="Calibri" w:cs="Calibri"/>
      <w:sz w:val="22"/>
      <w:szCs w:val="22"/>
    </w:rPr>
  </w:style>
  <w:style w:type="paragraph" w:customStyle="1" w:styleId="PolicyHeader2">
    <w:name w:val="Policy Header 2"/>
    <w:basedOn w:val="Normal"/>
    <w:next w:val="Heading2"/>
    <w:link w:val="PolicyHeader2Char"/>
    <w:autoRedefine/>
    <w:qFormat/>
    <w:rsid w:val="00BB3CFF"/>
    <w:pPr>
      <w:tabs>
        <w:tab w:val="left" w:pos="5460"/>
      </w:tabs>
      <w:ind w:left="360"/>
      <w:outlineLvl w:val="1"/>
    </w:pPr>
    <w:rPr>
      <w:b/>
    </w:rPr>
  </w:style>
  <w:style w:type="paragraph" w:customStyle="1" w:styleId="PolicyHeader3">
    <w:name w:val="Policy Header 3"/>
    <w:basedOn w:val="Normal"/>
    <w:next w:val="Heading3"/>
    <w:link w:val="PolicyHeader3Char"/>
    <w:autoRedefine/>
    <w:qFormat/>
    <w:rsid w:val="00476D46"/>
    <w:pPr>
      <w:outlineLvl w:val="2"/>
    </w:pPr>
    <w:rPr>
      <w:b/>
    </w:rPr>
  </w:style>
  <w:style w:type="character" w:customStyle="1" w:styleId="PolicyHeader2Char">
    <w:name w:val="Policy Header 2 Char"/>
    <w:link w:val="PolicyHeader2"/>
    <w:rsid w:val="00BB3CFF"/>
    <w:rPr>
      <w:rFonts w:ascii="Times New Roman" w:eastAsia="Times New Roman" w:hAnsi="Times New Roman"/>
      <w:b/>
      <w:sz w:val="24"/>
      <w:szCs w:val="24"/>
    </w:rPr>
  </w:style>
  <w:style w:type="character" w:styleId="CommentReference">
    <w:name w:val="annotation reference"/>
    <w:uiPriority w:val="99"/>
    <w:rsid w:val="00995C83"/>
    <w:rPr>
      <w:sz w:val="16"/>
      <w:szCs w:val="16"/>
    </w:rPr>
  </w:style>
  <w:style w:type="character" w:customStyle="1" w:styleId="PolicyHeader3Char">
    <w:name w:val="Policy Header 3 Char"/>
    <w:link w:val="PolicyHeader3"/>
    <w:rsid w:val="00476D46"/>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A265FD"/>
    <w:pPr>
      <w:spacing w:line="276" w:lineRule="auto"/>
      <w:outlineLvl w:val="9"/>
    </w:pPr>
    <w:rPr>
      <w:lang w:eastAsia="ja-JP"/>
    </w:rPr>
  </w:style>
  <w:style w:type="paragraph" w:styleId="TOC1">
    <w:name w:val="toc 1"/>
    <w:basedOn w:val="Normal"/>
    <w:next w:val="Normal"/>
    <w:link w:val="TOC1Char"/>
    <w:autoRedefine/>
    <w:uiPriority w:val="39"/>
    <w:unhideWhenUsed/>
    <w:qFormat/>
    <w:rsid w:val="008028B1"/>
    <w:pPr>
      <w:tabs>
        <w:tab w:val="right" w:leader="dot" w:pos="9350"/>
      </w:tabs>
      <w:spacing w:before="120" w:after="120"/>
    </w:pPr>
    <w:rPr>
      <w:rFonts w:ascii="Times New Roman Bold" w:hAnsi="Times New Roman Bold"/>
      <w:b/>
      <w:bCs/>
      <w:caps/>
      <w:noProof/>
      <w:szCs w:val="20"/>
    </w:rPr>
  </w:style>
  <w:style w:type="paragraph" w:styleId="TOC2">
    <w:name w:val="toc 2"/>
    <w:basedOn w:val="Normal"/>
    <w:next w:val="Normal"/>
    <w:autoRedefine/>
    <w:uiPriority w:val="39"/>
    <w:unhideWhenUsed/>
    <w:qFormat/>
    <w:rsid w:val="00607A18"/>
    <w:pPr>
      <w:numPr>
        <w:numId w:val="7"/>
      </w:numPr>
      <w:tabs>
        <w:tab w:val="right" w:leader="dot" w:pos="9350"/>
      </w:tabs>
    </w:pPr>
    <w:rPr>
      <w:rFonts w:ascii="Avenir Next LT Pro" w:hAnsi="Avenir Next LT Pro"/>
      <w:iCs/>
      <w:noProof/>
      <w:color w:val="FF0000"/>
      <w:sz w:val="22"/>
      <w:szCs w:val="22"/>
    </w:rPr>
  </w:style>
  <w:style w:type="paragraph" w:styleId="TOC3">
    <w:name w:val="toc 3"/>
    <w:basedOn w:val="Normal"/>
    <w:next w:val="Normal"/>
    <w:autoRedefine/>
    <w:uiPriority w:val="39"/>
    <w:unhideWhenUsed/>
    <w:qFormat/>
    <w:rsid w:val="00F9617A"/>
    <w:pPr>
      <w:ind w:left="480"/>
    </w:pPr>
    <w:rPr>
      <w:rFonts w:asciiTheme="minorHAnsi" w:hAnsiTheme="minorHAnsi"/>
      <w:i/>
      <w:iCs/>
      <w:sz w:val="20"/>
      <w:szCs w:val="20"/>
    </w:rPr>
  </w:style>
  <w:style w:type="paragraph" w:styleId="BalloonText">
    <w:name w:val="Balloon Text"/>
    <w:basedOn w:val="Normal"/>
    <w:link w:val="BalloonTextChar"/>
    <w:semiHidden/>
    <w:unhideWhenUsed/>
    <w:rsid w:val="00A265FD"/>
    <w:rPr>
      <w:rFonts w:ascii="Tahoma" w:hAnsi="Tahoma" w:cs="Tahoma"/>
      <w:sz w:val="16"/>
      <w:szCs w:val="16"/>
    </w:rPr>
  </w:style>
  <w:style w:type="character" w:customStyle="1" w:styleId="BalloonTextChar">
    <w:name w:val="Balloon Text Char"/>
    <w:link w:val="BalloonText"/>
    <w:semiHidden/>
    <w:rsid w:val="00A265FD"/>
    <w:rPr>
      <w:rFonts w:ascii="Tahoma" w:eastAsia="Times New Roman" w:hAnsi="Tahoma" w:cs="Tahoma"/>
      <w:sz w:val="16"/>
      <w:szCs w:val="16"/>
    </w:rPr>
  </w:style>
  <w:style w:type="paragraph" w:styleId="NormalWeb">
    <w:name w:val="Normal (Web)"/>
    <w:basedOn w:val="Normal"/>
    <w:uiPriority w:val="99"/>
    <w:rsid w:val="0009519A"/>
    <w:pPr>
      <w:spacing w:before="100" w:beforeAutospacing="1" w:after="100" w:afterAutospacing="1"/>
    </w:pPr>
  </w:style>
  <w:style w:type="paragraph" w:styleId="CommentText">
    <w:name w:val="annotation text"/>
    <w:basedOn w:val="Normal"/>
    <w:link w:val="CommentTextChar"/>
    <w:uiPriority w:val="99"/>
    <w:rsid w:val="0009519A"/>
    <w:rPr>
      <w:sz w:val="20"/>
      <w:szCs w:val="20"/>
    </w:rPr>
  </w:style>
  <w:style w:type="character" w:customStyle="1" w:styleId="CommentTextChar">
    <w:name w:val="Comment Text Char"/>
    <w:link w:val="CommentText"/>
    <w:uiPriority w:val="99"/>
    <w:rsid w:val="000951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E353A7"/>
    <w:rPr>
      <w:b/>
      <w:bCs/>
    </w:rPr>
  </w:style>
  <w:style w:type="character" w:customStyle="1" w:styleId="CommentSubjectChar">
    <w:name w:val="Comment Subject Char"/>
    <w:link w:val="CommentSubject"/>
    <w:semiHidden/>
    <w:rsid w:val="00E353A7"/>
    <w:rPr>
      <w:rFonts w:ascii="Times New Roman" w:eastAsia="Times New Roman" w:hAnsi="Times New Roman" w:cs="Times New Roman"/>
      <w:b/>
      <w:bCs/>
      <w:sz w:val="20"/>
      <w:szCs w:val="20"/>
    </w:rPr>
  </w:style>
  <w:style w:type="paragraph" w:styleId="Revision">
    <w:name w:val="Revision"/>
    <w:hidden/>
    <w:semiHidden/>
    <w:rsid w:val="00765983"/>
    <w:rPr>
      <w:rFonts w:ascii="Times New Roman" w:eastAsia="Times New Roman" w:hAnsi="Times New Roman"/>
      <w:sz w:val="24"/>
      <w:szCs w:val="24"/>
    </w:rPr>
  </w:style>
  <w:style w:type="paragraph" w:styleId="Header">
    <w:name w:val="header"/>
    <w:basedOn w:val="Normal"/>
    <w:link w:val="HeaderChar"/>
    <w:unhideWhenUsed/>
    <w:rsid w:val="00AC071A"/>
    <w:pPr>
      <w:tabs>
        <w:tab w:val="center" w:pos="4680"/>
        <w:tab w:val="right" w:pos="9360"/>
      </w:tabs>
    </w:pPr>
  </w:style>
  <w:style w:type="character" w:customStyle="1" w:styleId="HeaderChar">
    <w:name w:val="Header Char"/>
    <w:link w:val="Header"/>
    <w:rsid w:val="00AC071A"/>
    <w:rPr>
      <w:rFonts w:ascii="Times New Roman" w:eastAsia="Times New Roman" w:hAnsi="Times New Roman" w:cs="Times New Roman"/>
      <w:sz w:val="24"/>
      <w:szCs w:val="24"/>
    </w:rPr>
  </w:style>
  <w:style w:type="paragraph" w:customStyle="1" w:styleId="PolicyAttachment">
    <w:name w:val="Policy Attachment"/>
    <w:next w:val="IndexHeading"/>
    <w:link w:val="PolicyAttachmentChar"/>
    <w:autoRedefine/>
    <w:qFormat/>
    <w:rsid w:val="00F9617A"/>
    <w:pPr>
      <w:spacing w:after="200"/>
      <w:outlineLvl w:val="0"/>
    </w:pPr>
    <w:rPr>
      <w:rFonts w:ascii="Times New Roman" w:eastAsia="Times New Roman" w:hAnsi="Times New Roman"/>
      <w:b/>
      <w:bCs/>
      <w:sz w:val="28"/>
      <w:szCs w:val="28"/>
    </w:rPr>
  </w:style>
  <w:style w:type="paragraph" w:styleId="Index1">
    <w:name w:val="index 1"/>
    <w:basedOn w:val="Normal"/>
    <w:next w:val="Normal"/>
    <w:autoRedefine/>
    <w:uiPriority w:val="99"/>
    <w:semiHidden/>
    <w:unhideWhenUsed/>
    <w:rsid w:val="00FA1E06"/>
    <w:pPr>
      <w:ind w:left="240" w:hanging="240"/>
    </w:pPr>
  </w:style>
  <w:style w:type="character" w:customStyle="1" w:styleId="PolicyAttachmentChar">
    <w:name w:val="Policy Attachment Char"/>
    <w:link w:val="PolicyAttachment"/>
    <w:rsid w:val="00F9617A"/>
    <w:rPr>
      <w:rFonts w:ascii="Times New Roman" w:eastAsia="Times New Roman" w:hAnsi="Times New Roman" w:cs="Times New Roman"/>
      <w:b/>
      <w:bCs/>
      <w:sz w:val="28"/>
      <w:szCs w:val="28"/>
    </w:rPr>
  </w:style>
  <w:style w:type="paragraph" w:styleId="IndexHeading">
    <w:name w:val="index heading"/>
    <w:basedOn w:val="Normal"/>
    <w:next w:val="Index1"/>
    <w:uiPriority w:val="99"/>
    <w:semiHidden/>
    <w:unhideWhenUsed/>
    <w:rsid w:val="00FA1E06"/>
    <w:rPr>
      <w:rFonts w:ascii="Cambria" w:hAnsi="Cambria"/>
      <w:b/>
      <w:bCs/>
    </w:rPr>
  </w:style>
  <w:style w:type="character" w:styleId="FollowedHyperlink">
    <w:name w:val="FollowedHyperlink"/>
    <w:unhideWhenUsed/>
    <w:rsid w:val="008C7D67"/>
    <w:rPr>
      <w:color w:val="800080"/>
      <w:u w:val="single"/>
    </w:rPr>
  </w:style>
  <w:style w:type="paragraph" w:styleId="FootnoteText">
    <w:name w:val="footnote text"/>
    <w:basedOn w:val="Normal"/>
    <w:link w:val="FootnoteTextChar"/>
    <w:uiPriority w:val="99"/>
    <w:unhideWhenUsed/>
    <w:rsid w:val="00924E12"/>
    <w:rPr>
      <w:sz w:val="20"/>
      <w:szCs w:val="20"/>
    </w:rPr>
  </w:style>
  <w:style w:type="character" w:customStyle="1" w:styleId="FootnoteTextChar">
    <w:name w:val="Footnote Text Char"/>
    <w:link w:val="FootnoteText"/>
    <w:uiPriority w:val="99"/>
    <w:rsid w:val="00924E12"/>
    <w:rPr>
      <w:rFonts w:ascii="Times New Roman" w:eastAsia="Times New Roman" w:hAnsi="Times New Roman" w:cs="Times New Roman"/>
      <w:sz w:val="20"/>
      <w:szCs w:val="20"/>
    </w:rPr>
  </w:style>
  <w:style w:type="character" w:styleId="FootnoteReference">
    <w:name w:val="footnote reference"/>
    <w:unhideWhenUsed/>
    <w:rsid w:val="00924E12"/>
    <w:rPr>
      <w:vertAlign w:val="superscript"/>
    </w:rPr>
  </w:style>
  <w:style w:type="table" w:styleId="LightShading">
    <w:name w:val="Light Shading"/>
    <w:basedOn w:val="TableNormal"/>
    <w:uiPriority w:val="60"/>
    <w:rsid w:val="00AA63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rsid w:val="00AA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uiPriority w:val="99"/>
    <w:unhideWhenUsed/>
    <w:rsid w:val="00C4008A"/>
    <w:rPr>
      <w:i/>
      <w:iCs/>
    </w:rPr>
  </w:style>
  <w:style w:type="character" w:customStyle="1" w:styleId="HTMLAddressChar">
    <w:name w:val="HTML Address Char"/>
    <w:basedOn w:val="DefaultParagraphFont"/>
    <w:link w:val="HTMLAddress"/>
    <w:uiPriority w:val="99"/>
    <w:rsid w:val="00C4008A"/>
    <w:rPr>
      <w:rFonts w:ascii="Times New Roman" w:eastAsia="Times New Roman" w:hAnsi="Times New Roman"/>
      <w:i/>
      <w:iCs/>
      <w:sz w:val="24"/>
      <w:szCs w:val="24"/>
    </w:rPr>
  </w:style>
  <w:style w:type="paragraph" w:styleId="NoSpacing">
    <w:name w:val="No Spacing"/>
    <w:aliases w:val="Handbook Subsection"/>
    <w:next w:val="TOC2"/>
    <w:link w:val="NoSpacingChar"/>
    <w:uiPriority w:val="1"/>
    <w:qFormat/>
    <w:rsid w:val="00FC458F"/>
    <w:rPr>
      <w:rFonts w:ascii="Times New Roman" w:eastAsia="Times New Roman" w:hAnsi="Times New Roman"/>
      <w:sz w:val="24"/>
      <w:szCs w:val="24"/>
    </w:rPr>
  </w:style>
  <w:style w:type="character" w:customStyle="1" w:styleId="NoSpacingChar">
    <w:name w:val="No Spacing Char"/>
    <w:aliases w:val="Handbook Subsection Char"/>
    <w:basedOn w:val="DefaultParagraphFont"/>
    <w:link w:val="NoSpacing"/>
    <w:uiPriority w:val="1"/>
    <w:rsid w:val="00FC458F"/>
    <w:rPr>
      <w:rFonts w:ascii="Times New Roman" w:eastAsia="Times New Roman" w:hAnsi="Times New Roman"/>
      <w:sz w:val="24"/>
      <w:szCs w:val="24"/>
    </w:rPr>
  </w:style>
  <w:style w:type="paragraph" w:styleId="BodyTextIndent">
    <w:name w:val="Body Text Indent"/>
    <w:basedOn w:val="Normal"/>
    <w:link w:val="BodyTextIndentChar"/>
    <w:uiPriority w:val="99"/>
    <w:rsid w:val="00293963"/>
    <w:pPr>
      <w:spacing w:after="120"/>
      <w:ind w:left="360"/>
    </w:pPr>
  </w:style>
  <w:style w:type="character" w:customStyle="1" w:styleId="BodyTextIndentChar">
    <w:name w:val="Body Text Indent Char"/>
    <w:basedOn w:val="DefaultParagraphFont"/>
    <w:link w:val="BodyTextIndent"/>
    <w:uiPriority w:val="99"/>
    <w:rsid w:val="00293963"/>
    <w:rPr>
      <w:rFonts w:ascii="Times New Roman" w:eastAsia="Times New Roman" w:hAnsi="Times New Roman"/>
      <w:sz w:val="24"/>
      <w:szCs w:val="24"/>
    </w:rPr>
  </w:style>
  <w:style w:type="paragraph" w:customStyle="1" w:styleId="Default">
    <w:name w:val="Default"/>
    <w:rsid w:val="00934E94"/>
    <w:pPr>
      <w:autoSpaceDE w:val="0"/>
      <w:autoSpaceDN w:val="0"/>
      <w:adjustRightInd w:val="0"/>
    </w:pPr>
    <w:rPr>
      <w:rFonts w:ascii="Times New Roman" w:hAnsi="Times New Roman"/>
      <w:color w:val="000000"/>
      <w:sz w:val="24"/>
      <w:szCs w:val="24"/>
    </w:rPr>
  </w:style>
  <w:style w:type="paragraph" w:styleId="Closing">
    <w:name w:val="Closing"/>
    <w:basedOn w:val="Normal"/>
    <w:link w:val="ClosingChar"/>
    <w:uiPriority w:val="99"/>
    <w:rsid w:val="00B07A96"/>
    <w:pPr>
      <w:ind w:left="4320"/>
    </w:pPr>
  </w:style>
  <w:style w:type="character" w:customStyle="1" w:styleId="ClosingChar">
    <w:name w:val="Closing Char"/>
    <w:basedOn w:val="DefaultParagraphFont"/>
    <w:link w:val="Closing"/>
    <w:uiPriority w:val="99"/>
    <w:rsid w:val="00B07A96"/>
    <w:rPr>
      <w:rFonts w:ascii="Times New Roman" w:eastAsia="Times New Roman" w:hAnsi="Times New Roman"/>
      <w:sz w:val="24"/>
      <w:szCs w:val="24"/>
    </w:rPr>
  </w:style>
  <w:style w:type="character" w:customStyle="1" w:styleId="CharChar11">
    <w:name w:val="Char Char11"/>
    <w:basedOn w:val="DefaultParagraphFont"/>
    <w:locked/>
    <w:rsid w:val="003603F7"/>
    <w:rPr>
      <w:rFonts w:ascii="Arial" w:hAnsi="Arial" w:cs="Arial"/>
      <w:b/>
      <w:bCs/>
      <w:kern w:val="32"/>
      <w:sz w:val="32"/>
      <w:szCs w:val="32"/>
      <w:lang w:val="en-US" w:eastAsia="x-none"/>
    </w:rPr>
  </w:style>
  <w:style w:type="character" w:customStyle="1" w:styleId="CharChar10">
    <w:name w:val="Char Char10"/>
    <w:basedOn w:val="DefaultParagraphFont"/>
    <w:locked/>
    <w:rsid w:val="003603F7"/>
    <w:rPr>
      <w:rFonts w:ascii="Calibri" w:hAnsi="Calibri" w:cs="Calibri"/>
      <w:b/>
      <w:bCs/>
      <w:i/>
      <w:iCs/>
      <w:kern w:val="1"/>
      <w:sz w:val="28"/>
      <w:szCs w:val="28"/>
      <w:lang w:val="en-US" w:eastAsia="x-none"/>
    </w:rPr>
  </w:style>
  <w:style w:type="character" w:customStyle="1" w:styleId="CharChar9">
    <w:name w:val="Char Char9"/>
    <w:basedOn w:val="DefaultParagraphFont"/>
    <w:locked/>
    <w:rsid w:val="003603F7"/>
    <w:rPr>
      <w:rFonts w:ascii="Arial" w:hAnsi="Arial" w:cs="Arial"/>
      <w:b/>
      <w:bCs/>
      <w:kern w:val="1"/>
      <w:sz w:val="26"/>
      <w:szCs w:val="26"/>
      <w:lang w:val="en-US" w:eastAsia="x-none"/>
    </w:rPr>
  </w:style>
  <w:style w:type="character" w:customStyle="1" w:styleId="CharChar8">
    <w:name w:val="Char Char8"/>
    <w:basedOn w:val="DefaultParagraphFont"/>
    <w:locked/>
    <w:rsid w:val="003603F7"/>
    <w:rPr>
      <w:rFonts w:eastAsia="Times New Roman" w:cs="Times New Roman"/>
      <w:kern w:val="1"/>
      <w:sz w:val="24"/>
      <w:szCs w:val="24"/>
      <w:lang w:val="en-US" w:eastAsia="x-none"/>
    </w:rPr>
  </w:style>
  <w:style w:type="paragraph" w:customStyle="1" w:styleId="WW-Default">
    <w:name w:val="WW-Default"/>
    <w:rsid w:val="003603F7"/>
    <w:pPr>
      <w:suppressAutoHyphens/>
      <w:autoSpaceDE w:val="0"/>
    </w:pPr>
    <w:rPr>
      <w:rFonts w:ascii="Times New Roman" w:eastAsia="Times New Roman" w:hAnsi="Times New Roman"/>
      <w:color w:val="000000"/>
      <w:kern w:val="1"/>
      <w:sz w:val="24"/>
      <w:szCs w:val="24"/>
      <w:lang w:eastAsia="ar-SA"/>
    </w:rPr>
  </w:style>
  <w:style w:type="paragraph" w:customStyle="1" w:styleId="Li-Heading4">
    <w:name w:val="Li-Heading 4"/>
    <w:basedOn w:val="Heading3"/>
    <w:autoRedefine/>
    <w:rsid w:val="003603F7"/>
    <w:pPr>
      <w:tabs>
        <w:tab w:val="clear" w:pos="1800"/>
      </w:tabs>
      <w:spacing w:before="360" w:after="180"/>
      <w:ind w:left="720"/>
    </w:pPr>
    <w:rPr>
      <w:rFonts w:ascii="Times New Roman" w:hAnsi="Times New Roman" w:cs="Times New Roman"/>
      <w:b w:val="0"/>
      <w:bCs w:val="0"/>
      <w:i/>
      <w:iCs/>
      <w:kern w:val="1"/>
      <w:szCs w:val="24"/>
    </w:rPr>
  </w:style>
  <w:style w:type="character" w:customStyle="1" w:styleId="Li-Heading4Char">
    <w:name w:val="Li-Heading 4 Char"/>
    <w:basedOn w:val="DefaultParagraphFont"/>
    <w:locked/>
    <w:rsid w:val="003603F7"/>
    <w:rPr>
      <w:rFonts w:eastAsia="Times New Roman" w:cs="Times New Roman"/>
      <w:i/>
      <w:iCs/>
      <w:kern w:val="1"/>
      <w:sz w:val="26"/>
      <w:szCs w:val="26"/>
      <w:lang w:val="en-US" w:eastAsia="en-US"/>
    </w:rPr>
  </w:style>
  <w:style w:type="paragraph" w:styleId="BodyText2">
    <w:name w:val="Body Text 2"/>
    <w:basedOn w:val="Normal"/>
    <w:link w:val="BodyText2Char"/>
    <w:rsid w:val="003603F7"/>
    <w:pPr>
      <w:spacing w:after="120" w:line="480" w:lineRule="auto"/>
    </w:pPr>
  </w:style>
  <w:style w:type="character" w:customStyle="1" w:styleId="BodyText2Char">
    <w:name w:val="Body Text 2 Char"/>
    <w:basedOn w:val="DefaultParagraphFont"/>
    <w:link w:val="BodyText2"/>
    <w:rsid w:val="003603F7"/>
    <w:rPr>
      <w:rFonts w:ascii="Times New Roman" w:eastAsia="Times New Roman" w:hAnsi="Times New Roman"/>
      <w:sz w:val="24"/>
      <w:szCs w:val="24"/>
    </w:rPr>
  </w:style>
  <w:style w:type="character" w:customStyle="1" w:styleId="CharChar6">
    <w:name w:val="Char Char6"/>
    <w:basedOn w:val="DefaultParagraphFont"/>
    <w:locked/>
    <w:rsid w:val="003603F7"/>
    <w:rPr>
      <w:rFonts w:cs="Times New Roman"/>
      <w:sz w:val="24"/>
      <w:szCs w:val="24"/>
      <w:lang w:val="en-US" w:eastAsia="en-US"/>
    </w:rPr>
  </w:style>
  <w:style w:type="character" w:customStyle="1" w:styleId="CharChar5">
    <w:name w:val="Char Char5"/>
    <w:basedOn w:val="DefaultParagraphFont"/>
    <w:locked/>
    <w:rsid w:val="003603F7"/>
    <w:rPr>
      <w:rFonts w:cs="Times New Roman"/>
      <w:lang w:val="en-US" w:eastAsia="en-US"/>
    </w:rPr>
  </w:style>
  <w:style w:type="character" w:customStyle="1" w:styleId="CharChar4">
    <w:name w:val="Char Char4"/>
    <w:basedOn w:val="DefaultParagraphFont"/>
    <w:locked/>
    <w:rsid w:val="003603F7"/>
    <w:rPr>
      <w:rFonts w:eastAsia="Times New Roman" w:cs="Times New Roman"/>
      <w:kern w:val="1"/>
      <w:sz w:val="24"/>
      <w:szCs w:val="24"/>
      <w:lang w:val="en-US" w:eastAsia="x-none"/>
    </w:rPr>
  </w:style>
  <w:style w:type="character" w:customStyle="1" w:styleId="CharChar3">
    <w:name w:val="Char Char3"/>
    <w:basedOn w:val="DefaultParagraphFont"/>
    <w:locked/>
    <w:rsid w:val="003603F7"/>
    <w:rPr>
      <w:rFonts w:eastAsia="Times New Roman" w:cs="Times New Roman"/>
      <w:kern w:val="1"/>
      <w:sz w:val="24"/>
      <w:szCs w:val="24"/>
      <w:lang w:val="en-US" w:eastAsia="x-none"/>
    </w:rPr>
  </w:style>
  <w:style w:type="character" w:customStyle="1" w:styleId="CharChar2">
    <w:name w:val="Char Char2"/>
    <w:basedOn w:val="DefaultParagraphFont"/>
    <w:locked/>
    <w:rsid w:val="003603F7"/>
    <w:rPr>
      <w:rFonts w:eastAsia="Times New Roman" w:cs="Times New Roman"/>
      <w:kern w:val="1"/>
      <w:lang w:val="en-US" w:eastAsia="x-none"/>
    </w:rPr>
  </w:style>
  <w:style w:type="character" w:customStyle="1" w:styleId="CharChar7">
    <w:name w:val="Char Char7"/>
    <w:basedOn w:val="DefaultParagraphFont"/>
    <w:locked/>
    <w:rsid w:val="003603F7"/>
    <w:rPr>
      <w:rFonts w:ascii="Tahoma" w:hAnsi="Tahoma" w:cs="Tahoma"/>
      <w:kern w:val="1"/>
      <w:sz w:val="16"/>
      <w:szCs w:val="16"/>
      <w:lang w:val="en-US" w:eastAsia="x-none"/>
    </w:rPr>
  </w:style>
  <w:style w:type="character" w:customStyle="1" w:styleId="CharChar1">
    <w:name w:val="Char Char1"/>
    <w:basedOn w:val="CharChar2"/>
    <w:locked/>
    <w:rsid w:val="003603F7"/>
    <w:rPr>
      <w:rFonts w:eastAsia="Times New Roman" w:cs="Times New Roman"/>
      <w:kern w:val="1"/>
      <w:lang w:val="en-US" w:eastAsia="x-none"/>
    </w:rPr>
  </w:style>
  <w:style w:type="paragraph" w:styleId="HTMLPreformatted">
    <w:name w:val="HTML Preformatted"/>
    <w:basedOn w:val="Normal"/>
    <w:link w:val="HTMLPreformattedChar"/>
    <w:rsid w:val="00360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603F7"/>
    <w:rPr>
      <w:rFonts w:ascii="Courier New" w:eastAsia="Times New Roman" w:hAnsi="Courier New" w:cs="Courier New"/>
    </w:rPr>
  </w:style>
  <w:style w:type="character" w:customStyle="1" w:styleId="CharChar">
    <w:name w:val="Char Char"/>
    <w:basedOn w:val="DefaultParagraphFont"/>
    <w:locked/>
    <w:rsid w:val="003603F7"/>
    <w:rPr>
      <w:rFonts w:ascii="Courier New" w:hAnsi="Courier New" w:cs="Courier New"/>
      <w:lang w:val="en-US" w:eastAsia="en-US"/>
    </w:rPr>
  </w:style>
  <w:style w:type="paragraph" w:customStyle="1" w:styleId="ColorfulList-Accent11">
    <w:name w:val="Colorful List - Accent 11"/>
    <w:basedOn w:val="Normal"/>
    <w:rsid w:val="003603F7"/>
    <w:pPr>
      <w:widowControl w:val="0"/>
      <w:suppressAutoHyphens/>
      <w:ind w:left="720"/>
    </w:pPr>
    <w:rPr>
      <w:kern w:val="1"/>
    </w:rPr>
  </w:style>
  <w:style w:type="paragraph" w:customStyle="1" w:styleId="ColorfulShading-Accent11">
    <w:name w:val="Colorful Shading - Accent 11"/>
    <w:hidden/>
    <w:rsid w:val="003603F7"/>
    <w:rPr>
      <w:rFonts w:ascii="Times New Roman" w:eastAsia="Times New Roman" w:hAnsi="Times New Roman"/>
      <w:kern w:val="1"/>
      <w:sz w:val="24"/>
      <w:szCs w:val="24"/>
    </w:rPr>
  </w:style>
  <w:style w:type="character" w:customStyle="1" w:styleId="EmailStyle62">
    <w:name w:val="EmailStyle62"/>
    <w:basedOn w:val="DefaultParagraphFont"/>
    <w:semiHidden/>
    <w:rsid w:val="003603F7"/>
    <w:rPr>
      <w:rFonts w:ascii="Arial" w:hAnsi="Arial" w:cs="Arial"/>
      <w:color w:val="auto"/>
      <w:sz w:val="20"/>
      <w:szCs w:val="20"/>
    </w:rPr>
  </w:style>
  <w:style w:type="paragraph" w:styleId="ListBullet">
    <w:name w:val="List Bullet"/>
    <w:basedOn w:val="Normal"/>
    <w:rsid w:val="003603F7"/>
    <w:pPr>
      <w:widowControl w:val="0"/>
      <w:tabs>
        <w:tab w:val="num" w:pos="720"/>
      </w:tabs>
      <w:suppressAutoHyphens/>
      <w:ind w:left="360" w:hanging="360"/>
    </w:pPr>
    <w:rPr>
      <w:kern w:val="1"/>
    </w:rPr>
  </w:style>
  <w:style w:type="character" w:customStyle="1" w:styleId="Hyperlink1">
    <w:name w:val="Hyperlink1"/>
    <w:rsid w:val="003603F7"/>
    <w:rPr>
      <w:color w:val="0000FF"/>
      <w:sz w:val="24"/>
      <w:u w:val="single"/>
    </w:rPr>
  </w:style>
  <w:style w:type="paragraph" w:customStyle="1" w:styleId="BodyText1">
    <w:name w:val="Body Text1"/>
    <w:rsid w:val="003603F7"/>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color w:val="000000"/>
      <w:sz w:val="24"/>
    </w:rPr>
  </w:style>
  <w:style w:type="character" w:customStyle="1" w:styleId="CharChar12">
    <w:name w:val="Char Char12"/>
    <w:semiHidden/>
    <w:locked/>
    <w:rsid w:val="003603F7"/>
    <w:rPr>
      <w:rFonts w:ascii="Courier New" w:hAnsi="Courier New" w:cs="Courier New"/>
      <w:kern w:val="1"/>
      <w:sz w:val="20"/>
      <w:szCs w:val="20"/>
    </w:rPr>
  </w:style>
  <w:style w:type="paragraph" w:styleId="BodyText">
    <w:name w:val="Body Text"/>
    <w:basedOn w:val="Normal"/>
    <w:link w:val="BodyTextChar"/>
    <w:rsid w:val="003603F7"/>
    <w:pPr>
      <w:widowControl w:val="0"/>
      <w:suppressAutoHyphens/>
      <w:spacing w:after="120"/>
    </w:pPr>
    <w:rPr>
      <w:kern w:val="1"/>
    </w:rPr>
  </w:style>
  <w:style w:type="character" w:customStyle="1" w:styleId="BodyTextChar">
    <w:name w:val="Body Text Char"/>
    <w:basedOn w:val="DefaultParagraphFont"/>
    <w:link w:val="BodyText"/>
    <w:rsid w:val="003603F7"/>
    <w:rPr>
      <w:rFonts w:ascii="Times New Roman" w:eastAsia="Times New Roman" w:hAnsi="Times New Roman"/>
      <w:kern w:val="1"/>
      <w:sz w:val="24"/>
      <w:szCs w:val="24"/>
    </w:rPr>
  </w:style>
  <w:style w:type="paragraph" w:customStyle="1" w:styleId="Bulletlevel2">
    <w:name w:val="Bullet level 2"/>
    <w:basedOn w:val="Normal"/>
    <w:rsid w:val="003603F7"/>
    <w:pPr>
      <w:numPr>
        <w:numId w:val="1"/>
      </w:numPr>
      <w:spacing w:after="80"/>
    </w:pPr>
    <w:rPr>
      <w:rFonts w:ascii="Arial" w:hAnsi="Arial"/>
      <w:sz w:val="20"/>
    </w:rPr>
  </w:style>
  <w:style w:type="paragraph" w:customStyle="1" w:styleId="Heading2A">
    <w:name w:val="Heading 2 A"/>
    <w:next w:val="Normal"/>
    <w:rsid w:val="003603F7"/>
    <w:pPr>
      <w:keepNext/>
      <w:spacing w:before="240" w:after="60"/>
      <w:outlineLvl w:val="1"/>
    </w:pPr>
    <w:rPr>
      <w:rFonts w:ascii="Arial Bold Italic" w:eastAsia="ヒラギノ角ゴ Pro W3" w:hAnsi="Arial Bold Italic"/>
      <w:color w:val="000000"/>
      <w:sz w:val="28"/>
    </w:rPr>
  </w:style>
  <w:style w:type="paragraph" w:customStyle="1" w:styleId="Footer1">
    <w:name w:val="Footer1"/>
    <w:rsid w:val="003603F7"/>
    <w:pPr>
      <w:tabs>
        <w:tab w:val="center" w:pos="4320"/>
        <w:tab w:val="right" w:pos="8640"/>
      </w:tabs>
    </w:pPr>
    <w:rPr>
      <w:rFonts w:ascii="Times New Roman" w:eastAsia="ヒラギノ角ゴ Pro W3" w:hAnsi="Times New Roman"/>
      <w:color w:val="000000"/>
      <w:sz w:val="24"/>
    </w:rPr>
  </w:style>
  <w:style w:type="character" w:customStyle="1" w:styleId="PageNumber1">
    <w:name w:val="Page Number1"/>
    <w:rsid w:val="003603F7"/>
    <w:rPr>
      <w:color w:val="000000"/>
      <w:sz w:val="20"/>
    </w:rPr>
  </w:style>
  <w:style w:type="character" w:styleId="Strong">
    <w:name w:val="Strong"/>
    <w:basedOn w:val="DefaultParagraphFont"/>
    <w:qFormat/>
    <w:rsid w:val="003603F7"/>
    <w:rPr>
      <w:b/>
      <w:bCs/>
    </w:rPr>
  </w:style>
  <w:style w:type="paragraph" w:customStyle="1" w:styleId="TNRHeading">
    <w:name w:val="TNR Heading"/>
    <w:basedOn w:val="Heading3"/>
    <w:link w:val="TNRHeadingChar"/>
    <w:qFormat/>
    <w:rsid w:val="003603F7"/>
    <w:pPr>
      <w:widowControl w:val="0"/>
      <w:tabs>
        <w:tab w:val="clear" w:pos="1800"/>
      </w:tabs>
      <w:suppressAutoHyphens/>
    </w:pPr>
    <w:rPr>
      <w:rFonts w:ascii="Times New Roman" w:hAnsi="Times New Roman"/>
      <w:kern w:val="1"/>
      <w:sz w:val="28"/>
      <w:szCs w:val="28"/>
    </w:rPr>
  </w:style>
  <w:style w:type="character" w:customStyle="1" w:styleId="TNRHeadingChar">
    <w:name w:val="TNR Heading Char"/>
    <w:basedOn w:val="Heading3Char"/>
    <w:link w:val="TNRHeading"/>
    <w:rsid w:val="003603F7"/>
    <w:rPr>
      <w:rFonts w:ascii="Times New Roman" w:eastAsia="Times New Roman" w:hAnsi="Times New Roman" w:cs="Arial"/>
      <w:b/>
      <w:bCs/>
      <w:kern w:val="1"/>
      <w:sz w:val="28"/>
      <w:szCs w:val="28"/>
    </w:rPr>
  </w:style>
  <w:style w:type="paragraph" w:styleId="TOC4">
    <w:name w:val="toc 4"/>
    <w:basedOn w:val="Normal"/>
    <w:next w:val="Normal"/>
    <w:autoRedefine/>
    <w:uiPriority w:val="39"/>
    <w:unhideWhenUsed/>
    <w:rsid w:val="00510AB0"/>
    <w:pPr>
      <w:ind w:left="720"/>
    </w:pPr>
    <w:rPr>
      <w:rFonts w:asciiTheme="minorHAnsi" w:hAnsiTheme="minorHAnsi"/>
      <w:sz w:val="18"/>
      <w:szCs w:val="18"/>
    </w:rPr>
  </w:style>
  <w:style w:type="paragraph" w:styleId="TOC5">
    <w:name w:val="toc 5"/>
    <w:basedOn w:val="Normal"/>
    <w:next w:val="Normal"/>
    <w:autoRedefine/>
    <w:uiPriority w:val="39"/>
    <w:unhideWhenUsed/>
    <w:rsid w:val="00510AB0"/>
    <w:pPr>
      <w:ind w:left="960"/>
    </w:pPr>
    <w:rPr>
      <w:rFonts w:asciiTheme="minorHAnsi" w:hAnsiTheme="minorHAnsi"/>
      <w:sz w:val="18"/>
      <w:szCs w:val="18"/>
    </w:rPr>
  </w:style>
  <w:style w:type="paragraph" w:styleId="TOC6">
    <w:name w:val="toc 6"/>
    <w:basedOn w:val="Normal"/>
    <w:next w:val="Normal"/>
    <w:autoRedefine/>
    <w:uiPriority w:val="39"/>
    <w:unhideWhenUsed/>
    <w:rsid w:val="00510AB0"/>
    <w:pPr>
      <w:ind w:left="1200"/>
    </w:pPr>
    <w:rPr>
      <w:rFonts w:asciiTheme="minorHAnsi" w:hAnsiTheme="minorHAnsi"/>
      <w:sz w:val="18"/>
      <w:szCs w:val="18"/>
    </w:rPr>
  </w:style>
  <w:style w:type="paragraph" w:styleId="TOC7">
    <w:name w:val="toc 7"/>
    <w:basedOn w:val="Normal"/>
    <w:next w:val="Normal"/>
    <w:autoRedefine/>
    <w:uiPriority w:val="39"/>
    <w:unhideWhenUsed/>
    <w:rsid w:val="00510AB0"/>
    <w:pPr>
      <w:ind w:left="1440"/>
    </w:pPr>
    <w:rPr>
      <w:rFonts w:asciiTheme="minorHAnsi" w:hAnsiTheme="minorHAnsi"/>
      <w:sz w:val="18"/>
      <w:szCs w:val="18"/>
    </w:rPr>
  </w:style>
  <w:style w:type="paragraph" w:styleId="TOC8">
    <w:name w:val="toc 8"/>
    <w:basedOn w:val="Normal"/>
    <w:next w:val="Normal"/>
    <w:autoRedefine/>
    <w:uiPriority w:val="39"/>
    <w:unhideWhenUsed/>
    <w:rsid w:val="00510AB0"/>
    <w:pPr>
      <w:ind w:left="1680"/>
    </w:pPr>
    <w:rPr>
      <w:rFonts w:asciiTheme="minorHAnsi" w:hAnsiTheme="minorHAnsi"/>
      <w:sz w:val="18"/>
      <w:szCs w:val="18"/>
    </w:rPr>
  </w:style>
  <w:style w:type="paragraph" w:styleId="TOC9">
    <w:name w:val="toc 9"/>
    <w:basedOn w:val="Normal"/>
    <w:next w:val="Normal"/>
    <w:autoRedefine/>
    <w:uiPriority w:val="39"/>
    <w:unhideWhenUsed/>
    <w:rsid w:val="00510AB0"/>
    <w:pPr>
      <w:ind w:left="1920"/>
    </w:pPr>
    <w:rPr>
      <w:rFonts w:asciiTheme="minorHAnsi" w:hAnsiTheme="minorHAnsi"/>
      <w:sz w:val="18"/>
      <w:szCs w:val="18"/>
    </w:rPr>
  </w:style>
  <w:style w:type="character" w:customStyle="1" w:styleId="TOC1Char">
    <w:name w:val="TOC 1 Char"/>
    <w:basedOn w:val="DefaultParagraphFont"/>
    <w:link w:val="TOC1"/>
    <w:uiPriority w:val="39"/>
    <w:rsid w:val="008028B1"/>
    <w:rPr>
      <w:rFonts w:ascii="Times New Roman Bold" w:eastAsia="Times New Roman" w:hAnsi="Times New Roman Bold"/>
      <w:b/>
      <w:bCs/>
      <w:caps/>
      <w:noProof/>
      <w:sz w:val="24"/>
    </w:rPr>
  </w:style>
  <w:style w:type="paragraph" w:styleId="PlainText">
    <w:name w:val="Plain Text"/>
    <w:basedOn w:val="Normal"/>
    <w:link w:val="PlainTextChar"/>
    <w:uiPriority w:val="99"/>
    <w:semiHidden/>
    <w:unhideWhenUsed/>
    <w:rsid w:val="00750AC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50AC3"/>
    <w:rPr>
      <w:rFonts w:eastAsiaTheme="minorHAnsi"/>
      <w:sz w:val="22"/>
      <w:szCs w:val="22"/>
    </w:rPr>
  </w:style>
  <w:style w:type="character" w:styleId="UnresolvedMention">
    <w:name w:val="Unresolved Mention"/>
    <w:basedOn w:val="DefaultParagraphFont"/>
    <w:uiPriority w:val="99"/>
    <w:unhideWhenUsed/>
    <w:rsid w:val="002E6514"/>
    <w:rPr>
      <w:color w:val="605E5C"/>
      <w:shd w:val="clear" w:color="auto" w:fill="E1DFDD"/>
    </w:rPr>
  </w:style>
  <w:style w:type="character" w:customStyle="1" w:styleId="normaltextrun">
    <w:name w:val="normaltextrun"/>
    <w:basedOn w:val="DefaultParagraphFont"/>
    <w:rsid w:val="00433575"/>
  </w:style>
  <w:style w:type="character" w:customStyle="1" w:styleId="spellingerror">
    <w:name w:val="spellingerror"/>
    <w:basedOn w:val="DefaultParagraphFont"/>
    <w:rsid w:val="00433575"/>
  </w:style>
  <w:style w:type="character" w:customStyle="1" w:styleId="normaltextrun1">
    <w:name w:val="normaltextrun1"/>
    <w:basedOn w:val="DefaultParagraphFont"/>
    <w:rsid w:val="00682E38"/>
  </w:style>
  <w:style w:type="character" w:customStyle="1" w:styleId="eop">
    <w:name w:val="eop"/>
    <w:basedOn w:val="DefaultParagraphFont"/>
    <w:rsid w:val="00682E38"/>
  </w:style>
  <w:style w:type="character" w:styleId="Emphasis">
    <w:name w:val="Emphasis"/>
    <w:basedOn w:val="DefaultParagraphFont"/>
    <w:uiPriority w:val="20"/>
    <w:qFormat/>
    <w:rsid w:val="005B0ABA"/>
    <w:rPr>
      <w:i/>
      <w:iCs/>
    </w:rPr>
  </w:style>
  <w:style w:type="paragraph" w:customStyle="1" w:styleId="paragraph">
    <w:name w:val="paragraph"/>
    <w:basedOn w:val="Normal"/>
    <w:rsid w:val="00702DA2"/>
    <w:pPr>
      <w:spacing w:before="100" w:beforeAutospacing="1" w:after="100" w:afterAutospacing="1"/>
    </w:pPr>
  </w:style>
  <w:style w:type="character" w:styleId="Mention">
    <w:name w:val="Mention"/>
    <w:basedOn w:val="DefaultParagraphFont"/>
    <w:uiPriority w:val="99"/>
    <w:unhideWhenUsed/>
    <w:rsid w:val="00C719C9"/>
    <w:rPr>
      <w:color w:val="2B579A"/>
      <w:shd w:val="clear" w:color="auto" w:fill="E1DFDD"/>
    </w:rPr>
  </w:style>
  <w:style w:type="paragraph" w:customStyle="1" w:styleId="NormalWeb1">
    <w:name w:val="Normal (Web)1"/>
    <w:rsid w:val="00AB06FF"/>
    <w:pPr>
      <w:spacing w:before="100" w:after="100"/>
    </w:pPr>
    <w:rPr>
      <w:rFonts w:ascii="Verdana" w:eastAsia="ヒラギノ角ゴ Pro W3" w:hAnsi="Verdana"/>
      <w:color w:val="000000"/>
      <w:sz w:val="18"/>
    </w:rPr>
  </w:style>
  <w:style w:type="paragraph" w:customStyle="1" w:styleId="FootnoteTextA">
    <w:name w:val="Footnote Text A"/>
    <w:rsid w:val="0071127D"/>
    <w:rPr>
      <w:rFonts w:ascii="Times New Roman" w:eastAsia="ヒラギノ角ゴ Pro W3" w:hAnsi="Times New Roman"/>
      <w:color w:val="000000"/>
      <w:sz w:val="24"/>
    </w:rPr>
  </w:style>
  <w:style w:type="paragraph" w:customStyle="1" w:styleId="PlainText1">
    <w:name w:val="Plain Text1"/>
    <w:rsid w:val="00827ACC"/>
    <w:rPr>
      <w:rFonts w:ascii="Lucida Grande" w:eastAsia="ヒラギノ角ゴ Pro W3" w:hAnsi="Lucida Gran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2537">
      <w:bodyDiv w:val="1"/>
      <w:marLeft w:val="0"/>
      <w:marRight w:val="0"/>
      <w:marTop w:val="0"/>
      <w:marBottom w:val="0"/>
      <w:divBdr>
        <w:top w:val="none" w:sz="0" w:space="0" w:color="auto"/>
        <w:left w:val="none" w:sz="0" w:space="0" w:color="auto"/>
        <w:bottom w:val="none" w:sz="0" w:space="0" w:color="auto"/>
        <w:right w:val="none" w:sz="0" w:space="0" w:color="auto"/>
      </w:divBdr>
    </w:div>
    <w:div w:id="128862254">
      <w:bodyDiv w:val="1"/>
      <w:marLeft w:val="0"/>
      <w:marRight w:val="0"/>
      <w:marTop w:val="0"/>
      <w:marBottom w:val="0"/>
      <w:divBdr>
        <w:top w:val="none" w:sz="0" w:space="0" w:color="auto"/>
        <w:left w:val="none" w:sz="0" w:space="0" w:color="auto"/>
        <w:bottom w:val="none" w:sz="0" w:space="0" w:color="auto"/>
        <w:right w:val="none" w:sz="0" w:space="0" w:color="auto"/>
      </w:divBdr>
    </w:div>
    <w:div w:id="147525362">
      <w:bodyDiv w:val="1"/>
      <w:marLeft w:val="0"/>
      <w:marRight w:val="0"/>
      <w:marTop w:val="0"/>
      <w:marBottom w:val="0"/>
      <w:divBdr>
        <w:top w:val="none" w:sz="0" w:space="0" w:color="auto"/>
        <w:left w:val="none" w:sz="0" w:space="0" w:color="auto"/>
        <w:bottom w:val="none" w:sz="0" w:space="0" w:color="auto"/>
        <w:right w:val="none" w:sz="0" w:space="0" w:color="auto"/>
      </w:divBdr>
    </w:div>
    <w:div w:id="150372010">
      <w:bodyDiv w:val="1"/>
      <w:marLeft w:val="0"/>
      <w:marRight w:val="0"/>
      <w:marTop w:val="0"/>
      <w:marBottom w:val="0"/>
      <w:divBdr>
        <w:top w:val="none" w:sz="0" w:space="0" w:color="auto"/>
        <w:left w:val="none" w:sz="0" w:space="0" w:color="auto"/>
        <w:bottom w:val="none" w:sz="0" w:space="0" w:color="auto"/>
        <w:right w:val="none" w:sz="0" w:space="0" w:color="auto"/>
      </w:divBdr>
    </w:div>
    <w:div w:id="251208348">
      <w:bodyDiv w:val="1"/>
      <w:marLeft w:val="0"/>
      <w:marRight w:val="0"/>
      <w:marTop w:val="0"/>
      <w:marBottom w:val="0"/>
      <w:divBdr>
        <w:top w:val="none" w:sz="0" w:space="0" w:color="auto"/>
        <w:left w:val="none" w:sz="0" w:space="0" w:color="auto"/>
        <w:bottom w:val="none" w:sz="0" w:space="0" w:color="auto"/>
        <w:right w:val="none" w:sz="0" w:space="0" w:color="auto"/>
      </w:divBdr>
    </w:div>
    <w:div w:id="269168793">
      <w:bodyDiv w:val="1"/>
      <w:marLeft w:val="0"/>
      <w:marRight w:val="0"/>
      <w:marTop w:val="0"/>
      <w:marBottom w:val="0"/>
      <w:divBdr>
        <w:top w:val="none" w:sz="0" w:space="0" w:color="auto"/>
        <w:left w:val="none" w:sz="0" w:space="0" w:color="auto"/>
        <w:bottom w:val="none" w:sz="0" w:space="0" w:color="auto"/>
        <w:right w:val="none" w:sz="0" w:space="0" w:color="auto"/>
      </w:divBdr>
    </w:div>
    <w:div w:id="805320454">
      <w:bodyDiv w:val="1"/>
      <w:marLeft w:val="0"/>
      <w:marRight w:val="0"/>
      <w:marTop w:val="0"/>
      <w:marBottom w:val="0"/>
      <w:divBdr>
        <w:top w:val="none" w:sz="0" w:space="0" w:color="auto"/>
        <w:left w:val="none" w:sz="0" w:space="0" w:color="auto"/>
        <w:bottom w:val="none" w:sz="0" w:space="0" w:color="auto"/>
        <w:right w:val="none" w:sz="0" w:space="0" w:color="auto"/>
      </w:divBdr>
      <w:divsChild>
        <w:div w:id="199637671">
          <w:marLeft w:val="0"/>
          <w:marRight w:val="0"/>
          <w:marTop w:val="0"/>
          <w:marBottom w:val="0"/>
          <w:divBdr>
            <w:top w:val="none" w:sz="0" w:space="0" w:color="auto"/>
            <w:left w:val="none" w:sz="0" w:space="0" w:color="auto"/>
            <w:bottom w:val="none" w:sz="0" w:space="0" w:color="auto"/>
            <w:right w:val="none" w:sz="0" w:space="0" w:color="auto"/>
          </w:divBdr>
        </w:div>
      </w:divsChild>
    </w:div>
    <w:div w:id="876283061">
      <w:bodyDiv w:val="1"/>
      <w:marLeft w:val="0"/>
      <w:marRight w:val="0"/>
      <w:marTop w:val="0"/>
      <w:marBottom w:val="0"/>
      <w:divBdr>
        <w:top w:val="none" w:sz="0" w:space="0" w:color="auto"/>
        <w:left w:val="none" w:sz="0" w:space="0" w:color="auto"/>
        <w:bottom w:val="none" w:sz="0" w:space="0" w:color="auto"/>
        <w:right w:val="none" w:sz="0" w:space="0" w:color="auto"/>
      </w:divBdr>
    </w:div>
    <w:div w:id="909191729">
      <w:bodyDiv w:val="1"/>
      <w:marLeft w:val="0"/>
      <w:marRight w:val="0"/>
      <w:marTop w:val="0"/>
      <w:marBottom w:val="0"/>
      <w:divBdr>
        <w:top w:val="none" w:sz="0" w:space="0" w:color="auto"/>
        <w:left w:val="none" w:sz="0" w:space="0" w:color="auto"/>
        <w:bottom w:val="none" w:sz="0" w:space="0" w:color="auto"/>
        <w:right w:val="none" w:sz="0" w:space="0" w:color="auto"/>
      </w:divBdr>
    </w:div>
    <w:div w:id="1061905681">
      <w:bodyDiv w:val="1"/>
      <w:marLeft w:val="0"/>
      <w:marRight w:val="0"/>
      <w:marTop w:val="0"/>
      <w:marBottom w:val="0"/>
      <w:divBdr>
        <w:top w:val="none" w:sz="0" w:space="0" w:color="auto"/>
        <w:left w:val="none" w:sz="0" w:space="0" w:color="auto"/>
        <w:bottom w:val="none" w:sz="0" w:space="0" w:color="auto"/>
        <w:right w:val="none" w:sz="0" w:space="0" w:color="auto"/>
      </w:divBdr>
    </w:div>
    <w:div w:id="1063866558">
      <w:bodyDiv w:val="1"/>
      <w:marLeft w:val="0"/>
      <w:marRight w:val="0"/>
      <w:marTop w:val="0"/>
      <w:marBottom w:val="0"/>
      <w:divBdr>
        <w:top w:val="none" w:sz="0" w:space="0" w:color="auto"/>
        <w:left w:val="none" w:sz="0" w:space="0" w:color="auto"/>
        <w:bottom w:val="none" w:sz="0" w:space="0" w:color="auto"/>
        <w:right w:val="none" w:sz="0" w:space="0" w:color="auto"/>
      </w:divBdr>
    </w:div>
    <w:div w:id="1073626061">
      <w:bodyDiv w:val="1"/>
      <w:marLeft w:val="0"/>
      <w:marRight w:val="0"/>
      <w:marTop w:val="0"/>
      <w:marBottom w:val="0"/>
      <w:divBdr>
        <w:top w:val="none" w:sz="0" w:space="0" w:color="auto"/>
        <w:left w:val="none" w:sz="0" w:space="0" w:color="auto"/>
        <w:bottom w:val="none" w:sz="0" w:space="0" w:color="auto"/>
        <w:right w:val="none" w:sz="0" w:space="0" w:color="auto"/>
      </w:divBdr>
    </w:div>
    <w:div w:id="1079985041">
      <w:bodyDiv w:val="1"/>
      <w:marLeft w:val="0"/>
      <w:marRight w:val="0"/>
      <w:marTop w:val="0"/>
      <w:marBottom w:val="0"/>
      <w:divBdr>
        <w:top w:val="none" w:sz="0" w:space="0" w:color="auto"/>
        <w:left w:val="none" w:sz="0" w:space="0" w:color="auto"/>
        <w:bottom w:val="none" w:sz="0" w:space="0" w:color="auto"/>
        <w:right w:val="none" w:sz="0" w:space="0" w:color="auto"/>
      </w:divBdr>
    </w:div>
    <w:div w:id="1187250923">
      <w:bodyDiv w:val="1"/>
      <w:marLeft w:val="0"/>
      <w:marRight w:val="0"/>
      <w:marTop w:val="0"/>
      <w:marBottom w:val="0"/>
      <w:divBdr>
        <w:top w:val="none" w:sz="0" w:space="0" w:color="auto"/>
        <w:left w:val="none" w:sz="0" w:space="0" w:color="auto"/>
        <w:bottom w:val="none" w:sz="0" w:space="0" w:color="auto"/>
        <w:right w:val="none" w:sz="0" w:space="0" w:color="auto"/>
      </w:divBdr>
    </w:div>
    <w:div w:id="1227187379">
      <w:bodyDiv w:val="1"/>
      <w:marLeft w:val="0"/>
      <w:marRight w:val="0"/>
      <w:marTop w:val="0"/>
      <w:marBottom w:val="0"/>
      <w:divBdr>
        <w:top w:val="none" w:sz="0" w:space="0" w:color="auto"/>
        <w:left w:val="none" w:sz="0" w:space="0" w:color="auto"/>
        <w:bottom w:val="none" w:sz="0" w:space="0" w:color="auto"/>
        <w:right w:val="none" w:sz="0" w:space="0" w:color="auto"/>
      </w:divBdr>
    </w:div>
    <w:div w:id="1263732067">
      <w:bodyDiv w:val="1"/>
      <w:marLeft w:val="0"/>
      <w:marRight w:val="0"/>
      <w:marTop w:val="0"/>
      <w:marBottom w:val="0"/>
      <w:divBdr>
        <w:top w:val="none" w:sz="0" w:space="0" w:color="auto"/>
        <w:left w:val="none" w:sz="0" w:space="0" w:color="auto"/>
        <w:bottom w:val="none" w:sz="0" w:space="0" w:color="auto"/>
        <w:right w:val="none" w:sz="0" w:space="0" w:color="auto"/>
      </w:divBdr>
    </w:div>
    <w:div w:id="1339504632">
      <w:bodyDiv w:val="1"/>
      <w:marLeft w:val="0"/>
      <w:marRight w:val="0"/>
      <w:marTop w:val="0"/>
      <w:marBottom w:val="0"/>
      <w:divBdr>
        <w:top w:val="none" w:sz="0" w:space="0" w:color="auto"/>
        <w:left w:val="none" w:sz="0" w:space="0" w:color="auto"/>
        <w:bottom w:val="none" w:sz="0" w:space="0" w:color="auto"/>
        <w:right w:val="none" w:sz="0" w:space="0" w:color="auto"/>
      </w:divBdr>
    </w:div>
    <w:div w:id="1384790072">
      <w:bodyDiv w:val="1"/>
      <w:marLeft w:val="0"/>
      <w:marRight w:val="0"/>
      <w:marTop w:val="0"/>
      <w:marBottom w:val="0"/>
      <w:divBdr>
        <w:top w:val="none" w:sz="0" w:space="0" w:color="auto"/>
        <w:left w:val="none" w:sz="0" w:space="0" w:color="auto"/>
        <w:bottom w:val="none" w:sz="0" w:space="0" w:color="auto"/>
        <w:right w:val="none" w:sz="0" w:space="0" w:color="auto"/>
      </w:divBdr>
    </w:div>
    <w:div w:id="1446928347">
      <w:bodyDiv w:val="1"/>
      <w:marLeft w:val="0"/>
      <w:marRight w:val="0"/>
      <w:marTop w:val="0"/>
      <w:marBottom w:val="0"/>
      <w:divBdr>
        <w:top w:val="none" w:sz="0" w:space="0" w:color="auto"/>
        <w:left w:val="none" w:sz="0" w:space="0" w:color="auto"/>
        <w:bottom w:val="none" w:sz="0" w:space="0" w:color="auto"/>
        <w:right w:val="none" w:sz="0" w:space="0" w:color="auto"/>
      </w:divBdr>
    </w:div>
    <w:div w:id="1497526387">
      <w:bodyDiv w:val="1"/>
      <w:marLeft w:val="0"/>
      <w:marRight w:val="0"/>
      <w:marTop w:val="0"/>
      <w:marBottom w:val="0"/>
      <w:divBdr>
        <w:top w:val="none" w:sz="0" w:space="0" w:color="auto"/>
        <w:left w:val="none" w:sz="0" w:space="0" w:color="auto"/>
        <w:bottom w:val="none" w:sz="0" w:space="0" w:color="auto"/>
        <w:right w:val="none" w:sz="0" w:space="0" w:color="auto"/>
      </w:divBdr>
    </w:div>
    <w:div w:id="1549411187">
      <w:bodyDiv w:val="1"/>
      <w:marLeft w:val="0"/>
      <w:marRight w:val="0"/>
      <w:marTop w:val="0"/>
      <w:marBottom w:val="0"/>
      <w:divBdr>
        <w:top w:val="none" w:sz="0" w:space="0" w:color="auto"/>
        <w:left w:val="none" w:sz="0" w:space="0" w:color="auto"/>
        <w:bottom w:val="none" w:sz="0" w:space="0" w:color="auto"/>
        <w:right w:val="none" w:sz="0" w:space="0" w:color="auto"/>
      </w:divBdr>
    </w:div>
    <w:div w:id="1583563940">
      <w:bodyDiv w:val="1"/>
      <w:marLeft w:val="0"/>
      <w:marRight w:val="0"/>
      <w:marTop w:val="0"/>
      <w:marBottom w:val="0"/>
      <w:divBdr>
        <w:top w:val="none" w:sz="0" w:space="0" w:color="auto"/>
        <w:left w:val="none" w:sz="0" w:space="0" w:color="auto"/>
        <w:bottom w:val="none" w:sz="0" w:space="0" w:color="auto"/>
        <w:right w:val="none" w:sz="0" w:space="0" w:color="auto"/>
      </w:divBdr>
    </w:div>
    <w:div w:id="1583761959">
      <w:bodyDiv w:val="1"/>
      <w:marLeft w:val="0"/>
      <w:marRight w:val="0"/>
      <w:marTop w:val="0"/>
      <w:marBottom w:val="0"/>
      <w:divBdr>
        <w:top w:val="none" w:sz="0" w:space="0" w:color="auto"/>
        <w:left w:val="none" w:sz="0" w:space="0" w:color="auto"/>
        <w:bottom w:val="none" w:sz="0" w:space="0" w:color="auto"/>
        <w:right w:val="none" w:sz="0" w:space="0" w:color="auto"/>
      </w:divBdr>
    </w:div>
    <w:div w:id="1823697882">
      <w:bodyDiv w:val="1"/>
      <w:marLeft w:val="0"/>
      <w:marRight w:val="0"/>
      <w:marTop w:val="0"/>
      <w:marBottom w:val="0"/>
      <w:divBdr>
        <w:top w:val="none" w:sz="0" w:space="0" w:color="auto"/>
        <w:left w:val="none" w:sz="0" w:space="0" w:color="auto"/>
        <w:bottom w:val="none" w:sz="0" w:space="0" w:color="auto"/>
        <w:right w:val="none" w:sz="0" w:space="0" w:color="auto"/>
      </w:divBdr>
    </w:div>
    <w:div w:id="1968200867">
      <w:bodyDiv w:val="1"/>
      <w:marLeft w:val="0"/>
      <w:marRight w:val="0"/>
      <w:marTop w:val="0"/>
      <w:marBottom w:val="0"/>
      <w:divBdr>
        <w:top w:val="none" w:sz="0" w:space="0" w:color="auto"/>
        <w:left w:val="none" w:sz="0" w:space="0" w:color="auto"/>
        <w:bottom w:val="none" w:sz="0" w:space="0" w:color="auto"/>
        <w:right w:val="none" w:sz="0" w:space="0" w:color="auto"/>
      </w:divBdr>
    </w:div>
    <w:div w:id="1969703402">
      <w:bodyDiv w:val="1"/>
      <w:marLeft w:val="0"/>
      <w:marRight w:val="0"/>
      <w:marTop w:val="0"/>
      <w:marBottom w:val="0"/>
      <w:divBdr>
        <w:top w:val="none" w:sz="0" w:space="0" w:color="auto"/>
        <w:left w:val="none" w:sz="0" w:space="0" w:color="auto"/>
        <w:bottom w:val="none" w:sz="0" w:space="0" w:color="auto"/>
        <w:right w:val="none" w:sz="0" w:space="0" w:color="auto"/>
      </w:divBdr>
    </w:div>
    <w:div w:id="1976369591">
      <w:bodyDiv w:val="1"/>
      <w:marLeft w:val="0"/>
      <w:marRight w:val="0"/>
      <w:marTop w:val="0"/>
      <w:marBottom w:val="0"/>
      <w:divBdr>
        <w:top w:val="none" w:sz="0" w:space="0" w:color="auto"/>
        <w:left w:val="none" w:sz="0" w:space="0" w:color="auto"/>
        <w:bottom w:val="none" w:sz="0" w:space="0" w:color="auto"/>
        <w:right w:val="none" w:sz="0" w:space="0" w:color="auto"/>
      </w:divBdr>
    </w:div>
    <w:div w:id="2061709214">
      <w:bodyDiv w:val="1"/>
      <w:marLeft w:val="0"/>
      <w:marRight w:val="0"/>
      <w:marTop w:val="0"/>
      <w:marBottom w:val="0"/>
      <w:divBdr>
        <w:top w:val="none" w:sz="0" w:space="0" w:color="auto"/>
        <w:left w:val="none" w:sz="0" w:space="0" w:color="auto"/>
        <w:bottom w:val="none" w:sz="0" w:space="0" w:color="auto"/>
        <w:right w:val="none" w:sz="0" w:space="0" w:color="auto"/>
      </w:divBdr>
    </w:div>
    <w:div w:id="2067486353">
      <w:bodyDiv w:val="1"/>
      <w:marLeft w:val="0"/>
      <w:marRight w:val="0"/>
      <w:marTop w:val="0"/>
      <w:marBottom w:val="0"/>
      <w:divBdr>
        <w:top w:val="none" w:sz="0" w:space="0" w:color="auto"/>
        <w:left w:val="none" w:sz="0" w:space="0" w:color="auto"/>
        <w:bottom w:val="none" w:sz="0" w:space="0" w:color="auto"/>
        <w:right w:val="none" w:sz="0" w:space="0" w:color="auto"/>
      </w:divBdr>
    </w:div>
    <w:div w:id="2093768585">
      <w:bodyDiv w:val="1"/>
      <w:marLeft w:val="0"/>
      <w:marRight w:val="0"/>
      <w:marTop w:val="0"/>
      <w:marBottom w:val="0"/>
      <w:divBdr>
        <w:top w:val="none" w:sz="0" w:space="0" w:color="auto"/>
        <w:left w:val="none" w:sz="0" w:space="0" w:color="auto"/>
        <w:bottom w:val="none" w:sz="0" w:space="0" w:color="auto"/>
        <w:right w:val="none" w:sz="0" w:space="0" w:color="auto"/>
      </w:divBdr>
    </w:div>
    <w:div w:id="21028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grants.cns.gov/cnsmisc/EASSUR.HTM" TargetMode="External"/><Relationship Id="rId21" Type="http://schemas.openxmlformats.org/officeDocument/2006/relationships/hyperlink" Target="https://americorps.gov/sites/default/files/document/YYYY_MM_DD_National_Community_Service_Act_Of_1990_as_Amended_by_the_Serve_America_Act_ASN.pdf" TargetMode="External"/><Relationship Id="rId42" Type="http://schemas.openxmlformats.org/officeDocument/2006/relationships/hyperlink" Target="https://uscode.house.gov/view.xhtml?req=granuleid:USC-prelim-title42-section12583&amp;num=0&amp;edition=prelim" TargetMode="External"/><Relationship Id="rId47" Type="http://schemas.openxmlformats.org/officeDocument/2006/relationships/hyperlink" Target="https://gcc02.safelinks.protection.outlook.com/?url=https%3A%2F%2Famericorps.gov%2Ffunding-opportunity%2Ffy-2023-americorps-state-national-grants&amp;data=05%7C01%7CJBastressTahmasebi%40cns.gov%7C8496d3dbef3c4e93011808da6b0eb55b%7Cd2f850a78dce4fb3a79c6867f9514312%7C0%7C0%7C637940008187772260%7CUnknown%7CTWFpbGZsb3d8eyJWIjoiMC4wLjAwMDAiLCJQIjoiV2luMzIiLCJBTiI6Ik1haWwiLCJXVCI6Mn0%3D%7C3000%7C%7C%7C&amp;sdata=0StrZJJfwWyU0maH1TB6tsR5ebGDdEY35db7CNeBWrs%3D&amp;reserved=0" TargetMode="External"/><Relationship Id="rId63" Type="http://schemas.openxmlformats.org/officeDocument/2006/relationships/hyperlink" Target="https://www.usaspending.gov/" TargetMode="External"/><Relationship Id="rId68" Type="http://schemas.openxmlformats.org/officeDocument/2006/relationships/hyperlink" Target="https://www.americorps.gov/grantees-sponsors/history-check" TargetMode="External"/><Relationship Id="rId84" Type="http://schemas.openxmlformats.org/officeDocument/2006/relationships/hyperlink" Target="https://americorps.gov/sites/default/files/document/YYYY_MM_DD_National_Community_Service_Act_Of_1990_as_Amended_by_the_Serve_America_Act_ASN.pdf" TargetMode="External"/><Relationship Id="rId89" Type="http://schemas.openxmlformats.org/officeDocument/2006/relationships/header" Target="header1.xml"/><Relationship Id="rId16" Type="http://schemas.openxmlformats.org/officeDocument/2006/relationships/hyperlink" Target="https://americorps.gov/sites/default/files/document/%40%20National%20and%20Community%20Service%20Act%20of%201990%20%28as%20amended%20through%20PL%20111-13%29.pdf" TargetMode="External"/><Relationship Id="rId11" Type="http://schemas.openxmlformats.org/officeDocument/2006/relationships/endnotes" Target="endnotes.xml"/><Relationship Id="rId32" Type="http://schemas.openxmlformats.org/officeDocument/2006/relationships/hyperlink" Target="https://www.archives.gov/federal-register/codification/executive-order/12372.html" TargetMode="External"/><Relationship Id="rId37" Type="http://schemas.openxmlformats.org/officeDocument/2006/relationships/hyperlink" Target="https://egrants.cns.gov/espan/main/login.jsp" TargetMode="External"/><Relationship Id="rId53" Type="http://schemas.openxmlformats.org/officeDocument/2006/relationships/hyperlink" Target="https://www.fapiis.gov/" TargetMode="External"/><Relationship Id="rId58" Type="http://schemas.openxmlformats.org/officeDocument/2006/relationships/hyperlink" Target="https://americorps.gov/grantees-sponsors/history-check" TargetMode="External"/><Relationship Id="rId74" Type="http://schemas.openxmlformats.org/officeDocument/2006/relationships/hyperlink" Target="https://cnsgov-my.sharepoint.com/personal/jbastresstahmasebi_cns_gov/Documents/2023%20GARP/1st%20round%20of%20internal%20feedback/45%20CFR%202522.500-2522.540%20and%202522.700-2522.740" TargetMode="External"/><Relationship Id="rId79" Type="http://schemas.openxmlformats.org/officeDocument/2006/relationships/hyperlink" Target="https://questions.americorps.gov/app/ask" TargetMode="External"/><Relationship Id="rId5" Type="http://schemas.openxmlformats.org/officeDocument/2006/relationships/customXml" Target="../customXml/item5.xml"/><Relationship Id="rId90" Type="http://schemas.openxmlformats.org/officeDocument/2006/relationships/footer" Target="footer1.xml"/><Relationship Id="rId22" Type="http://schemas.openxmlformats.org/officeDocument/2006/relationships/hyperlink" Target="https://www.irs.gov/pub/irs-tege/eotopici03.pdf" TargetMode="External"/><Relationship Id="rId27" Type="http://schemas.openxmlformats.org/officeDocument/2006/relationships/hyperlink" Target="https://cnsgov-my.sharepoint.com/personal/jbastresstahmasebi_cns_gov/Documents/2023%20GARP/1st%20round%20of%20internal%20feedback/Certifications" TargetMode="External"/><Relationship Id="rId43" Type="http://schemas.openxmlformats.org/officeDocument/2006/relationships/hyperlink" Target="https://americorps.gov/contact/state-service-commissions" TargetMode="External"/><Relationship Id="rId48" Type="http://schemas.openxmlformats.org/officeDocument/2006/relationships/hyperlink" Target="https://gcc02.safelinks.protection.outlook.com/?url=https%3A%2F%2Famericorps.gov%2Ffunding-opportunity%2Ffy-2023-americorps-state-national-grants&amp;data=05%7C01%7CJBastressTahmasebi%40cns.gov%7C8496d3dbef3c4e93011808da6b0eb55b%7Cd2f850a78dce4fb3a79c6867f9514312%7C0%7C0%7C637940008187772260%7CUnknown%7CTWFpbGZsb3d8eyJWIjoiMC4wLjAwMDAiLCJQIjoiV2luMzIiLCJBTiI6Ik1haWwiLCJXVCI6Mn0%3D%7C3000%7C%7C%7C&amp;sdata=0StrZJJfwWyU0maH1TB6tsR5ebGDdEY35db7CNeBWrs%3D&amp;reserved=0" TargetMode="External"/><Relationship Id="rId64" Type="http://schemas.openxmlformats.org/officeDocument/2006/relationships/hyperlink" Target="http://www.ecfr.gov/cgi-bin/text-idx?SID=379c69c6a453c93b76142986a4ce5ad4&amp;node=pt2.1.200&amp;rgn=div5" TargetMode="External"/><Relationship Id="rId69" Type="http://schemas.openxmlformats.org/officeDocument/2006/relationships/hyperlink" Target="https://www.nsopw.gov/" TargetMode="External"/><Relationship Id="rId8" Type="http://schemas.openxmlformats.org/officeDocument/2006/relationships/settings" Target="settings.xml"/><Relationship Id="rId51" Type="http://schemas.openxmlformats.org/officeDocument/2006/relationships/hyperlink" Target="https://gcc02.safelinks.protection.outlook.com/?url=https%3A%2F%2Famericorps.gov%2Ffunding-opportunity%2Ffy-2023-americorps-state-national-grants&amp;data=05%7C01%7CJBastressTahmasebi%40cns.gov%7C8496d3dbef3c4e93011808da6b0eb55b%7Cd2f850a78dce4fb3a79c6867f9514312%7C0%7C0%7C637940008187772260%7CUnknown%7CTWFpbGZsb3d8eyJWIjoiMC4wLjAwMDAiLCJQIjoiV2luMzIiLCJBTiI6Ik1haWwiLCJXVCI6Mn0%3D%7C3000%7C%7C%7C&amp;sdata=0StrZJJfwWyU0maH1TB6tsR5ebGDdEY35db7CNeBWrs%3D&amp;reserved=0" TargetMode="External"/><Relationship Id="rId72" Type="http://schemas.openxmlformats.org/officeDocument/2006/relationships/hyperlink" Target="https://www.americorps.gov/about/agency-overview/official-guidance" TargetMode="External"/><Relationship Id="rId80" Type="http://schemas.openxmlformats.org/officeDocument/2006/relationships/hyperlink" Target="http://www.americorps.gov/partner/funding-opportunities/funded-grants" TargetMode="External"/><Relationship Id="rId85" Type="http://schemas.openxmlformats.org/officeDocument/2006/relationships/hyperlink" Target="https://www.govinfo.gov/content/pkg/USCODE-2020-title42/pdf/USCODE-2020-title42-chap66-subchapI-partA-sec4953.pdf" TargetMode="External"/><Relationship Id="rId93"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americorps.gov/contact/state-service-commissions" TargetMode="External"/><Relationship Id="rId17" Type="http://schemas.openxmlformats.org/officeDocument/2006/relationships/hyperlink" Target="https://www.ecfr.gov/current/title-2/subtitle-A/chapter-II/part-200/subpart-A/subject-group-ECFR2a6a0087862fd2c/section-200.1" TargetMode="External"/><Relationship Id="rId25" Type="http://schemas.openxmlformats.org/officeDocument/2006/relationships/hyperlink" Target="https://www.americorps.gov/contact" TargetMode="External"/><Relationship Id="rId33" Type="http://schemas.openxmlformats.org/officeDocument/2006/relationships/hyperlink" Target="http://www.ecfr.gov/cgi-bin/text-idx?SID=74a79d9a3a38ee2ca26d377daeacebb7&amp;mc=true&amp;node=se2.1.200_1413&amp;rgn=div8" TargetMode="External"/><Relationship Id="rId38" Type="http://schemas.openxmlformats.org/officeDocument/2006/relationships/hyperlink" Target="https://questions.americorps.gov/app/ask" TargetMode="External"/><Relationship Id="rId46" Type="http://schemas.openxmlformats.org/officeDocument/2006/relationships/hyperlink" Target="https://gcc02.safelinks.protection.outlook.com/?url=https%3A%2F%2Famericorps.gov%2Ffunding-opportunity%2Ffy-2023-americorps-state-national-grants&amp;data=05%7C01%7CJBastressTahmasebi%40cns.gov%7C8496d3dbef3c4e93011808da6b0eb55b%7Cd2f850a78dce4fb3a79c6867f9514312%7C0%7C0%7C637940008187772260%7CUnknown%7CTWFpbGZsb3d8eyJWIjoiMC4wLjAwMDAiLCJQIjoiV2luMzIiLCJBTiI6Ik1haWwiLCJXVCI6Mn0%3D%7C3000%7C%7C%7C&amp;sdata=0StrZJJfwWyU0maH1TB6tsR5ebGDdEY35db7CNeBWrs%3D&amp;reserved=0" TargetMode="External"/><Relationship Id="rId59" Type="http://schemas.openxmlformats.org/officeDocument/2006/relationships/hyperlink" Target="https://www.ecfr.gov/current/title-2/subtitle-A/chapter-II/part-200/subpart-D/subject-group-ECFR031321e29ac5bbd/section-200.332" TargetMode="External"/><Relationship Id="rId67" Type="http://schemas.openxmlformats.org/officeDocument/2006/relationships/hyperlink" Target="https://americorps.gov/grantees-sponsors/manage-your-grant" TargetMode="External"/><Relationship Id="rId20" Type="http://schemas.openxmlformats.org/officeDocument/2006/relationships/hyperlink" Target="https://www.ecfr.gov/current/title-2/subtitle-A/chapter-II/part-200/subpart-A/subject-group-ECFR2a6a0087862fd2c/section-200.1" TargetMode="External"/><Relationship Id="rId41" Type="http://schemas.openxmlformats.org/officeDocument/2006/relationships/hyperlink" Target="mailto:AdditionalDocuments@cns.gov" TargetMode="External"/><Relationship Id="rId54" Type="http://schemas.openxmlformats.org/officeDocument/2006/relationships/hyperlink" Target="https://www.fiscal.treasury.gov/" TargetMode="External"/><Relationship Id="rId62" Type="http://schemas.openxmlformats.org/officeDocument/2006/relationships/hyperlink" Target="mailto:AmeriCorpsOGA@cns.gov" TargetMode="External"/><Relationship Id="rId70" Type="http://schemas.openxmlformats.org/officeDocument/2006/relationships/hyperlink" Target="https://www.ecfr.gov/cgi-bin/text-idx?SID=f100236ee7664894ea5b7d2b7bc80564&amp;mc=true&amp;tpl=/ecfrbrowse/Title45/45cfr2540_main_02.tpl" TargetMode="External"/><Relationship Id="rId75" Type="http://schemas.openxmlformats.org/officeDocument/2006/relationships/hyperlink" Target="https://www.fsrs.gov/" TargetMode="External"/><Relationship Id="rId83" Type="http://schemas.openxmlformats.org/officeDocument/2006/relationships/hyperlink" Target="https://uscode.house.gov/view.xhtml?req=granuleid:USC-prelim-title42-section12592&amp;num=0&amp;edition=prelim" TargetMode="External"/><Relationship Id="rId88" Type="http://schemas.openxmlformats.org/officeDocument/2006/relationships/hyperlink" Target="https://www.whitehouse.gov/briefing-room/presidential-actions/2021/01/21/executive-order-establishing-the-covid-19-pandemic-testing-board-and-ensuring-a-sustainable-public-health-workforce-for-covid-19-and-other-biological-threat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mericorps.gov/about/agency-overview/statutes-regulations" TargetMode="External"/><Relationship Id="rId23" Type="http://schemas.openxmlformats.org/officeDocument/2006/relationships/hyperlink" Target="https://www.americorps.gov/partner/funding-opportunities" TargetMode="External"/><Relationship Id="rId28" Type="http://schemas.openxmlformats.org/officeDocument/2006/relationships/hyperlink" Target="https://www.sam.gov/SAM/" TargetMode="External"/><Relationship Id="rId36" Type="http://schemas.openxmlformats.org/officeDocument/2006/relationships/hyperlink" Target="mailto:IndirectCostRate@cns.gov" TargetMode="External"/><Relationship Id="rId49" Type="http://schemas.openxmlformats.org/officeDocument/2006/relationships/hyperlink" Target="https://gcc02.safelinks.protection.outlook.com/?url=https%3A%2F%2Famericorps.gov%2Ffunding-opportunity%2Ffy-2023-americorps-state-national-grants&amp;data=05%7C01%7CJBastressTahmasebi%40cns.gov%7C8496d3dbef3c4e93011808da6b0eb55b%7Cd2f850a78dce4fb3a79c6867f9514312%7C0%7C0%7C637940008187772260%7CUnknown%7CTWFpbGZsb3d8eyJWIjoiMC4wLjAwMDAiLCJQIjoiV2luMzIiLCJBTiI6Ik1haWwiLCJXVCI6Mn0%3D%7C3000%7C%7C%7C&amp;sdata=0StrZJJfwWyU0maH1TB6tsR5ebGDdEY35db7CNeBWrs%3D&amp;reserved=0" TargetMode="External"/><Relationship Id="rId57" Type="http://schemas.openxmlformats.org/officeDocument/2006/relationships/hyperlink" Target="https://americorps.gov/grantees-sponsors/manage-your-grant" TargetMode="External"/><Relationship Id="rId10" Type="http://schemas.openxmlformats.org/officeDocument/2006/relationships/footnotes" Target="footnotes.xml"/><Relationship Id="rId31" Type="http://schemas.openxmlformats.org/officeDocument/2006/relationships/hyperlink" Target="https://egrants.cns.gov/espan/main/login.jsp" TargetMode="External"/><Relationship Id="rId44" Type="http://schemas.openxmlformats.org/officeDocument/2006/relationships/hyperlink" Target="https://gcc02.safelinks.protection.outlook.com/?url=https%3A%2F%2Famericorps.gov%2Ffunding-opportunity%2Ffy-2023-americorps-state-national-grants&amp;data=05%7C01%7CJBastressTahmasebi%40cns.gov%7C8496d3dbef3c4e93011808da6b0eb55b%7Cd2f850a78dce4fb3a79c6867f9514312%7C0%7C0%7C637940008187772260%7CUnknown%7CTWFpbGZsb3d8eyJWIjoiMC4wLjAwMDAiLCJQIjoiV2luMzIiLCJBTiI6Ik1haWwiLCJXVCI6Mn0%3D%7C3000%7C%7C%7C&amp;sdata=0StrZJJfwWyU0maH1TB6tsR5ebGDdEY35db7CNeBWrs%3D&amp;reserved=0" TargetMode="External"/><Relationship Id="rId52" Type="http://schemas.openxmlformats.org/officeDocument/2006/relationships/hyperlink" Target="https://www.ecfr.gov/current/title-45/subtitle-B/chapter-XXV/part-2522/subpart-E/subject-group-ECFRd2f77502bdd0055/section-2522.700" TargetMode="External"/><Relationship Id="rId60" Type="http://schemas.openxmlformats.org/officeDocument/2006/relationships/hyperlink" Target="http://uscode.house.gov/view.xhtml?req=(title:41%20section:2313%20edition:prelim)%20OR%20(granuleid:USC-prelim-title41-section2313)&amp;f=treesort&amp;edition=prelim&amp;num=0&amp;jumpTo=true" TargetMode="External"/><Relationship Id="rId65" Type="http://schemas.openxmlformats.org/officeDocument/2006/relationships/hyperlink" Target="http://www.ecfr.gov/cgi-bin/text-idx?SID=f7425ef67312ab84da9e76ed5d79dff7&amp;node=pt2.1.2205&amp;rgn=div5" TargetMode="External"/><Relationship Id="rId73" Type="http://schemas.openxmlformats.org/officeDocument/2006/relationships/hyperlink" Target="http://www.ecfr.gov/cgi-bin/retrieveECFR?gp=&amp;SID=74a79d9a3a38ee2ca26d377daeacebb7&amp;mc=true&amp;n=pt2.1.200&amp;r=PART&amp;ty=HTML" TargetMode="External"/><Relationship Id="rId78" Type="http://schemas.openxmlformats.org/officeDocument/2006/relationships/hyperlink" Target="http://www.americorps.gov/contact" TargetMode="External"/><Relationship Id="rId81" Type="http://schemas.openxmlformats.org/officeDocument/2006/relationships/hyperlink" Target="https://www.ecfr.gov/cgi-bin/text-idx?SID=ba6a43c334f657907f5f8a02052e349b&amp;mc=true&amp;node=pt5.3.1320&amp;rgn=div5" TargetMode="External"/><Relationship Id="rId86" Type="http://schemas.openxmlformats.org/officeDocument/2006/relationships/hyperlink" Target="https://americorps.gov/sites/default/files/document/YYYY_MM_DD_National_Community_Service_Act_Of_1990_as_Amended_by_the_Serve_America_Act_ASN.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americorps.gov/members-volunteers/segal-americorps-education-award" TargetMode="External"/><Relationship Id="rId18" Type="http://schemas.openxmlformats.org/officeDocument/2006/relationships/hyperlink" Target="https://www.americorps.gov/contact/state-service-commissions" TargetMode="External"/><Relationship Id="rId39" Type="http://schemas.openxmlformats.org/officeDocument/2006/relationships/hyperlink" Target="https://questions.americorps.gov/app/ask" TargetMode="External"/><Relationship Id="rId34" Type="http://schemas.openxmlformats.org/officeDocument/2006/relationships/hyperlink" Target="https://www.ecfr.gov/current/title-45/subtitle-B/chapter-XXV/part-2521/subject-group-ECFR30615c285e05d4c/section-2521.95" TargetMode="External"/><Relationship Id="rId50" Type="http://schemas.openxmlformats.org/officeDocument/2006/relationships/hyperlink" Target="https://gcc02.safelinks.protection.outlook.com/?url=https%3A%2F%2Famericorps.gov%2Ffunding-opportunity%2Ffy-2023-americorps-state-national-grants&amp;data=05%7C01%7CJBastressTahmasebi%40cns.gov%7C8496d3dbef3c4e93011808da6b0eb55b%7Cd2f850a78dce4fb3a79c6867f9514312%7C0%7C0%7C637940008187772260%7CUnknown%7CTWFpbGZsb3d8eyJWIjoiMC4wLjAwMDAiLCJQIjoiV2luMzIiLCJBTiI6Ik1haWwiLCJXVCI6Mn0%3D%7C3000%7C%7C%7C&amp;sdata=0StrZJJfwWyU0maH1TB6tsR5ebGDdEY35db7CNeBWrs%3D&amp;reserved=0" TargetMode="External"/><Relationship Id="rId55" Type="http://schemas.openxmlformats.org/officeDocument/2006/relationships/hyperlink" Target="https://sam.gov/content/home" TargetMode="External"/><Relationship Id="rId76" Type="http://schemas.openxmlformats.org/officeDocument/2006/relationships/hyperlink" Target="http://www.ecfr.gov/cgi-bin/text-idx?c=ecfr&amp;SID=d3b45261ecbe5e9992ede00f23fd8d3b&amp;tpl=/ecfrbrowse/Title02/2cfr170_main_02.tpl" TargetMode="External"/><Relationship Id="rId7" Type="http://schemas.openxmlformats.org/officeDocument/2006/relationships/styles" Target="styles.xml"/><Relationship Id="rId71" Type="http://schemas.openxmlformats.org/officeDocument/2006/relationships/hyperlink" Target="https://americorps.gov/grantees-sponsors/history-check"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fsd.gov/gsafsd_sp?id=kb_article_view&amp;sysparm_article=KB0029897" TargetMode="External"/><Relationship Id="rId24" Type="http://schemas.openxmlformats.org/officeDocument/2006/relationships/hyperlink" Target="http://www.americorps.gov/partner/funding-opportunities" TargetMode="External"/><Relationship Id="rId40" Type="http://schemas.openxmlformats.org/officeDocument/2006/relationships/hyperlink" Target="https://americorps.gov/grantees-sponsors/manage-your-grant" TargetMode="External"/><Relationship Id="rId45" Type="http://schemas.openxmlformats.org/officeDocument/2006/relationships/hyperlink" Target="https://www.atsdr.cdc.gov/placeandhealth/svi/index.html" TargetMode="External"/><Relationship Id="rId66" Type="http://schemas.openxmlformats.org/officeDocument/2006/relationships/hyperlink" Target="https://www.govinfo.gov/content/pkg/PLAW-116publ117/pdf/PLAW-116publ117.pdf" TargetMode="External"/><Relationship Id="rId87" Type="http://schemas.openxmlformats.org/officeDocument/2006/relationships/hyperlink" Target="https://americorps.gov/about/agency-overview/strategic-plan" TargetMode="External"/><Relationship Id="rId61" Type="http://schemas.openxmlformats.org/officeDocument/2006/relationships/hyperlink" Target="http://www.americorps.gov/partner/funding-opportunities/funded-grants" TargetMode="External"/><Relationship Id="rId82" Type="http://schemas.openxmlformats.org/officeDocument/2006/relationships/hyperlink" Target="https://www.justice.gov/archives/opcl/page/file/844481/download" TargetMode="External"/><Relationship Id="rId19" Type="http://schemas.openxmlformats.org/officeDocument/2006/relationships/hyperlink" Target="https://gcc02.safelinks.protection.outlook.com/?url=https%3A%2F%2Famericorps.gov%2Ffunding-opportunity%2Ffy-2023-americorps-state-national-grants&amp;data=05%7C01%7CJBastressTahmasebi%40cns.gov%7C8496d3dbef3c4e93011808da6b0eb55b%7Cd2f850a78dce4fb3a79c6867f9514312%7C0%7C0%7C637940008187772260%7CUnknown%7CTWFpbGZsb3d8eyJWIjoiMC4wLjAwMDAiLCJQIjoiV2luMzIiLCJBTiI6Ik1haWwiLCJXVCI6Mn0%3D%7C3000%7C%7C%7C&amp;sdata=0StrZJJfwWyU0maH1TB6tsR5ebGDdEY35db7CNeBWrs%3D&amp;reserved=0" TargetMode="External"/><Relationship Id="rId14" Type="http://schemas.openxmlformats.org/officeDocument/2006/relationships/hyperlink" Target="https://americorps.gov/about/agency-overview/strategic-plan" TargetMode="External"/><Relationship Id="rId30" Type="http://schemas.openxmlformats.org/officeDocument/2006/relationships/hyperlink" Target="mailto:LateApplications@cns.gov" TargetMode="External"/><Relationship Id="rId35" Type="http://schemas.openxmlformats.org/officeDocument/2006/relationships/hyperlink" Target="https://www.ecfr.gov/current/title-45/subtitle-B/chapter-XXV/part-2540/subpart-A/section-2540.110" TargetMode="External"/><Relationship Id="rId56" Type="http://schemas.openxmlformats.org/officeDocument/2006/relationships/hyperlink" Target="https://www.oversight.gov/" TargetMode="External"/><Relationship Id="rId77" Type="http://schemas.openxmlformats.org/officeDocument/2006/relationships/hyperlink" Target="https://gcc02.safelinks.protection.outlook.com/?url=https%3A%2F%2Famericorps.gov%2Ffunding-opportunity%2Ffy-2023-americorps-state-national-grants&amp;data=05%7C01%7CJBastressTahmasebi%40cns.gov%7C8496d3dbef3c4e93011808da6b0eb55b%7Cd2f850a78dce4fb3a79c6867f9514312%7C0%7C0%7C637940008187772260%7CUnknown%7CTWFpbGZsb3d8eyJWIjoiMC4wLjAwMDAiLCJQIjoiV2luMzIiLCJBTiI6Ik1haWwiLCJXVCI6Mn0%3D%7C3000%7C%7C%7C&amp;sdata=0StrZJJfwWyU0maH1TB6tsR5ebGDdEY35db7CNeBWrs%3D&amp;reserved=0" TargetMode="External"/></Relationships>
</file>

<file path=word/documenttasks/documenttasks1.xml><?xml version="1.0" encoding="utf-8"?>
<t:Tasks xmlns:t="http://schemas.microsoft.com/office/tasks/2019/documenttasks" xmlns:oel="http://schemas.microsoft.com/office/2019/extlst">
  <t:Task id="{74CEA538-3B24-4EC0-A590-B14EB9D7D9E2}">
    <t:Anchor>
      <t:Comment id="1119743301"/>
    </t:Anchor>
    <t:History>
      <t:Event id="{16341D25-B50B-4853-981E-1ADEF31E6354}" time="2022-04-20T13:23:01.447Z">
        <t:Attribution userId="S::ahetrick@cns.gov::638c602c-813c-4042-ad08-e415483d946d" userProvider="AD" userName="Hetrick, Amy"/>
        <t:Anchor>
          <t:Comment id="1119743301"/>
        </t:Anchor>
        <t:Create/>
      </t:Event>
      <t:Event id="{1BF5D9F0-8EE7-4394-9CE9-B046DEA08131}" time="2022-04-20T13:23:01.447Z">
        <t:Attribution userId="S::ahetrick@cns.gov::638c602c-813c-4042-ad08-e415483d946d" userProvider="AD" userName="Hetrick, Amy"/>
        <t:Anchor>
          <t:Comment id="1119743301"/>
        </t:Anchor>
        <t:Assign userId="S::AMecagni@cns.gov::d4325d32-a6ca-4151-ba65-9d55d8a64b84" userProvider="AD" userName="Mecagni, Anna"/>
      </t:Event>
      <t:Event id="{80869CB9-5986-460A-8E67-14CFCCD6E1EC}" time="2022-04-20T13:23:01.447Z">
        <t:Attribution userId="S::ahetrick@cns.gov::638c602c-813c-4042-ad08-e415483d946d" userProvider="AD" userName="Hetrick, Amy"/>
        <t:Anchor>
          <t:Comment id="1119743301"/>
        </t:Anchor>
        <t:SetTitle title="@Mecagni, Anna Is this an accurate portrayal of where we landed: The outcome of the discussion with program leadership and then OMB is that we will include short bullets here as priorities and link to a webpage about the agency's strategic plan (or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FA5D674484FC04888B0E60FC1873298" ma:contentTypeVersion="8" ma:contentTypeDescription="Create a new document." ma:contentTypeScope="" ma:versionID="a15f8a42698af0dbad202595a09d17b8">
  <xsd:schema xmlns:xsd="http://www.w3.org/2001/XMLSchema" xmlns:xs="http://www.w3.org/2001/XMLSchema" xmlns:p="http://schemas.microsoft.com/office/2006/metadata/properties" xmlns:ns1="http://schemas.microsoft.com/sharepoint/v3" xmlns:ns2="955b5658-c4af-4367-aaf7-f4b787d2e46e" xmlns:ns3="f0e65b96-9c6d-4978-bb1f-e881f993c695" targetNamespace="http://schemas.microsoft.com/office/2006/metadata/properties" ma:root="true" ma:fieldsID="e9d5efe0142d61fe5e5d5565005bf875" ns1:_="" ns2:_="" ns3:_="">
    <xsd:import namespace="http://schemas.microsoft.com/sharepoint/v3"/>
    <xsd:import namespace="955b5658-c4af-4367-aaf7-f4b787d2e46e"/>
    <xsd:import namespace="f0e65b96-9c6d-4978-bb1f-e881f993c69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65b96-9c6d-4978-bb1f-e881f993c6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55b5658-c4af-4367-aaf7-f4b787d2e46e">VWMP5RR7HZ5Z-1840268035-1135</_dlc_DocId>
    <_dlc_DocIdUrl xmlns="955b5658-c4af-4367-aaf7-f4b787d2e46e">
      <Url>https://cnsgov.sharepoint.com/sites/ASN/ASN_Hub/_layouts/15/DocIdRedir.aspx?ID=VWMP5RR7HZ5Z-1840268035-1135</Url>
      <Description>VWMP5RR7HZ5Z-1840268035-1135</Description>
    </_dlc_DocIdUrl>
    <_ip_UnifiedCompliancePolicyUIAction xmlns="http://schemas.microsoft.com/sharepoint/v3" xsi:nil="true"/>
    <_ip_UnifiedCompliancePolicyProperties xmlns="http://schemas.microsoft.com/sharepoint/v3" xsi:nil="true"/>
    <SharedWithUsers xmlns="955b5658-c4af-4367-aaf7-f4b787d2e46e">
      <UserInfo>
        <DisplayName>Kerner, Jennifer</DisplayName>
        <AccountId>433</AccountId>
        <AccountType/>
      </UserInfo>
      <UserInfo>
        <DisplayName>Rice, Erica</DisplayName>
        <AccountId>66</AccountId>
        <AccountType/>
      </UserInfo>
      <UserInfo>
        <DisplayName>Cook, Linda</DisplayName>
        <AccountId>263</AccountId>
        <AccountType/>
      </UserInfo>
      <UserInfo>
        <DisplayName>Rhodes, Kiara</DisplayName>
        <AccountId>2685</AccountId>
        <AccountType/>
      </UserInfo>
      <UserInfo>
        <DisplayName>Appel, Elizabeth</DisplayName>
        <AccountId>3758</AccountId>
        <AccountType/>
      </UserInfo>
      <UserInfo>
        <DisplayName>Mecagni, Anna</DisplayName>
        <AccountId>3641</AccountId>
        <AccountType/>
      </UserInfo>
      <UserInfo>
        <DisplayName>Bastress Tahmasebi, Jennifer</DisplayName>
        <AccountId>523</AccountId>
        <AccountType/>
      </UserInfo>
    </SharedWithUsers>
    <_dlc_DocIdPersistId xmlns="955b5658-c4af-4367-aaf7-f4b787d2e46e">false</_dlc_DocIdPersistId>
  </documentManagement>
</p:properties>
</file>

<file path=customXml/itemProps1.xml><?xml version="1.0" encoding="utf-8"?>
<ds:datastoreItem xmlns:ds="http://schemas.openxmlformats.org/officeDocument/2006/customXml" ds:itemID="{6B678F0F-F1D6-4D0D-8C5D-DE8663F9A350}">
  <ds:schemaRefs>
    <ds:schemaRef ds:uri="http://schemas.microsoft.com/sharepoint/events"/>
  </ds:schemaRefs>
</ds:datastoreItem>
</file>

<file path=customXml/itemProps2.xml><?xml version="1.0" encoding="utf-8"?>
<ds:datastoreItem xmlns:ds="http://schemas.openxmlformats.org/officeDocument/2006/customXml" ds:itemID="{7B0F1E73-8EA9-474D-8BF1-5BB778B24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f0e65b96-9c6d-4978-bb1f-e881f993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25DF0-7237-41A6-BC16-E00C08D1C56C}">
  <ds:schemaRefs>
    <ds:schemaRef ds:uri="http://schemas.microsoft.com/sharepoint/v3/contenttype/forms"/>
  </ds:schemaRefs>
</ds:datastoreItem>
</file>

<file path=customXml/itemProps4.xml><?xml version="1.0" encoding="utf-8"?>
<ds:datastoreItem xmlns:ds="http://schemas.openxmlformats.org/officeDocument/2006/customXml" ds:itemID="{ED7EE8C1-1EC9-4B70-A478-3075E66BDDE2}">
  <ds:schemaRefs>
    <ds:schemaRef ds:uri="http://schemas.openxmlformats.org/officeDocument/2006/bibliography"/>
  </ds:schemaRefs>
</ds:datastoreItem>
</file>

<file path=customXml/itemProps5.xml><?xml version="1.0" encoding="utf-8"?>
<ds:datastoreItem xmlns:ds="http://schemas.openxmlformats.org/officeDocument/2006/customXml" ds:itemID="{21D54F1F-B2B6-402F-8D74-F2E72539805A}">
  <ds:schemaRefs>
    <ds:schemaRef ds:uri="http://schemas.microsoft.com/office/2006/metadata/properties"/>
    <ds:schemaRef ds:uri="http://schemas.microsoft.com/office/infopath/2007/PartnerControls"/>
    <ds:schemaRef ds:uri="955b5658-c4af-4367-aaf7-f4b787d2e46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11892</Words>
  <Characters>86441</Characters>
  <Application>Microsoft Office Word</Application>
  <DocSecurity>4</DocSecurity>
  <Lines>720</Lines>
  <Paragraphs>196</Paragraphs>
  <ScaleCrop>false</ScaleCrop>
  <Company/>
  <LinksUpToDate>false</LinksUpToDate>
  <CharactersWithSpaces>98137</CharactersWithSpaces>
  <SharedDoc>false</SharedDoc>
  <HLinks>
    <vt:vector size="1050" baseType="variant">
      <vt:variant>
        <vt:i4>2424954</vt:i4>
      </vt:variant>
      <vt:variant>
        <vt:i4>696</vt:i4>
      </vt:variant>
      <vt:variant>
        <vt:i4>0</vt:i4>
      </vt:variant>
      <vt:variant>
        <vt:i4>5</vt:i4>
      </vt:variant>
      <vt:variant>
        <vt:lpwstr/>
      </vt:variant>
      <vt:variant>
        <vt:lpwstr>c1_elgible_apps</vt:lpwstr>
      </vt:variant>
      <vt:variant>
        <vt:i4>7077924</vt:i4>
      </vt:variant>
      <vt:variant>
        <vt:i4>693</vt:i4>
      </vt:variant>
      <vt:variant>
        <vt:i4>0</vt:i4>
      </vt:variant>
      <vt:variant>
        <vt:i4>5</vt:i4>
      </vt:variant>
      <vt:variant>
        <vt:lpwstr>https://www.whitehouse.gov/briefing-room/presidential-actions/2021/01/21/executive-order-establishing-the-covid-19-pandemic-testing-board-and-ensuring-a-sustainable-public-health-workforce-for-covid-19-and-other-biological-threats/</vt:lpwstr>
      </vt:variant>
      <vt:variant>
        <vt:lpwstr/>
      </vt:variant>
      <vt:variant>
        <vt:i4>3604602</vt:i4>
      </vt:variant>
      <vt:variant>
        <vt:i4>690</vt:i4>
      </vt:variant>
      <vt:variant>
        <vt:i4>0</vt:i4>
      </vt:variant>
      <vt:variant>
        <vt:i4>5</vt:i4>
      </vt:variant>
      <vt:variant>
        <vt:lpwstr>https://americorps.gov/about/agency-overview/strategic-plan</vt:lpwstr>
      </vt:variant>
      <vt:variant>
        <vt:lpwstr/>
      </vt:variant>
      <vt:variant>
        <vt:i4>3604532</vt:i4>
      </vt:variant>
      <vt:variant>
        <vt:i4>687</vt:i4>
      </vt:variant>
      <vt:variant>
        <vt:i4>0</vt:i4>
      </vt:variant>
      <vt:variant>
        <vt:i4>5</vt:i4>
      </vt:variant>
      <vt:variant>
        <vt:lpwstr>https://americorps.gov/sites/default/files/document/YYYY_MM_DD_National_Community_Service_Act_Of_1990_as_Amended_by_the_Serve_America_Act_ASN.pdf</vt:lpwstr>
      </vt:variant>
      <vt:variant>
        <vt:lpwstr/>
      </vt:variant>
      <vt:variant>
        <vt:i4>852050</vt:i4>
      </vt:variant>
      <vt:variant>
        <vt:i4>684</vt:i4>
      </vt:variant>
      <vt:variant>
        <vt:i4>0</vt:i4>
      </vt:variant>
      <vt:variant>
        <vt:i4>5</vt:i4>
      </vt:variant>
      <vt:variant>
        <vt:lpwstr>https://www.govinfo.gov/content/pkg/USCODE-2020-title42/pdf/USCODE-2020-title42-chap66-subchapI-partA-sec4953.pdf</vt:lpwstr>
      </vt:variant>
      <vt:variant>
        <vt:lpwstr/>
      </vt:variant>
      <vt:variant>
        <vt:i4>3604532</vt:i4>
      </vt:variant>
      <vt:variant>
        <vt:i4>681</vt:i4>
      </vt:variant>
      <vt:variant>
        <vt:i4>0</vt:i4>
      </vt:variant>
      <vt:variant>
        <vt:i4>5</vt:i4>
      </vt:variant>
      <vt:variant>
        <vt:lpwstr>https://americorps.gov/sites/default/files/document/YYYY_MM_DD_National_Community_Service_Act_Of_1990_as_Amended_by_the_Serve_America_Act_ASN.pdf</vt:lpwstr>
      </vt:variant>
      <vt:variant>
        <vt:lpwstr/>
      </vt:variant>
      <vt:variant>
        <vt:i4>6422582</vt:i4>
      </vt:variant>
      <vt:variant>
        <vt:i4>678</vt:i4>
      </vt:variant>
      <vt:variant>
        <vt:i4>0</vt:i4>
      </vt:variant>
      <vt:variant>
        <vt:i4>5</vt:i4>
      </vt:variant>
      <vt:variant>
        <vt:lpwstr>https://uscode.house.gov/view.xhtml?req=granuleid:USC-prelim-title42-section12592&amp;num=0&amp;edition=prelim</vt:lpwstr>
      </vt:variant>
      <vt:variant>
        <vt:lpwstr/>
      </vt:variant>
      <vt:variant>
        <vt:i4>7733304</vt:i4>
      </vt:variant>
      <vt:variant>
        <vt:i4>675</vt:i4>
      </vt:variant>
      <vt:variant>
        <vt:i4>0</vt:i4>
      </vt:variant>
      <vt:variant>
        <vt:i4>5</vt:i4>
      </vt:variant>
      <vt:variant>
        <vt:lpwstr>https://www.justice.gov/archives/opcl/page/file/844481/download</vt:lpwstr>
      </vt:variant>
      <vt:variant>
        <vt:lpwstr/>
      </vt:variant>
      <vt:variant>
        <vt:i4>7209039</vt:i4>
      </vt:variant>
      <vt:variant>
        <vt:i4>672</vt:i4>
      </vt:variant>
      <vt:variant>
        <vt:i4>0</vt:i4>
      </vt:variant>
      <vt:variant>
        <vt:i4>5</vt:i4>
      </vt:variant>
      <vt:variant>
        <vt:lpwstr>https://www.ecfr.gov/cgi-bin/text-idx?SID=ba6a43c334f657907f5f8a02052e349b&amp;mc=true&amp;node=pt5.3.1320&amp;rgn=div5</vt:lpwstr>
      </vt:variant>
      <vt:variant>
        <vt:lpwstr>se5.3.1320_15</vt:lpwstr>
      </vt:variant>
      <vt:variant>
        <vt:i4>393235</vt:i4>
      </vt:variant>
      <vt:variant>
        <vt:i4>669</vt:i4>
      </vt:variant>
      <vt:variant>
        <vt:i4>0</vt:i4>
      </vt:variant>
      <vt:variant>
        <vt:i4>5</vt:i4>
      </vt:variant>
      <vt:variant>
        <vt:lpwstr>http://www.americorps.gov/partner/funding-opportunities/funded-grants</vt:lpwstr>
      </vt:variant>
      <vt:variant>
        <vt:lpwstr/>
      </vt:variant>
      <vt:variant>
        <vt:i4>4784140</vt:i4>
      </vt:variant>
      <vt:variant>
        <vt:i4>666</vt:i4>
      </vt:variant>
      <vt:variant>
        <vt:i4>0</vt:i4>
      </vt:variant>
      <vt:variant>
        <vt:i4>5</vt:i4>
      </vt:variant>
      <vt:variant>
        <vt:lpwstr>https://questions.americorps.gov/app/ask</vt:lpwstr>
      </vt:variant>
      <vt:variant>
        <vt:lpwstr/>
      </vt:variant>
      <vt:variant>
        <vt:i4>5177424</vt:i4>
      </vt:variant>
      <vt:variant>
        <vt:i4>663</vt:i4>
      </vt:variant>
      <vt:variant>
        <vt:i4>0</vt:i4>
      </vt:variant>
      <vt:variant>
        <vt:i4>5</vt:i4>
      </vt:variant>
      <vt:variant>
        <vt:lpwstr>http://www.americorps.gov/contact</vt:lpwstr>
      </vt:variant>
      <vt:variant>
        <vt:lpwstr/>
      </vt:variant>
      <vt:variant>
        <vt:i4>6422644</vt:i4>
      </vt:variant>
      <vt:variant>
        <vt:i4>660</vt:i4>
      </vt:variant>
      <vt:variant>
        <vt:i4>0</vt:i4>
      </vt:variant>
      <vt:variant>
        <vt:i4>5</vt:i4>
      </vt:variant>
      <vt:variant>
        <vt:lpwstr>http://www.ecfr.gov/cgi-bin/text-idx?c=ecfr&amp;SID=d3b45261ecbe5e9992ede00f23fd8d3b&amp;tpl=/ecfrbrowse/Title02/2cfr170_main_02.tpl</vt:lpwstr>
      </vt:variant>
      <vt:variant>
        <vt:lpwstr/>
      </vt:variant>
      <vt:variant>
        <vt:i4>5832725</vt:i4>
      </vt:variant>
      <vt:variant>
        <vt:i4>657</vt:i4>
      </vt:variant>
      <vt:variant>
        <vt:i4>0</vt:i4>
      </vt:variant>
      <vt:variant>
        <vt:i4>5</vt:i4>
      </vt:variant>
      <vt:variant>
        <vt:lpwstr>https://www.fsrs.gov/</vt:lpwstr>
      </vt:variant>
      <vt:variant>
        <vt:lpwstr/>
      </vt:variant>
      <vt:variant>
        <vt:i4>4128815</vt:i4>
      </vt:variant>
      <vt:variant>
        <vt:i4>654</vt:i4>
      </vt:variant>
      <vt:variant>
        <vt:i4>0</vt:i4>
      </vt:variant>
      <vt:variant>
        <vt:i4>5</vt:i4>
      </vt:variant>
      <vt:variant>
        <vt:lpwstr>https://cnsgov-my.sharepoint.com/personal/jbastresstahmasebi_cns_gov/Documents/2023 GARP/1st round of internal feedback/45 CFR 2522.500-2522.540 and 2522.700-2522.740</vt:lpwstr>
      </vt:variant>
      <vt:variant>
        <vt:lpwstr/>
      </vt:variant>
      <vt:variant>
        <vt:i4>1835134</vt:i4>
      </vt:variant>
      <vt:variant>
        <vt:i4>651</vt:i4>
      </vt:variant>
      <vt:variant>
        <vt:i4>0</vt:i4>
      </vt:variant>
      <vt:variant>
        <vt:i4>5</vt:i4>
      </vt:variant>
      <vt:variant>
        <vt:lpwstr>http://www.ecfr.gov/cgi-bin/retrieveECFR?gp=&amp;SID=74a79d9a3a38ee2ca26d377daeacebb7&amp;mc=true&amp;n=pt2.1.200&amp;r=PART&amp;ty=HTML</vt:lpwstr>
      </vt:variant>
      <vt:variant>
        <vt:lpwstr>se2.1.200_1315</vt:lpwstr>
      </vt:variant>
      <vt:variant>
        <vt:i4>3276836</vt:i4>
      </vt:variant>
      <vt:variant>
        <vt:i4>648</vt:i4>
      </vt:variant>
      <vt:variant>
        <vt:i4>0</vt:i4>
      </vt:variant>
      <vt:variant>
        <vt:i4>5</vt:i4>
      </vt:variant>
      <vt:variant>
        <vt:lpwstr>https://www.americorps.gov/about/agency-overview/official-guidance</vt:lpwstr>
      </vt:variant>
      <vt:variant>
        <vt:lpwstr/>
      </vt:variant>
      <vt:variant>
        <vt:i4>2424877</vt:i4>
      </vt:variant>
      <vt:variant>
        <vt:i4>645</vt:i4>
      </vt:variant>
      <vt:variant>
        <vt:i4>0</vt:i4>
      </vt:variant>
      <vt:variant>
        <vt:i4>5</vt:i4>
      </vt:variant>
      <vt:variant>
        <vt:lpwstr>https://americorps.gov/grantees-sponsors/history-check</vt:lpwstr>
      </vt:variant>
      <vt:variant>
        <vt:lpwstr/>
      </vt:variant>
      <vt:variant>
        <vt:i4>6553653</vt:i4>
      </vt:variant>
      <vt:variant>
        <vt:i4>642</vt:i4>
      </vt:variant>
      <vt:variant>
        <vt:i4>0</vt:i4>
      </vt:variant>
      <vt:variant>
        <vt:i4>5</vt:i4>
      </vt:variant>
      <vt:variant>
        <vt:lpwstr>https://www.ecfr.gov/cgi-bin/text-idx?SID=f100236ee7664894ea5b7d2b7bc80564&amp;mc=true&amp;tpl=/ecfrbrowse/Title45/45cfr2540_main_02.tpl</vt:lpwstr>
      </vt:variant>
      <vt:variant>
        <vt:lpwstr/>
      </vt:variant>
      <vt:variant>
        <vt:i4>2424871</vt:i4>
      </vt:variant>
      <vt:variant>
        <vt:i4>639</vt:i4>
      </vt:variant>
      <vt:variant>
        <vt:i4>0</vt:i4>
      </vt:variant>
      <vt:variant>
        <vt:i4>5</vt:i4>
      </vt:variant>
      <vt:variant>
        <vt:lpwstr>https://www.nsopw.gov/</vt:lpwstr>
      </vt:variant>
      <vt:variant>
        <vt:lpwstr/>
      </vt:variant>
      <vt:variant>
        <vt:i4>8126509</vt:i4>
      </vt:variant>
      <vt:variant>
        <vt:i4>636</vt:i4>
      </vt:variant>
      <vt:variant>
        <vt:i4>0</vt:i4>
      </vt:variant>
      <vt:variant>
        <vt:i4>5</vt:i4>
      </vt:variant>
      <vt:variant>
        <vt:lpwstr>https://www.americorps.gov/grantees-sponsors/history-check</vt:lpwstr>
      </vt:variant>
      <vt:variant>
        <vt:lpwstr/>
      </vt:variant>
      <vt:variant>
        <vt:i4>6488124</vt:i4>
      </vt:variant>
      <vt:variant>
        <vt:i4>633</vt:i4>
      </vt:variant>
      <vt:variant>
        <vt:i4>0</vt:i4>
      </vt:variant>
      <vt:variant>
        <vt:i4>5</vt:i4>
      </vt:variant>
      <vt:variant>
        <vt:lpwstr>https://americorps.gov/grantees-sponsors/manage-your-grant</vt:lpwstr>
      </vt:variant>
      <vt:variant>
        <vt:lpwstr/>
      </vt:variant>
      <vt:variant>
        <vt:i4>7733292</vt:i4>
      </vt:variant>
      <vt:variant>
        <vt:i4>630</vt:i4>
      </vt:variant>
      <vt:variant>
        <vt:i4>0</vt:i4>
      </vt:variant>
      <vt:variant>
        <vt:i4>5</vt:i4>
      </vt:variant>
      <vt:variant>
        <vt:lpwstr>https://www.govinfo.gov/content/pkg/PLAW-116publ117/pdf/PLAW-116publ117.pdf</vt:lpwstr>
      </vt:variant>
      <vt:variant>
        <vt:lpwstr/>
      </vt:variant>
      <vt:variant>
        <vt:i4>7405673</vt:i4>
      </vt:variant>
      <vt:variant>
        <vt:i4>627</vt:i4>
      </vt:variant>
      <vt:variant>
        <vt:i4>0</vt:i4>
      </vt:variant>
      <vt:variant>
        <vt:i4>5</vt:i4>
      </vt:variant>
      <vt:variant>
        <vt:lpwstr>http://www.ecfr.gov/cgi-bin/text-idx?SID=f7425ef67312ab84da9e76ed5d79dff7&amp;node=pt2.1.2205&amp;rgn=div5</vt:lpwstr>
      </vt:variant>
      <vt:variant>
        <vt:lpwstr/>
      </vt:variant>
      <vt:variant>
        <vt:i4>655376</vt:i4>
      </vt:variant>
      <vt:variant>
        <vt:i4>624</vt:i4>
      </vt:variant>
      <vt:variant>
        <vt:i4>0</vt:i4>
      </vt:variant>
      <vt:variant>
        <vt:i4>5</vt:i4>
      </vt:variant>
      <vt:variant>
        <vt:lpwstr>http://www.ecfr.gov/cgi-bin/text-idx?SID=379c69c6a453c93b76142986a4ce5ad4&amp;node=pt2.1.200&amp;rgn=div5</vt:lpwstr>
      </vt:variant>
      <vt:variant>
        <vt:lpwstr/>
      </vt:variant>
      <vt:variant>
        <vt:i4>4784213</vt:i4>
      </vt:variant>
      <vt:variant>
        <vt:i4>621</vt:i4>
      </vt:variant>
      <vt:variant>
        <vt:i4>0</vt:i4>
      </vt:variant>
      <vt:variant>
        <vt:i4>5</vt:i4>
      </vt:variant>
      <vt:variant>
        <vt:lpwstr>https://www.usaspending.gov/</vt:lpwstr>
      </vt:variant>
      <vt:variant>
        <vt:lpwstr/>
      </vt:variant>
      <vt:variant>
        <vt:i4>2031679</vt:i4>
      </vt:variant>
      <vt:variant>
        <vt:i4>618</vt:i4>
      </vt:variant>
      <vt:variant>
        <vt:i4>0</vt:i4>
      </vt:variant>
      <vt:variant>
        <vt:i4>5</vt:i4>
      </vt:variant>
      <vt:variant>
        <vt:lpwstr>mailto:AmeriCorpsOGA@cns.gov</vt:lpwstr>
      </vt:variant>
      <vt:variant>
        <vt:lpwstr/>
      </vt:variant>
      <vt:variant>
        <vt:i4>393235</vt:i4>
      </vt:variant>
      <vt:variant>
        <vt:i4>615</vt:i4>
      </vt:variant>
      <vt:variant>
        <vt:i4>0</vt:i4>
      </vt:variant>
      <vt:variant>
        <vt:i4>5</vt:i4>
      </vt:variant>
      <vt:variant>
        <vt:lpwstr>http://www.americorps.gov/partner/funding-opportunities/funded-grants</vt:lpwstr>
      </vt:variant>
      <vt:variant>
        <vt:lpwstr/>
      </vt:variant>
      <vt:variant>
        <vt:i4>1310788</vt:i4>
      </vt:variant>
      <vt:variant>
        <vt:i4>612</vt:i4>
      </vt:variant>
      <vt:variant>
        <vt:i4>0</vt:i4>
      </vt:variant>
      <vt:variant>
        <vt:i4>5</vt:i4>
      </vt:variant>
      <vt:variant>
        <vt:lpwstr/>
      </vt:variant>
      <vt:variant>
        <vt:lpwstr>e1_select_crit</vt:lpwstr>
      </vt:variant>
      <vt:variant>
        <vt:i4>6225923</vt:i4>
      </vt:variant>
      <vt:variant>
        <vt:i4>609</vt:i4>
      </vt:variant>
      <vt:variant>
        <vt:i4>0</vt:i4>
      </vt:variant>
      <vt:variant>
        <vt:i4>5</vt:i4>
      </vt:variant>
      <vt:variant>
        <vt:lpwstr/>
      </vt:variant>
      <vt:variant>
        <vt:lpwstr>a2_funding_priori</vt:lpwstr>
      </vt:variant>
      <vt:variant>
        <vt:i4>1310788</vt:i4>
      </vt:variant>
      <vt:variant>
        <vt:i4>606</vt:i4>
      </vt:variant>
      <vt:variant>
        <vt:i4>0</vt:i4>
      </vt:variant>
      <vt:variant>
        <vt:i4>5</vt:i4>
      </vt:variant>
      <vt:variant>
        <vt:lpwstr/>
      </vt:variant>
      <vt:variant>
        <vt:lpwstr>e1_select_crit</vt:lpwstr>
      </vt:variant>
      <vt:variant>
        <vt:i4>2621553</vt:i4>
      </vt:variant>
      <vt:variant>
        <vt:i4>603</vt:i4>
      </vt:variant>
      <vt:variant>
        <vt:i4>0</vt:i4>
      </vt:variant>
      <vt:variant>
        <vt:i4>5</vt:i4>
      </vt:variant>
      <vt:variant>
        <vt:lpwstr>http://uscode.house.gov/view.xhtml?req=(title:41%20section:2313%20edition:prelim)%20OR%20(granuleid:USC-prelim-title41-section2313)&amp;f=treesort&amp;edition=prelim&amp;num=0&amp;jumpTo=true</vt:lpwstr>
      </vt:variant>
      <vt:variant>
        <vt:lpwstr/>
      </vt:variant>
      <vt:variant>
        <vt:i4>8061055</vt:i4>
      </vt:variant>
      <vt:variant>
        <vt:i4>600</vt:i4>
      </vt:variant>
      <vt:variant>
        <vt:i4>0</vt:i4>
      </vt:variant>
      <vt:variant>
        <vt:i4>5</vt:i4>
      </vt:variant>
      <vt:variant>
        <vt:lpwstr>https://www.ecfr.gov/current/title-2/subtitle-A/chapter-II/part-200/subpart-D/subject-group-ECFR031321e29ac5bbd/section-200.332</vt:lpwstr>
      </vt:variant>
      <vt:variant>
        <vt:lpwstr/>
      </vt:variant>
      <vt:variant>
        <vt:i4>2424877</vt:i4>
      </vt:variant>
      <vt:variant>
        <vt:i4>597</vt:i4>
      </vt:variant>
      <vt:variant>
        <vt:i4>0</vt:i4>
      </vt:variant>
      <vt:variant>
        <vt:i4>5</vt:i4>
      </vt:variant>
      <vt:variant>
        <vt:lpwstr>https://americorps.gov/grantees-sponsors/history-check</vt:lpwstr>
      </vt:variant>
      <vt:variant>
        <vt:lpwstr/>
      </vt:variant>
      <vt:variant>
        <vt:i4>7733263</vt:i4>
      </vt:variant>
      <vt:variant>
        <vt:i4>594</vt:i4>
      </vt:variant>
      <vt:variant>
        <vt:i4>0</vt:i4>
      </vt:variant>
      <vt:variant>
        <vt:i4>5</vt:i4>
      </vt:variant>
      <vt:variant>
        <vt:lpwstr/>
      </vt:variant>
      <vt:variant>
        <vt:lpwstr>f2d_nschc</vt:lpwstr>
      </vt:variant>
      <vt:variant>
        <vt:i4>6488124</vt:i4>
      </vt:variant>
      <vt:variant>
        <vt:i4>591</vt:i4>
      </vt:variant>
      <vt:variant>
        <vt:i4>0</vt:i4>
      </vt:variant>
      <vt:variant>
        <vt:i4>5</vt:i4>
      </vt:variant>
      <vt:variant>
        <vt:lpwstr>https://americorps.gov/grantees-sponsors/manage-your-grant</vt:lpwstr>
      </vt:variant>
      <vt:variant>
        <vt:lpwstr/>
      </vt:variant>
      <vt:variant>
        <vt:i4>2293819</vt:i4>
      </vt:variant>
      <vt:variant>
        <vt:i4>588</vt:i4>
      </vt:variant>
      <vt:variant>
        <vt:i4>0</vt:i4>
      </vt:variant>
      <vt:variant>
        <vt:i4>5</vt:i4>
      </vt:variant>
      <vt:variant>
        <vt:lpwstr>https://www.oversight.gov/</vt:lpwstr>
      </vt:variant>
      <vt:variant>
        <vt:lpwstr/>
      </vt:variant>
      <vt:variant>
        <vt:i4>5111894</vt:i4>
      </vt:variant>
      <vt:variant>
        <vt:i4>585</vt:i4>
      </vt:variant>
      <vt:variant>
        <vt:i4>0</vt:i4>
      </vt:variant>
      <vt:variant>
        <vt:i4>5</vt:i4>
      </vt:variant>
      <vt:variant>
        <vt:lpwstr>https://sam.gov/content/home</vt:lpwstr>
      </vt:variant>
      <vt:variant>
        <vt:lpwstr/>
      </vt:variant>
      <vt:variant>
        <vt:i4>5242900</vt:i4>
      </vt:variant>
      <vt:variant>
        <vt:i4>582</vt:i4>
      </vt:variant>
      <vt:variant>
        <vt:i4>0</vt:i4>
      </vt:variant>
      <vt:variant>
        <vt:i4>5</vt:i4>
      </vt:variant>
      <vt:variant>
        <vt:lpwstr>https://www.fiscal.treasury.gov/</vt:lpwstr>
      </vt:variant>
      <vt:variant>
        <vt:lpwstr/>
      </vt:variant>
      <vt:variant>
        <vt:i4>2228350</vt:i4>
      </vt:variant>
      <vt:variant>
        <vt:i4>579</vt:i4>
      </vt:variant>
      <vt:variant>
        <vt:i4>0</vt:i4>
      </vt:variant>
      <vt:variant>
        <vt:i4>5</vt:i4>
      </vt:variant>
      <vt:variant>
        <vt:lpwstr>https://www.fapiis.gov/</vt:lpwstr>
      </vt:variant>
      <vt:variant>
        <vt:lpwstr/>
      </vt:variant>
      <vt:variant>
        <vt:i4>1310788</vt:i4>
      </vt:variant>
      <vt:variant>
        <vt:i4>576</vt:i4>
      </vt:variant>
      <vt:variant>
        <vt:i4>0</vt:i4>
      </vt:variant>
      <vt:variant>
        <vt:i4>5</vt:i4>
      </vt:variant>
      <vt:variant>
        <vt:lpwstr/>
      </vt:variant>
      <vt:variant>
        <vt:lpwstr>e1_select_crit</vt:lpwstr>
      </vt:variant>
      <vt:variant>
        <vt:i4>7536749</vt:i4>
      </vt:variant>
      <vt:variant>
        <vt:i4>573</vt:i4>
      </vt:variant>
      <vt:variant>
        <vt:i4>0</vt:i4>
      </vt:variant>
      <vt:variant>
        <vt:i4>5</vt:i4>
      </vt:variant>
      <vt:variant>
        <vt:lpwstr>https://www.ecfr.gov/current/title-45/subtitle-B/chapter-XXV/part-2522/subpart-E/subject-group-ECFRd2f77502bdd0055/section-2522.700</vt:lpwstr>
      </vt:variant>
      <vt:variant>
        <vt:lpwstr/>
      </vt:variant>
      <vt:variant>
        <vt:i4>5177348</vt:i4>
      </vt:variant>
      <vt:variant>
        <vt:i4>570</vt:i4>
      </vt:variant>
      <vt:variant>
        <vt:i4>0</vt:i4>
      </vt:variant>
      <vt:variant>
        <vt:i4>5</vt:i4>
      </vt:variant>
      <vt:variant>
        <vt:lpwstr/>
      </vt:variant>
      <vt:variant>
        <vt:lpwstr>d7b_add_docs</vt:lpwstr>
      </vt:variant>
      <vt:variant>
        <vt:i4>6225923</vt:i4>
      </vt:variant>
      <vt:variant>
        <vt:i4>567</vt:i4>
      </vt:variant>
      <vt:variant>
        <vt:i4>0</vt:i4>
      </vt:variant>
      <vt:variant>
        <vt:i4>5</vt:i4>
      </vt:variant>
      <vt:variant>
        <vt:lpwstr/>
      </vt:variant>
      <vt:variant>
        <vt:lpwstr>a2_funding_priori</vt:lpwstr>
      </vt:variant>
      <vt:variant>
        <vt:i4>8192113</vt:i4>
      </vt:variant>
      <vt:variant>
        <vt:i4>564</vt:i4>
      </vt:variant>
      <vt:variant>
        <vt:i4>0</vt:i4>
      </vt:variant>
      <vt:variant>
        <vt:i4>5</vt:i4>
      </vt:variant>
      <vt:variant>
        <vt:lpwstr>https://www.atsdr.cdc.gov/placeandhealth/svi/index.html</vt:lpwstr>
      </vt:variant>
      <vt:variant>
        <vt:lpwstr/>
      </vt:variant>
      <vt:variant>
        <vt:i4>1507341</vt:i4>
      </vt:variant>
      <vt:variant>
        <vt:i4>561</vt:i4>
      </vt:variant>
      <vt:variant>
        <vt:i4>0</vt:i4>
      </vt:variant>
      <vt:variant>
        <vt:i4>5</vt:i4>
      </vt:variant>
      <vt:variant>
        <vt:lpwstr>https://americorps.gov/contact/state-service-commissions</vt:lpwstr>
      </vt:variant>
      <vt:variant>
        <vt:lpwstr/>
      </vt:variant>
      <vt:variant>
        <vt:i4>6488119</vt:i4>
      </vt:variant>
      <vt:variant>
        <vt:i4>558</vt:i4>
      </vt:variant>
      <vt:variant>
        <vt:i4>0</vt:i4>
      </vt:variant>
      <vt:variant>
        <vt:i4>5</vt:i4>
      </vt:variant>
      <vt:variant>
        <vt:lpwstr>https://uscode.house.gov/view.xhtml?req=granuleid:USC-prelim-title42-section12583&amp;num=0&amp;edition=prelim</vt:lpwstr>
      </vt:variant>
      <vt:variant>
        <vt:lpwstr/>
      </vt:variant>
      <vt:variant>
        <vt:i4>7012424</vt:i4>
      </vt:variant>
      <vt:variant>
        <vt:i4>555</vt:i4>
      </vt:variant>
      <vt:variant>
        <vt:i4>0</vt:i4>
      </vt:variant>
      <vt:variant>
        <vt:i4>5</vt:i4>
      </vt:variant>
      <vt:variant>
        <vt:lpwstr>mailto:AdditionalDocuments@cns.gov</vt:lpwstr>
      </vt:variant>
      <vt:variant>
        <vt:lpwstr/>
      </vt:variant>
      <vt:variant>
        <vt:i4>2424954</vt:i4>
      </vt:variant>
      <vt:variant>
        <vt:i4>552</vt:i4>
      </vt:variant>
      <vt:variant>
        <vt:i4>0</vt:i4>
      </vt:variant>
      <vt:variant>
        <vt:i4>5</vt:i4>
      </vt:variant>
      <vt:variant>
        <vt:lpwstr/>
      </vt:variant>
      <vt:variant>
        <vt:lpwstr>c1_elgible_apps</vt:lpwstr>
      </vt:variant>
      <vt:variant>
        <vt:i4>6488124</vt:i4>
      </vt:variant>
      <vt:variant>
        <vt:i4>549</vt:i4>
      </vt:variant>
      <vt:variant>
        <vt:i4>0</vt:i4>
      </vt:variant>
      <vt:variant>
        <vt:i4>5</vt:i4>
      </vt:variant>
      <vt:variant>
        <vt:lpwstr>https://americorps.gov/grantees-sponsors/manage-your-grant</vt:lpwstr>
      </vt:variant>
      <vt:variant>
        <vt:lpwstr/>
      </vt:variant>
      <vt:variant>
        <vt:i4>524340</vt:i4>
      </vt:variant>
      <vt:variant>
        <vt:i4>546</vt:i4>
      </vt:variant>
      <vt:variant>
        <vt:i4>0</vt:i4>
      </vt:variant>
      <vt:variant>
        <vt:i4>5</vt:i4>
      </vt:variant>
      <vt:variant>
        <vt:lpwstr/>
      </vt:variant>
      <vt:variant>
        <vt:lpwstr>Evidence_Base</vt:lpwstr>
      </vt:variant>
      <vt:variant>
        <vt:i4>4784140</vt:i4>
      </vt:variant>
      <vt:variant>
        <vt:i4>543</vt:i4>
      </vt:variant>
      <vt:variant>
        <vt:i4>0</vt:i4>
      </vt:variant>
      <vt:variant>
        <vt:i4>5</vt:i4>
      </vt:variant>
      <vt:variant>
        <vt:lpwstr>https://questions.americorps.gov/app/ask</vt:lpwstr>
      </vt:variant>
      <vt:variant>
        <vt:lpwstr/>
      </vt:variant>
      <vt:variant>
        <vt:i4>4784140</vt:i4>
      </vt:variant>
      <vt:variant>
        <vt:i4>540</vt:i4>
      </vt:variant>
      <vt:variant>
        <vt:i4>0</vt:i4>
      </vt:variant>
      <vt:variant>
        <vt:i4>5</vt:i4>
      </vt:variant>
      <vt:variant>
        <vt:lpwstr>https://questions.americorps.gov/app/ask</vt:lpwstr>
      </vt:variant>
      <vt:variant>
        <vt:lpwstr/>
      </vt:variant>
      <vt:variant>
        <vt:i4>64</vt:i4>
      </vt:variant>
      <vt:variant>
        <vt:i4>537</vt:i4>
      </vt:variant>
      <vt:variant>
        <vt:i4>0</vt:i4>
      </vt:variant>
      <vt:variant>
        <vt:i4>5</vt:i4>
      </vt:variant>
      <vt:variant>
        <vt:lpwstr>https://egrants.cns.gov/espan/main/login.jsp</vt:lpwstr>
      </vt:variant>
      <vt:variant>
        <vt:lpwstr/>
      </vt:variant>
      <vt:variant>
        <vt:i4>458804</vt:i4>
      </vt:variant>
      <vt:variant>
        <vt:i4>534</vt:i4>
      </vt:variant>
      <vt:variant>
        <vt:i4>0</vt:i4>
      </vt:variant>
      <vt:variant>
        <vt:i4>5</vt:i4>
      </vt:variant>
      <vt:variant>
        <vt:lpwstr>mailto:IndirectCostRate@cns.gov</vt:lpwstr>
      </vt:variant>
      <vt:variant>
        <vt:lpwstr/>
      </vt:variant>
      <vt:variant>
        <vt:i4>7405661</vt:i4>
      </vt:variant>
      <vt:variant>
        <vt:i4>531</vt:i4>
      </vt:variant>
      <vt:variant>
        <vt:i4>0</vt:i4>
      </vt:variant>
      <vt:variant>
        <vt:i4>5</vt:i4>
      </vt:variant>
      <vt:variant>
        <vt:lpwstr>https://americorps.gov/sites/default/files/document/eGrants Indirect Cost Rate Instructions FINAL_20210519 Update.pdf</vt:lpwstr>
      </vt:variant>
      <vt:variant>
        <vt:lpwstr/>
      </vt:variant>
      <vt:variant>
        <vt:i4>983113</vt:i4>
      </vt:variant>
      <vt:variant>
        <vt:i4>528</vt:i4>
      </vt:variant>
      <vt:variant>
        <vt:i4>0</vt:i4>
      </vt:variant>
      <vt:variant>
        <vt:i4>5</vt:i4>
      </vt:variant>
      <vt:variant>
        <vt:lpwstr>https://www.ecfr.gov/current/title-45/subtitle-B/chapter-XXV/part-2540/subpart-A/section-2540.110</vt:lpwstr>
      </vt:variant>
      <vt:variant>
        <vt:lpwstr/>
      </vt:variant>
      <vt:variant>
        <vt:i4>1179720</vt:i4>
      </vt:variant>
      <vt:variant>
        <vt:i4>525</vt:i4>
      </vt:variant>
      <vt:variant>
        <vt:i4>0</vt:i4>
      </vt:variant>
      <vt:variant>
        <vt:i4>5</vt:i4>
      </vt:variant>
      <vt:variant>
        <vt:lpwstr>https://www.ecfr.gov/current/title-45/subtitle-B/chapter-XXV/part-2521/subject-group-ECFR30615c285e05d4c/section-2521.95</vt:lpwstr>
      </vt:variant>
      <vt:variant>
        <vt:lpwstr/>
      </vt:variant>
      <vt:variant>
        <vt:i4>4128772</vt:i4>
      </vt:variant>
      <vt:variant>
        <vt:i4>522</vt:i4>
      </vt:variant>
      <vt:variant>
        <vt:i4>0</vt:i4>
      </vt:variant>
      <vt:variant>
        <vt:i4>5</vt:i4>
      </vt:variant>
      <vt:variant>
        <vt:lpwstr>http://www.ecfr.gov/cgi-bin/text-idx?SID=74a79d9a3a38ee2ca26d377daeacebb7&amp;mc=true&amp;node=se2.1.200_1413&amp;rgn=div8</vt:lpwstr>
      </vt:variant>
      <vt:variant>
        <vt:lpwstr/>
      </vt:variant>
      <vt:variant>
        <vt:i4>4849667</vt:i4>
      </vt:variant>
      <vt:variant>
        <vt:i4>519</vt:i4>
      </vt:variant>
      <vt:variant>
        <vt:i4>0</vt:i4>
      </vt:variant>
      <vt:variant>
        <vt:i4>5</vt:i4>
      </vt:variant>
      <vt:variant>
        <vt:lpwstr>https://www.archives.gov/federal-register/codification/executive-order/12372.html</vt:lpwstr>
      </vt:variant>
      <vt:variant>
        <vt:lpwstr/>
      </vt:variant>
      <vt:variant>
        <vt:i4>64</vt:i4>
      </vt:variant>
      <vt:variant>
        <vt:i4>516</vt:i4>
      </vt:variant>
      <vt:variant>
        <vt:i4>0</vt:i4>
      </vt:variant>
      <vt:variant>
        <vt:i4>5</vt:i4>
      </vt:variant>
      <vt:variant>
        <vt:lpwstr>https://egrants.cns.gov/espan/main/login.jsp</vt:lpwstr>
      </vt:variant>
      <vt:variant>
        <vt:lpwstr/>
      </vt:variant>
      <vt:variant>
        <vt:i4>720942</vt:i4>
      </vt:variant>
      <vt:variant>
        <vt:i4>513</vt:i4>
      </vt:variant>
      <vt:variant>
        <vt:i4>0</vt:i4>
      </vt:variant>
      <vt:variant>
        <vt:i4>5</vt:i4>
      </vt:variant>
      <vt:variant>
        <vt:lpwstr>mailto:LateApplications@cns.gov</vt:lpwstr>
      </vt:variant>
      <vt:variant>
        <vt:lpwstr/>
      </vt:variant>
      <vt:variant>
        <vt:i4>5177348</vt:i4>
      </vt:variant>
      <vt:variant>
        <vt:i4>510</vt:i4>
      </vt:variant>
      <vt:variant>
        <vt:i4>0</vt:i4>
      </vt:variant>
      <vt:variant>
        <vt:i4>5</vt:i4>
      </vt:variant>
      <vt:variant>
        <vt:lpwstr/>
      </vt:variant>
      <vt:variant>
        <vt:lpwstr>d7b_add_docs</vt:lpwstr>
      </vt:variant>
      <vt:variant>
        <vt:i4>4784147</vt:i4>
      </vt:variant>
      <vt:variant>
        <vt:i4>507</vt:i4>
      </vt:variant>
      <vt:variant>
        <vt:i4>0</vt:i4>
      </vt:variant>
      <vt:variant>
        <vt:i4>5</vt:i4>
      </vt:variant>
      <vt:variant>
        <vt:lpwstr/>
      </vt:variant>
      <vt:variant>
        <vt:lpwstr>d4a_app_deadline</vt:lpwstr>
      </vt:variant>
      <vt:variant>
        <vt:i4>8257584</vt:i4>
      </vt:variant>
      <vt:variant>
        <vt:i4>504</vt:i4>
      </vt:variant>
      <vt:variant>
        <vt:i4>0</vt:i4>
      </vt:variant>
      <vt:variant>
        <vt:i4>5</vt:i4>
      </vt:variant>
      <vt:variant>
        <vt:lpwstr/>
      </vt:variant>
      <vt:variant>
        <vt:lpwstr>d4c_late_app</vt:lpwstr>
      </vt:variant>
      <vt:variant>
        <vt:i4>7798821</vt:i4>
      </vt:variant>
      <vt:variant>
        <vt:i4>501</vt:i4>
      </vt:variant>
      <vt:variant>
        <vt:i4>0</vt:i4>
      </vt:variant>
      <vt:variant>
        <vt:i4>5</vt:i4>
      </vt:variant>
      <vt:variant>
        <vt:lpwstr>https://www.fsd.gov/gsafsd_sp?id=kb_article_view&amp;sysparm_article=KB0029897</vt:lpwstr>
      </vt:variant>
      <vt:variant>
        <vt:lpwstr/>
      </vt:variant>
      <vt:variant>
        <vt:i4>589905</vt:i4>
      </vt:variant>
      <vt:variant>
        <vt:i4>498</vt:i4>
      </vt:variant>
      <vt:variant>
        <vt:i4>0</vt:i4>
      </vt:variant>
      <vt:variant>
        <vt:i4>5</vt:i4>
      </vt:variant>
      <vt:variant>
        <vt:lpwstr>https://www.sam.gov/SAM/</vt:lpwstr>
      </vt:variant>
      <vt:variant>
        <vt:lpwstr/>
      </vt:variant>
      <vt:variant>
        <vt:i4>6291558</vt:i4>
      </vt:variant>
      <vt:variant>
        <vt:i4>495</vt:i4>
      </vt:variant>
      <vt:variant>
        <vt:i4>0</vt:i4>
      </vt:variant>
      <vt:variant>
        <vt:i4>5</vt:i4>
      </vt:variant>
      <vt:variant>
        <vt:lpwstr>https://cnsgov-my.sharepoint.com/personal/jbastresstahmasebi_cns_gov/Documents/2023 GARP/1st round of internal feedback/Certifications</vt:lpwstr>
      </vt:variant>
      <vt:variant>
        <vt:lpwstr/>
      </vt:variant>
      <vt:variant>
        <vt:i4>7798888</vt:i4>
      </vt:variant>
      <vt:variant>
        <vt:i4>492</vt:i4>
      </vt:variant>
      <vt:variant>
        <vt:i4>0</vt:i4>
      </vt:variant>
      <vt:variant>
        <vt:i4>5</vt:i4>
      </vt:variant>
      <vt:variant>
        <vt:lpwstr>https://egrants.cns.gov/cnsmisc/EASSUR.HTM</vt:lpwstr>
      </vt:variant>
      <vt:variant>
        <vt:lpwstr/>
      </vt:variant>
      <vt:variant>
        <vt:i4>3932196</vt:i4>
      </vt:variant>
      <vt:variant>
        <vt:i4>489</vt:i4>
      </vt:variant>
      <vt:variant>
        <vt:i4>0</vt:i4>
      </vt:variant>
      <vt:variant>
        <vt:i4>5</vt:i4>
      </vt:variant>
      <vt:variant>
        <vt:lpwstr>https://www.americorps.gov/contact</vt:lpwstr>
      </vt:variant>
      <vt:variant>
        <vt:lpwstr/>
      </vt:variant>
      <vt:variant>
        <vt:i4>3014716</vt:i4>
      </vt:variant>
      <vt:variant>
        <vt:i4>486</vt:i4>
      </vt:variant>
      <vt:variant>
        <vt:i4>0</vt:i4>
      </vt:variant>
      <vt:variant>
        <vt:i4>5</vt:i4>
      </vt:variant>
      <vt:variant>
        <vt:lpwstr>http://www.americorps.gov/partner/funding-opportunities</vt:lpwstr>
      </vt:variant>
      <vt:variant>
        <vt:lpwstr/>
      </vt:variant>
      <vt:variant>
        <vt:i4>5701701</vt:i4>
      </vt:variant>
      <vt:variant>
        <vt:i4>483</vt:i4>
      </vt:variant>
      <vt:variant>
        <vt:i4>0</vt:i4>
      </vt:variant>
      <vt:variant>
        <vt:i4>5</vt:i4>
      </vt:variant>
      <vt:variant>
        <vt:lpwstr>https://www.americorps.gov/partner/funding-opportunities</vt:lpwstr>
      </vt:variant>
      <vt:variant>
        <vt:lpwstr/>
      </vt:variant>
      <vt:variant>
        <vt:i4>2687036</vt:i4>
      </vt:variant>
      <vt:variant>
        <vt:i4>480</vt:i4>
      </vt:variant>
      <vt:variant>
        <vt:i4>0</vt:i4>
      </vt:variant>
      <vt:variant>
        <vt:i4>5</vt:i4>
      </vt:variant>
      <vt:variant>
        <vt:lpwstr>https://www.irs.gov/pub/irs-tege/eotopici03.pdf</vt:lpwstr>
      </vt:variant>
      <vt:variant>
        <vt:lpwstr/>
      </vt:variant>
      <vt:variant>
        <vt:i4>3604532</vt:i4>
      </vt:variant>
      <vt:variant>
        <vt:i4>477</vt:i4>
      </vt:variant>
      <vt:variant>
        <vt:i4>0</vt:i4>
      </vt:variant>
      <vt:variant>
        <vt:i4>5</vt:i4>
      </vt:variant>
      <vt:variant>
        <vt:lpwstr>https://americorps.gov/sites/default/files/document/YYYY_MM_DD_National_Community_Service_Act_Of_1990_as_Amended_by_the_Serve_America_Act_ASN.pdf</vt:lpwstr>
      </vt:variant>
      <vt:variant>
        <vt:lpwstr/>
      </vt:variant>
      <vt:variant>
        <vt:i4>1572930</vt:i4>
      </vt:variant>
      <vt:variant>
        <vt:i4>474</vt:i4>
      </vt:variant>
      <vt:variant>
        <vt:i4>0</vt:i4>
      </vt:variant>
      <vt:variant>
        <vt:i4>5</vt:i4>
      </vt:variant>
      <vt:variant>
        <vt:lpwstr>https://www.ecfr.gov/current/title-2/subtitle-A/chapter-II/part-200/subpart-A/subject-group-ECFR2a6a0087862fd2c/section-200.1</vt:lpwstr>
      </vt:variant>
      <vt:variant>
        <vt:lpwstr/>
      </vt:variant>
      <vt:variant>
        <vt:i4>5111821</vt:i4>
      </vt:variant>
      <vt:variant>
        <vt:i4>471</vt:i4>
      </vt:variant>
      <vt:variant>
        <vt:i4>0</vt:i4>
      </vt:variant>
      <vt:variant>
        <vt:i4>5</vt:i4>
      </vt:variant>
      <vt:variant>
        <vt:lpwstr>https://www.americorps.gov/contact/state-service-commissions</vt:lpwstr>
      </vt:variant>
      <vt:variant>
        <vt:lpwstr/>
      </vt:variant>
      <vt:variant>
        <vt:i4>3080286</vt:i4>
      </vt:variant>
      <vt:variant>
        <vt:i4>468</vt:i4>
      </vt:variant>
      <vt:variant>
        <vt:i4>0</vt:i4>
      </vt:variant>
      <vt:variant>
        <vt:i4>5</vt:i4>
      </vt:variant>
      <vt:variant>
        <vt:lpwstr/>
      </vt:variant>
      <vt:variant>
        <vt:lpwstr>d3_UEI</vt:lpwstr>
      </vt:variant>
      <vt:variant>
        <vt:i4>1572930</vt:i4>
      </vt:variant>
      <vt:variant>
        <vt:i4>465</vt:i4>
      </vt:variant>
      <vt:variant>
        <vt:i4>0</vt:i4>
      </vt:variant>
      <vt:variant>
        <vt:i4>5</vt:i4>
      </vt:variant>
      <vt:variant>
        <vt:lpwstr>https://www.ecfr.gov/current/title-2/subtitle-A/chapter-II/part-200/subpart-A/subject-group-ECFR2a6a0087862fd2c/section-200.1</vt:lpwstr>
      </vt:variant>
      <vt:variant>
        <vt:lpwstr/>
      </vt:variant>
      <vt:variant>
        <vt:i4>94</vt:i4>
      </vt:variant>
      <vt:variant>
        <vt:i4>462</vt:i4>
      </vt:variant>
      <vt:variant>
        <vt:i4>0</vt:i4>
      </vt:variant>
      <vt:variant>
        <vt:i4>5</vt:i4>
      </vt:variant>
      <vt:variant>
        <vt:lpwstr>https://americorps.gov/sites/default/files/document/%40 National and Community Service Act of 1990 %28as amended through PL 111-13%29.pdf</vt:lpwstr>
      </vt:variant>
      <vt:variant>
        <vt:lpwstr/>
      </vt:variant>
      <vt:variant>
        <vt:i4>917575</vt:i4>
      </vt:variant>
      <vt:variant>
        <vt:i4>459</vt:i4>
      </vt:variant>
      <vt:variant>
        <vt:i4>0</vt:i4>
      </vt:variant>
      <vt:variant>
        <vt:i4>5</vt:i4>
      </vt:variant>
      <vt:variant>
        <vt:lpwstr>https://americorps.gov/about/agency-overview/statutes-regulations</vt:lpwstr>
      </vt:variant>
      <vt:variant>
        <vt:lpwstr/>
      </vt:variant>
      <vt:variant>
        <vt:i4>3801161</vt:i4>
      </vt:variant>
      <vt:variant>
        <vt:i4>456</vt:i4>
      </vt:variant>
      <vt:variant>
        <vt:i4>0</vt:i4>
      </vt:variant>
      <vt:variant>
        <vt:i4>5</vt:i4>
      </vt:variant>
      <vt:variant>
        <vt:lpwstr/>
      </vt:variant>
      <vt:variant>
        <vt:lpwstr>Appendix_3</vt:lpwstr>
      </vt:variant>
      <vt:variant>
        <vt:i4>3670089</vt:i4>
      </vt:variant>
      <vt:variant>
        <vt:i4>453</vt:i4>
      </vt:variant>
      <vt:variant>
        <vt:i4>0</vt:i4>
      </vt:variant>
      <vt:variant>
        <vt:i4>5</vt:i4>
      </vt:variant>
      <vt:variant>
        <vt:lpwstr/>
      </vt:variant>
      <vt:variant>
        <vt:lpwstr>Appendix_1</vt:lpwstr>
      </vt:variant>
      <vt:variant>
        <vt:i4>3604602</vt:i4>
      </vt:variant>
      <vt:variant>
        <vt:i4>450</vt:i4>
      </vt:variant>
      <vt:variant>
        <vt:i4>0</vt:i4>
      </vt:variant>
      <vt:variant>
        <vt:i4>5</vt:i4>
      </vt:variant>
      <vt:variant>
        <vt:lpwstr>https://americorps.gov/about/agency-overview/strategic-plan</vt:lpwstr>
      </vt:variant>
      <vt:variant>
        <vt:lpwstr/>
      </vt:variant>
      <vt:variant>
        <vt:i4>6357103</vt:i4>
      </vt:variant>
      <vt:variant>
        <vt:i4>447</vt:i4>
      </vt:variant>
      <vt:variant>
        <vt:i4>0</vt:i4>
      </vt:variant>
      <vt:variant>
        <vt:i4>5</vt:i4>
      </vt:variant>
      <vt:variant>
        <vt:lpwstr>https://americorps.gov/members-volunteers/segal-americorps-education-award</vt:lpwstr>
      </vt:variant>
      <vt:variant>
        <vt:lpwstr/>
      </vt:variant>
      <vt:variant>
        <vt:i4>2424954</vt:i4>
      </vt:variant>
      <vt:variant>
        <vt:i4>444</vt:i4>
      </vt:variant>
      <vt:variant>
        <vt:i4>0</vt:i4>
      </vt:variant>
      <vt:variant>
        <vt:i4>5</vt:i4>
      </vt:variant>
      <vt:variant>
        <vt:lpwstr/>
      </vt:variant>
      <vt:variant>
        <vt:lpwstr>c1_elgible_apps</vt:lpwstr>
      </vt:variant>
      <vt:variant>
        <vt:i4>1310769</vt:i4>
      </vt:variant>
      <vt:variant>
        <vt:i4>437</vt:i4>
      </vt:variant>
      <vt:variant>
        <vt:i4>0</vt:i4>
      </vt:variant>
      <vt:variant>
        <vt:i4>5</vt:i4>
      </vt:variant>
      <vt:variant>
        <vt:lpwstr/>
      </vt:variant>
      <vt:variant>
        <vt:lpwstr>_Toc107730443</vt:lpwstr>
      </vt:variant>
      <vt:variant>
        <vt:i4>1310769</vt:i4>
      </vt:variant>
      <vt:variant>
        <vt:i4>431</vt:i4>
      </vt:variant>
      <vt:variant>
        <vt:i4>0</vt:i4>
      </vt:variant>
      <vt:variant>
        <vt:i4>5</vt:i4>
      </vt:variant>
      <vt:variant>
        <vt:lpwstr/>
      </vt:variant>
      <vt:variant>
        <vt:lpwstr>_Toc107730442</vt:lpwstr>
      </vt:variant>
      <vt:variant>
        <vt:i4>1310769</vt:i4>
      </vt:variant>
      <vt:variant>
        <vt:i4>425</vt:i4>
      </vt:variant>
      <vt:variant>
        <vt:i4>0</vt:i4>
      </vt:variant>
      <vt:variant>
        <vt:i4>5</vt:i4>
      </vt:variant>
      <vt:variant>
        <vt:lpwstr/>
      </vt:variant>
      <vt:variant>
        <vt:lpwstr>_Toc107730441</vt:lpwstr>
      </vt:variant>
      <vt:variant>
        <vt:i4>1310769</vt:i4>
      </vt:variant>
      <vt:variant>
        <vt:i4>419</vt:i4>
      </vt:variant>
      <vt:variant>
        <vt:i4>0</vt:i4>
      </vt:variant>
      <vt:variant>
        <vt:i4>5</vt:i4>
      </vt:variant>
      <vt:variant>
        <vt:lpwstr/>
      </vt:variant>
      <vt:variant>
        <vt:lpwstr>_Toc107730440</vt:lpwstr>
      </vt:variant>
      <vt:variant>
        <vt:i4>1245233</vt:i4>
      </vt:variant>
      <vt:variant>
        <vt:i4>413</vt:i4>
      </vt:variant>
      <vt:variant>
        <vt:i4>0</vt:i4>
      </vt:variant>
      <vt:variant>
        <vt:i4>5</vt:i4>
      </vt:variant>
      <vt:variant>
        <vt:lpwstr/>
      </vt:variant>
      <vt:variant>
        <vt:lpwstr>_Toc107730439</vt:lpwstr>
      </vt:variant>
      <vt:variant>
        <vt:i4>1245233</vt:i4>
      </vt:variant>
      <vt:variant>
        <vt:i4>407</vt:i4>
      </vt:variant>
      <vt:variant>
        <vt:i4>0</vt:i4>
      </vt:variant>
      <vt:variant>
        <vt:i4>5</vt:i4>
      </vt:variant>
      <vt:variant>
        <vt:lpwstr/>
      </vt:variant>
      <vt:variant>
        <vt:lpwstr>_Toc107730438</vt:lpwstr>
      </vt:variant>
      <vt:variant>
        <vt:i4>1245233</vt:i4>
      </vt:variant>
      <vt:variant>
        <vt:i4>401</vt:i4>
      </vt:variant>
      <vt:variant>
        <vt:i4>0</vt:i4>
      </vt:variant>
      <vt:variant>
        <vt:i4>5</vt:i4>
      </vt:variant>
      <vt:variant>
        <vt:lpwstr/>
      </vt:variant>
      <vt:variant>
        <vt:lpwstr>_Toc107730437</vt:lpwstr>
      </vt:variant>
      <vt:variant>
        <vt:i4>1245233</vt:i4>
      </vt:variant>
      <vt:variant>
        <vt:i4>395</vt:i4>
      </vt:variant>
      <vt:variant>
        <vt:i4>0</vt:i4>
      </vt:variant>
      <vt:variant>
        <vt:i4>5</vt:i4>
      </vt:variant>
      <vt:variant>
        <vt:lpwstr/>
      </vt:variant>
      <vt:variant>
        <vt:lpwstr>_Toc107730436</vt:lpwstr>
      </vt:variant>
      <vt:variant>
        <vt:i4>1245233</vt:i4>
      </vt:variant>
      <vt:variant>
        <vt:i4>389</vt:i4>
      </vt:variant>
      <vt:variant>
        <vt:i4>0</vt:i4>
      </vt:variant>
      <vt:variant>
        <vt:i4>5</vt:i4>
      </vt:variant>
      <vt:variant>
        <vt:lpwstr/>
      </vt:variant>
      <vt:variant>
        <vt:lpwstr>_Toc107730435</vt:lpwstr>
      </vt:variant>
      <vt:variant>
        <vt:i4>1245233</vt:i4>
      </vt:variant>
      <vt:variant>
        <vt:i4>383</vt:i4>
      </vt:variant>
      <vt:variant>
        <vt:i4>0</vt:i4>
      </vt:variant>
      <vt:variant>
        <vt:i4>5</vt:i4>
      </vt:variant>
      <vt:variant>
        <vt:lpwstr/>
      </vt:variant>
      <vt:variant>
        <vt:lpwstr>_Toc107730434</vt:lpwstr>
      </vt:variant>
      <vt:variant>
        <vt:i4>1245233</vt:i4>
      </vt:variant>
      <vt:variant>
        <vt:i4>377</vt:i4>
      </vt:variant>
      <vt:variant>
        <vt:i4>0</vt:i4>
      </vt:variant>
      <vt:variant>
        <vt:i4>5</vt:i4>
      </vt:variant>
      <vt:variant>
        <vt:lpwstr/>
      </vt:variant>
      <vt:variant>
        <vt:lpwstr>_Toc107730433</vt:lpwstr>
      </vt:variant>
      <vt:variant>
        <vt:i4>1245233</vt:i4>
      </vt:variant>
      <vt:variant>
        <vt:i4>371</vt:i4>
      </vt:variant>
      <vt:variant>
        <vt:i4>0</vt:i4>
      </vt:variant>
      <vt:variant>
        <vt:i4>5</vt:i4>
      </vt:variant>
      <vt:variant>
        <vt:lpwstr/>
      </vt:variant>
      <vt:variant>
        <vt:lpwstr>_Toc107730432</vt:lpwstr>
      </vt:variant>
      <vt:variant>
        <vt:i4>1245233</vt:i4>
      </vt:variant>
      <vt:variant>
        <vt:i4>365</vt:i4>
      </vt:variant>
      <vt:variant>
        <vt:i4>0</vt:i4>
      </vt:variant>
      <vt:variant>
        <vt:i4>5</vt:i4>
      </vt:variant>
      <vt:variant>
        <vt:lpwstr/>
      </vt:variant>
      <vt:variant>
        <vt:lpwstr>_Toc107730431</vt:lpwstr>
      </vt:variant>
      <vt:variant>
        <vt:i4>1245233</vt:i4>
      </vt:variant>
      <vt:variant>
        <vt:i4>359</vt:i4>
      </vt:variant>
      <vt:variant>
        <vt:i4>0</vt:i4>
      </vt:variant>
      <vt:variant>
        <vt:i4>5</vt:i4>
      </vt:variant>
      <vt:variant>
        <vt:lpwstr/>
      </vt:variant>
      <vt:variant>
        <vt:lpwstr>_Toc107730430</vt:lpwstr>
      </vt:variant>
      <vt:variant>
        <vt:i4>1179697</vt:i4>
      </vt:variant>
      <vt:variant>
        <vt:i4>353</vt:i4>
      </vt:variant>
      <vt:variant>
        <vt:i4>0</vt:i4>
      </vt:variant>
      <vt:variant>
        <vt:i4>5</vt:i4>
      </vt:variant>
      <vt:variant>
        <vt:lpwstr/>
      </vt:variant>
      <vt:variant>
        <vt:lpwstr>_Toc107730429</vt:lpwstr>
      </vt:variant>
      <vt:variant>
        <vt:i4>1179697</vt:i4>
      </vt:variant>
      <vt:variant>
        <vt:i4>347</vt:i4>
      </vt:variant>
      <vt:variant>
        <vt:i4>0</vt:i4>
      </vt:variant>
      <vt:variant>
        <vt:i4>5</vt:i4>
      </vt:variant>
      <vt:variant>
        <vt:lpwstr/>
      </vt:variant>
      <vt:variant>
        <vt:lpwstr>_Toc107730428</vt:lpwstr>
      </vt:variant>
      <vt:variant>
        <vt:i4>1179697</vt:i4>
      </vt:variant>
      <vt:variant>
        <vt:i4>341</vt:i4>
      </vt:variant>
      <vt:variant>
        <vt:i4>0</vt:i4>
      </vt:variant>
      <vt:variant>
        <vt:i4>5</vt:i4>
      </vt:variant>
      <vt:variant>
        <vt:lpwstr/>
      </vt:variant>
      <vt:variant>
        <vt:lpwstr>_Toc107730427</vt:lpwstr>
      </vt:variant>
      <vt:variant>
        <vt:i4>1179697</vt:i4>
      </vt:variant>
      <vt:variant>
        <vt:i4>335</vt:i4>
      </vt:variant>
      <vt:variant>
        <vt:i4>0</vt:i4>
      </vt:variant>
      <vt:variant>
        <vt:i4>5</vt:i4>
      </vt:variant>
      <vt:variant>
        <vt:lpwstr/>
      </vt:variant>
      <vt:variant>
        <vt:lpwstr>_Toc107730426</vt:lpwstr>
      </vt:variant>
      <vt:variant>
        <vt:i4>1179697</vt:i4>
      </vt:variant>
      <vt:variant>
        <vt:i4>329</vt:i4>
      </vt:variant>
      <vt:variant>
        <vt:i4>0</vt:i4>
      </vt:variant>
      <vt:variant>
        <vt:i4>5</vt:i4>
      </vt:variant>
      <vt:variant>
        <vt:lpwstr/>
      </vt:variant>
      <vt:variant>
        <vt:lpwstr>_Toc107730425</vt:lpwstr>
      </vt:variant>
      <vt:variant>
        <vt:i4>1179697</vt:i4>
      </vt:variant>
      <vt:variant>
        <vt:i4>323</vt:i4>
      </vt:variant>
      <vt:variant>
        <vt:i4>0</vt:i4>
      </vt:variant>
      <vt:variant>
        <vt:i4>5</vt:i4>
      </vt:variant>
      <vt:variant>
        <vt:lpwstr/>
      </vt:variant>
      <vt:variant>
        <vt:lpwstr>_Toc107730424</vt:lpwstr>
      </vt:variant>
      <vt:variant>
        <vt:i4>1179697</vt:i4>
      </vt:variant>
      <vt:variant>
        <vt:i4>317</vt:i4>
      </vt:variant>
      <vt:variant>
        <vt:i4>0</vt:i4>
      </vt:variant>
      <vt:variant>
        <vt:i4>5</vt:i4>
      </vt:variant>
      <vt:variant>
        <vt:lpwstr/>
      </vt:variant>
      <vt:variant>
        <vt:lpwstr>_Toc107730423</vt:lpwstr>
      </vt:variant>
      <vt:variant>
        <vt:i4>1179697</vt:i4>
      </vt:variant>
      <vt:variant>
        <vt:i4>311</vt:i4>
      </vt:variant>
      <vt:variant>
        <vt:i4>0</vt:i4>
      </vt:variant>
      <vt:variant>
        <vt:i4>5</vt:i4>
      </vt:variant>
      <vt:variant>
        <vt:lpwstr/>
      </vt:variant>
      <vt:variant>
        <vt:lpwstr>_Toc107730422</vt:lpwstr>
      </vt:variant>
      <vt:variant>
        <vt:i4>1179697</vt:i4>
      </vt:variant>
      <vt:variant>
        <vt:i4>305</vt:i4>
      </vt:variant>
      <vt:variant>
        <vt:i4>0</vt:i4>
      </vt:variant>
      <vt:variant>
        <vt:i4>5</vt:i4>
      </vt:variant>
      <vt:variant>
        <vt:lpwstr/>
      </vt:variant>
      <vt:variant>
        <vt:lpwstr>_Toc107730421</vt:lpwstr>
      </vt:variant>
      <vt:variant>
        <vt:i4>1179697</vt:i4>
      </vt:variant>
      <vt:variant>
        <vt:i4>299</vt:i4>
      </vt:variant>
      <vt:variant>
        <vt:i4>0</vt:i4>
      </vt:variant>
      <vt:variant>
        <vt:i4>5</vt:i4>
      </vt:variant>
      <vt:variant>
        <vt:lpwstr/>
      </vt:variant>
      <vt:variant>
        <vt:lpwstr>_Toc107730420</vt:lpwstr>
      </vt:variant>
      <vt:variant>
        <vt:i4>1114161</vt:i4>
      </vt:variant>
      <vt:variant>
        <vt:i4>293</vt:i4>
      </vt:variant>
      <vt:variant>
        <vt:i4>0</vt:i4>
      </vt:variant>
      <vt:variant>
        <vt:i4>5</vt:i4>
      </vt:variant>
      <vt:variant>
        <vt:lpwstr/>
      </vt:variant>
      <vt:variant>
        <vt:lpwstr>_Toc107730419</vt:lpwstr>
      </vt:variant>
      <vt:variant>
        <vt:i4>1114161</vt:i4>
      </vt:variant>
      <vt:variant>
        <vt:i4>287</vt:i4>
      </vt:variant>
      <vt:variant>
        <vt:i4>0</vt:i4>
      </vt:variant>
      <vt:variant>
        <vt:i4>5</vt:i4>
      </vt:variant>
      <vt:variant>
        <vt:lpwstr/>
      </vt:variant>
      <vt:variant>
        <vt:lpwstr>_Toc107730418</vt:lpwstr>
      </vt:variant>
      <vt:variant>
        <vt:i4>1114161</vt:i4>
      </vt:variant>
      <vt:variant>
        <vt:i4>281</vt:i4>
      </vt:variant>
      <vt:variant>
        <vt:i4>0</vt:i4>
      </vt:variant>
      <vt:variant>
        <vt:i4>5</vt:i4>
      </vt:variant>
      <vt:variant>
        <vt:lpwstr/>
      </vt:variant>
      <vt:variant>
        <vt:lpwstr>_Toc107730417</vt:lpwstr>
      </vt:variant>
      <vt:variant>
        <vt:i4>1114161</vt:i4>
      </vt:variant>
      <vt:variant>
        <vt:i4>275</vt:i4>
      </vt:variant>
      <vt:variant>
        <vt:i4>0</vt:i4>
      </vt:variant>
      <vt:variant>
        <vt:i4>5</vt:i4>
      </vt:variant>
      <vt:variant>
        <vt:lpwstr/>
      </vt:variant>
      <vt:variant>
        <vt:lpwstr>_Toc107730416</vt:lpwstr>
      </vt:variant>
      <vt:variant>
        <vt:i4>1114161</vt:i4>
      </vt:variant>
      <vt:variant>
        <vt:i4>269</vt:i4>
      </vt:variant>
      <vt:variant>
        <vt:i4>0</vt:i4>
      </vt:variant>
      <vt:variant>
        <vt:i4>5</vt:i4>
      </vt:variant>
      <vt:variant>
        <vt:lpwstr/>
      </vt:variant>
      <vt:variant>
        <vt:lpwstr>_Toc107730415</vt:lpwstr>
      </vt:variant>
      <vt:variant>
        <vt:i4>1114161</vt:i4>
      </vt:variant>
      <vt:variant>
        <vt:i4>263</vt:i4>
      </vt:variant>
      <vt:variant>
        <vt:i4>0</vt:i4>
      </vt:variant>
      <vt:variant>
        <vt:i4>5</vt:i4>
      </vt:variant>
      <vt:variant>
        <vt:lpwstr/>
      </vt:variant>
      <vt:variant>
        <vt:lpwstr>_Toc107730414</vt:lpwstr>
      </vt:variant>
      <vt:variant>
        <vt:i4>1114161</vt:i4>
      </vt:variant>
      <vt:variant>
        <vt:i4>257</vt:i4>
      </vt:variant>
      <vt:variant>
        <vt:i4>0</vt:i4>
      </vt:variant>
      <vt:variant>
        <vt:i4>5</vt:i4>
      </vt:variant>
      <vt:variant>
        <vt:lpwstr/>
      </vt:variant>
      <vt:variant>
        <vt:lpwstr>_Toc107730413</vt:lpwstr>
      </vt:variant>
      <vt:variant>
        <vt:i4>1114161</vt:i4>
      </vt:variant>
      <vt:variant>
        <vt:i4>251</vt:i4>
      </vt:variant>
      <vt:variant>
        <vt:i4>0</vt:i4>
      </vt:variant>
      <vt:variant>
        <vt:i4>5</vt:i4>
      </vt:variant>
      <vt:variant>
        <vt:lpwstr/>
      </vt:variant>
      <vt:variant>
        <vt:lpwstr>_Toc107730412</vt:lpwstr>
      </vt:variant>
      <vt:variant>
        <vt:i4>1114161</vt:i4>
      </vt:variant>
      <vt:variant>
        <vt:i4>245</vt:i4>
      </vt:variant>
      <vt:variant>
        <vt:i4>0</vt:i4>
      </vt:variant>
      <vt:variant>
        <vt:i4>5</vt:i4>
      </vt:variant>
      <vt:variant>
        <vt:lpwstr/>
      </vt:variant>
      <vt:variant>
        <vt:lpwstr>_Toc107730411</vt:lpwstr>
      </vt:variant>
      <vt:variant>
        <vt:i4>1114161</vt:i4>
      </vt:variant>
      <vt:variant>
        <vt:i4>239</vt:i4>
      </vt:variant>
      <vt:variant>
        <vt:i4>0</vt:i4>
      </vt:variant>
      <vt:variant>
        <vt:i4>5</vt:i4>
      </vt:variant>
      <vt:variant>
        <vt:lpwstr/>
      </vt:variant>
      <vt:variant>
        <vt:lpwstr>_Toc107730410</vt:lpwstr>
      </vt:variant>
      <vt:variant>
        <vt:i4>1048625</vt:i4>
      </vt:variant>
      <vt:variant>
        <vt:i4>233</vt:i4>
      </vt:variant>
      <vt:variant>
        <vt:i4>0</vt:i4>
      </vt:variant>
      <vt:variant>
        <vt:i4>5</vt:i4>
      </vt:variant>
      <vt:variant>
        <vt:lpwstr/>
      </vt:variant>
      <vt:variant>
        <vt:lpwstr>_Toc107730409</vt:lpwstr>
      </vt:variant>
      <vt:variant>
        <vt:i4>1048625</vt:i4>
      </vt:variant>
      <vt:variant>
        <vt:i4>227</vt:i4>
      </vt:variant>
      <vt:variant>
        <vt:i4>0</vt:i4>
      </vt:variant>
      <vt:variant>
        <vt:i4>5</vt:i4>
      </vt:variant>
      <vt:variant>
        <vt:lpwstr/>
      </vt:variant>
      <vt:variant>
        <vt:lpwstr>_Toc107730408</vt:lpwstr>
      </vt:variant>
      <vt:variant>
        <vt:i4>1048625</vt:i4>
      </vt:variant>
      <vt:variant>
        <vt:i4>221</vt:i4>
      </vt:variant>
      <vt:variant>
        <vt:i4>0</vt:i4>
      </vt:variant>
      <vt:variant>
        <vt:i4>5</vt:i4>
      </vt:variant>
      <vt:variant>
        <vt:lpwstr/>
      </vt:variant>
      <vt:variant>
        <vt:lpwstr>_Toc107730407</vt:lpwstr>
      </vt:variant>
      <vt:variant>
        <vt:i4>1048625</vt:i4>
      </vt:variant>
      <vt:variant>
        <vt:i4>215</vt:i4>
      </vt:variant>
      <vt:variant>
        <vt:i4>0</vt:i4>
      </vt:variant>
      <vt:variant>
        <vt:i4>5</vt:i4>
      </vt:variant>
      <vt:variant>
        <vt:lpwstr/>
      </vt:variant>
      <vt:variant>
        <vt:lpwstr>_Toc107730406</vt:lpwstr>
      </vt:variant>
      <vt:variant>
        <vt:i4>1048625</vt:i4>
      </vt:variant>
      <vt:variant>
        <vt:i4>209</vt:i4>
      </vt:variant>
      <vt:variant>
        <vt:i4>0</vt:i4>
      </vt:variant>
      <vt:variant>
        <vt:i4>5</vt:i4>
      </vt:variant>
      <vt:variant>
        <vt:lpwstr/>
      </vt:variant>
      <vt:variant>
        <vt:lpwstr>_Toc107730405</vt:lpwstr>
      </vt:variant>
      <vt:variant>
        <vt:i4>1048625</vt:i4>
      </vt:variant>
      <vt:variant>
        <vt:i4>203</vt:i4>
      </vt:variant>
      <vt:variant>
        <vt:i4>0</vt:i4>
      </vt:variant>
      <vt:variant>
        <vt:i4>5</vt:i4>
      </vt:variant>
      <vt:variant>
        <vt:lpwstr/>
      </vt:variant>
      <vt:variant>
        <vt:lpwstr>_Toc107730404</vt:lpwstr>
      </vt:variant>
      <vt:variant>
        <vt:i4>1048625</vt:i4>
      </vt:variant>
      <vt:variant>
        <vt:i4>197</vt:i4>
      </vt:variant>
      <vt:variant>
        <vt:i4>0</vt:i4>
      </vt:variant>
      <vt:variant>
        <vt:i4>5</vt:i4>
      </vt:variant>
      <vt:variant>
        <vt:lpwstr/>
      </vt:variant>
      <vt:variant>
        <vt:lpwstr>_Toc107730403</vt:lpwstr>
      </vt:variant>
      <vt:variant>
        <vt:i4>1048625</vt:i4>
      </vt:variant>
      <vt:variant>
        <vt:i4>191</vt:i4>
      </vt:variant>
      <vt:variant>
        <vt:i4>0</vt:i4>
      </vt:variant>
      <vt:variant>
        <vt:i4>5</vt:i4>
      </vt:variant>
      <vt:variant>
        <vt:lpwstr/>
      </vt:variant>
      <vt:variant>
        <vt:lpwstr>_Toc107730402</vt:lpwstr>
      </vt:variant>
      <vt:variant>
        <vt:i4>1048625</vt:i4>
      </vt:variant>
      <vt:variant>
        <vt:i4>185</vt:i4>
      </vt:variant>
      <vt:variant>
        <vt:i4>0</vt:i4>
      </vt:variant>
      <vt:variant>
        <vt:i4>5</vt:i4>
      </vt:variant>
      <vt:variant>
        <vt:lpwstr/>
      </vt:variant>
      <vt:variant>
        <vt:lpwstr>_Toc107730401</vt:lpwstr>
      </vt:variant>
      <vt:variant>
        <vt:i4>1048625</vt:i4>
      </vt:variant>
      <vt:variant>
        <vt:i4>179</vt:i4>
      </vt:variant>
      <vt:variant>
        <vt:i4>0</vt:i4>
      </vt:variant>
      <vt:variant>
        <vt:i4>5</vt:i4>
      </vt:variant>
      <vt:variant>
        <vt:lpwstr/>
      </vt:variant>
      <vt:variant>
        <vt:lpwstr>_Toc107730400</vt:lpwstr>
      </vt:variant>
      <vt:variant>
        <vt:i4>1638454</vt:i4>
      </vt:variant>
      <vt:variant>
        <vt:i4>173</vt:i4>
      </vt:variant>
      <vt:variant>
        <vt:i4>0</vt:i4>
      </vt:variant>
      <vt:variant>
        <vt:i4>5</vt:i4>
      </vt:variant>
      <vt:variant>
        <vt:lpwstr/>
      </vt:variant>
      <vt:variant>
        <vt:lpwstr>_Toc107730399</vt:lpwstr>
      </vt:variant>
      <vt:variant>
        <vt:i4>1638454</vt:i4>
      </vt:variant>
      <vt:variant>
        <vt:i4>167</vt:i4>
      </vt:variant>
      <vt:variant>
        <vt:i4>0</vt:i4>
      </vt:variant>
      <vt:variant>
        <vt:i4>5</vt:i4>
      </vt:variant>
      <vt:variant>
        <vt:lpwstr/>
      </vt:variant>
      <vt:variant>
        <vt:lpwstr>_Toc107730398</vt:lpwstr>
      </vt:variant>
      <vt:variant>
        <vt:i4>1638454</vt:i4>
      </vt:variant>
      <vt:variant>
        <vt:i4>161</vt:i4>
      </vt:variant>
      <vt:variant>
        <vt:i4>0</vt:i4>
      </vt:variant>
      <vt:variant>
        <vt:i4>5</vt:i4>
      </vt:variant>
      <vt:variant>
        <vt:lpwstr/>
      </vt:variant>
      <vt:variant>
        <vt:lpwstr>_Toc107730397</vt:lpwstr>
      </vt:variant>
      <vt:variant>
        <vt:i4>1638454</vt:i4>
      </vt:variant>
      <vt:variant>
        <vt:i4>155</vt:i4>
      </vt:variant>
      <vt:variant>
        <vt:i4>0</vt:i4>
      </vt:variant>
      <vt:variant>
        <vt:i4>5</vt:i4>
      </vt:variant>
      <vt:variant>
        <vt:lpwstr/>
      </vt:variant>
      <vt:variant>
        <vt:lpwstr>_Toc107730396</vt:lpwstr>
      </vt:variant>
      <vt:variant>
        <vt:i4>1638454</vt:i4>
      </vt:variant>
      <vt:variant>
        <vt:i4>149</vt:i4>
      </vt:variant>
      <vt:variant>
        <vt:i4>0</vt:i4>
      </vt:variant>
      <vt:variant>
        <vt:i4>5</vt:i4>
      </vt:variant>
      <vt:variant>
        <vt:lpwstr/>
      </vt:variant>
      <vt:variant>
        <vt:lpwstr>_Toc107730395</vt:lpwstr>
      </vt:variant>
      <vt:variant>
        <vt:i4>1638454</vt:i4>
      </vt:variant>
      <vt:variant>
        <vt:i4>143</vt:i4>
      </vt:variant>
      <vt:variant>
        <vt:i4>0</vt:i4>
      </vt:variant>
      <vt:variant>
        <vt:i4>5</vt:i4>
      </vt:variant>
      <vt:variant>
        <vt:lpwstr/>
      </vt:variant>
      <vt:variant>
        <vt:lpwstr>_Toc107730394</vt:lpwstr>
      </vt:variant>
      <vt:variant>
        <vt:i4>1638454</vt:i4>
      </vt:variant>
      <vt:variant>
        <vt:i4>137</vt:i4>
      </vt:variant>
      <vt:variant>
        <vt:i4>0</vt:i4>
      </vt:variant>
      <vt:variant>
        <vt:i4>5</vt:i4>
      </vt:variant>
      <vt:variant>
        <vt:lpwstr/>
      </vt:variant>
      <vt:variant>
        <vt:lpwstr>_Toc107730393</vt:lpwstr>
      </vt:variant>
      <vt:variant>
        <vt:i4>1638454</vt:i4>
      </vt:variant>
      <vt:variant>
        <vt:i4>131</vt:i4>
      </vt:variant>
      <vt:variant>
        <vt:i4>0</vt:i4>
      </vt:variant>
      <vt:variant>
        <vt:i4>5</vt:i4>
      </vt:variant>
      <vt:variant>
        <vt:lpwstr/>
      </vt:variant>
      <vt:variant>
        <vt:lpwstr>_Toc107730392</vt:lpwstr>
      </vt:variant>
      <vt:variant>
        <vt:i4>1638454</vt:i4>
      </vt:variant>
      <vt:variant>
        <vt:i4>125</vt:i4>
      </vt:variant>
      <vt:variant>
        <vt:i4>0</vt:i4>
      </vt:variant>
      <vt:variant>
        <vt:i4>5</vt:i4>
      </vt:variant>
      <vt:variant>
        <vt:lpwstr/>
      </vt:variant>
      <vt:variant>
        <vt:lpwstr>_Toc107730391</vt:lpwstr>
      </vt:variant>
      <vt:variant>
        <vt:i4>1638454</vt:i4>
      </vt:variant>
      <vt:variant>
        <vt:i4>119</vt:i4>
      </vt:variant>
      <vt:variant>
        <vt:i4>0</vt:i4>
      </vt:variant>
      <vt:variant>
        <vt:i4>5</vt:i4>
      </vt:variant>
      <vt:variant>
        <vt:lpwstr/>
      </vt:variant>
      <vt:variant>
        <vt:lpwstr>_Toc107730390</vt:lpwstr>
      </vt:variant>
      <vt:variant>
        <vt:i4>1572918</vt:i4>
      </vt:variant>
      <vt:variant>
        <vt:i4>113</vt:i4>
      </vt:variant>
      <vt:variant>
        <vt:i4>0</vt:i4>
      </vt:variant>
      <vt:variant>
        <vt:i4>5</vt:i4>
      </vt:variant>
      <vt:variant>
        <vt:lpwstr/>
      </vt:variant>
      <vt:variant>
        <vt:lpwstr>_Toc107730389</vt:lpwstr>
      </vt:variant>
      <vt:variant>
        <vt:i4>1572918</vt:i4>
      </vt:variant>
      <vt:variant>
        <vt:i4>107</vt:i4>
      </vt:variant>
      <vt:variant>
        <vt:i4>0</vt:i4>
      </vt:variant>
      <vt:variant>
        <vt:i4>5</vt:i4>
      </vt:variant>
      <vt:variant>
        <vt:lpwstr/>
      </vt:variant>
      <vt:variant>
        <vt:lpwstr>_Toc107730388</vt:lpwstr>
      </vt:variant>
      <vt:variant>
        <vt:i4>1572918</vt:i4>
      </vt:variant>
      <vt:variant>
        <vt:i4>101</vt:i4>
      </vt:variant>
      <vt:variant>
        <vt:i4>0</vt:i4>
      </vt:variant>
      <vt:variant>
        <vt:i4>5</vt:i4>
      </vt:variant>
      <vt:variant>
        <vt:lpwstr/>
      </vt:variant>
      <vt:variant>
        <vt:lpwstr>_Toc107730387</vt:lpwstr>
      </vt:variant>
      <vt:variant>
        <vt:i4>1572918</vt:i4>
      </vt:variant>
      <vt:variant>
        <vt:i4>95</vt:i4>
      </vt:variant>
      <vt:variant>
        <vt:i4>0</vt:i4>
      </vt:variant>
      <vt:variant>
        <vt:i4>5</vt:i4>
      </vt:variant>
      <vt:variant>
        <vt:lpwstr/>
      </vt:variant>
      <vt:variant>
        <vt:lpwstr>_Toc107730386</vt:lpwstr>
      </vt:variant>
      <vt:variant>
        <vt:i4>1572918</vt:i4>
      </vt:variant>
      <vt:variant>
        <vt:i4>89</vt:i4>
      </vt:variant>
      <vt:variant>
        <vt:i4>0</vt:i4>
      </vt:variant>
      <vt:variant>
        <vt:i4>5</vt:i4>
      </vt:variant>
      <vt:variant>
        <vt:lpwstr/>
      </vt:variant>
      <vt:variant>
        <vt:lpwstr>_Toc107730385</vt:lpwstr>
      </vt:variant>
      <vt:variant>
        <vt:i4>1572918</vt:i4>
      </vt:variant>
      <vt:variant>
        <vt:i4>83</vt:i4>
      </vt:variant>
      <vt:variant>
        <vt:i4>0</vt:i4>
      </vt:variant>
      <vt:variant>
        <vt:i4>5</vt:i4>
      </vt:variant>
      <vt:variant>
        <vt:lpwstr/>
      </vt:variant>
      <vt:variant>
        <vt:lpwstr>_Toc107730384</vt:lpwstr>
      </vt:variant>
      <vt:variant>
        <vt:i4>1572918</vt:i4>
      </vt:variant>
      <vt:variant>
        <vt:i4>77</vt:i4>
      </vt:variant>
      <vt:variant>
        <vt:i4>0</vt:i4>
      </vt:variant>
      <vt:variant>
        <vt:i4>5</vt:i4>
      </vt:variant>
      <vt:variant>
        <vt:lpwstr/>
      </vt:variant>
      <vt:variant>
        <vt:lpwstr>_Toc107730383</vt:lpwstr>
      </vt:variant>
      <vt:variant>
        <vt:i4>1572918</vt:i4>
      </vt:variant>
      <vt:variant>
        <vt:i4>71</vt:i4>
      </vt:variant>
      <vt:variant>
        <vt:i4>0</vt:i4>
      </vt:variant>
      <vt:variant>
        <vt:i4>5</vt:i4>
      </vt:variant>
      <vt:variant>
        <vt:lpwstr/>
      </vt:variant>
      <vt:variant>
        <vt:lpwstr>_Toc107730382</vt:lpwstr>
      </vt:variant>
      <vt:variant>
        <vt:i4>1572918</vt:i4>
      </vt:variant>
      <vt:variant>
        <vt:i4>65</vt:i4>
      </vt:variant>
      <vt:variant>
        <vt:i4>0</vt:i4>
      </vt:variant>
      <vt:variant>
        <vt:i4>5</vt:i4>
      </vt:variant>
      <vt:variant>
        <vt:lpwstr/>
      </vt:variant>
      <vt:variant>
        <vt:lpwstr>_Toc107730381</vt:lpwstr>
      </vt:variant>
      <vt:variant>
        <vt:i4>1572918</vt:i4>
      </vt:variant>
      <vt:variant>
        <vt:i4>59</vt:i4>
      </vt:variant>
      <vt:variant>
        <vt:i4>0</vt:i4>
      </vt:variant>
      <vt:variant>
        <vt:i4>5</vt:i4>
      </vt:variant>
      <vt:variant>
        <vt:lpwstr/>
      </vt:variant>
      <vt:variant>
        <vt:lpwstr>_Toc107730380</vt:lpwstr>
      </vt:variant>
      <vt:variant>
        <vt:i4>1507382</vt:i4>
      </vt:variant>
      <vt:variant>
        <vt:i4>53</vt:i4>
      </vt:variant>
      <vt:variant>
        <vt:i4>0</vt:i4>
      </vt:variant>
      <vt:variant>
        <vt:i4>5</vt:i4>
      </vt:variant>
      <vt:variant>
        <vt:lpwstr/>
      </vt:variant>
      <vt:variant>
        <vt:lpwstr>_Toc107730379</vt:lpwstr>
      </vt:variant>
      <vt:variant>
        <vt:i4>1507382</vt:i4>
      </vt:variant>
      <vt:variant>
        <vt:i4>47</vt:i4>
      </vt:variant>
      <vt:variant>
        <vt:i4>0</vt:i4>
      </vt:variant>
      <vt:variant>
        <vt:i4>5</vt:i4>
      </vt:variant>
      <vt:variant>
        <vt:lpwstr/>
      </vt:variant>
      <vt:variant>
        <vt:lpwstr>_Toc107730378</vt:lpwstr>
      </vt:variant>
      <vt:variant>
        <vt:i4>1507382</vt:i4>
      </vt:variant>
      <vt:variant>
        <vt:i4>41</vt:i4>
      </vt:variant>
      <vt:variant>
        <vt:i4>0</vt:i4>
      </vt:variant>
      <vt:variant>
        <vt:i4>5</vt:i4>
      </vt:variant>
      <vt:variant>
        <vt:lpwstr/>
      </vt:variant>
      <vt:variant>
        <vt:lpwstr>_Toc107730377</vt:lpwstr>
      </vt:variant>
      <vt:variant>
        <vt:i4>1507382</vt:i4>
      </vt:variant>
      <vt:variant>
        <vt:i4>35</vt:i4>
      </vt:variant>
      <vt:variant>
        <vt:i4>0</vt:i4>
      </vt:variant>
      <vt:variant>
        <vt:i4>5</vt:i4>
      </vt:variant>
      <vt:variant>
        <vt:lpwstr/>
      </vt:variant>
      <vt:variant>
        <vt:lpwstr>_Toc107730376</vt:lpwstr>
      </vt:variant>
      <vt:variant>
        <vt:i4>1507382</vt:i4>
      </vt:variant>
      <vt:variant>
        <vt:i4>29</vt:i4>
      </vt:variant>
      <vt:variant>
        <vt:i4>0</vt:i4>
      </vt:variant>
      <vt:variant>
        <vt:i4>5</vt:i4>
      </vt:variant>
      <vt:variant>
        <vt:lpwstr/>
      </vt:variant>
      <vt:variant>
        <vt:lpwstr>_Toc107730375</vt:lpwstr>
      </vt:variant>
      <vt:variant>
        <vt:i4>1507382</vt:i4>
      </vt:variant>
      <vt:variant>
        <vt:i4>23</vt:i4>
      </vt:variant>
      <vt:variant>
        <vt:i4>0</vt:i4>
      </vt:variant>
      <vt:variant>
        <vt:i4>5</vt:i4>
      </vt:variant>
      <vt:variant>
        <vt:lpwstr/>
      </vt:variant>
      <vt:variant>
        <vt:lpwstr>_Toc107730374</vt:lpwstr>
      </vt:variant>
      <vt:variant>
        <vt:i4>1507382</vt:i4>
      </vt:variant>
      <vt:variant>
        <vt:i4>17</vt:i4>
      </vt:variant>
      <vt:variant>
        <vt:i4>0</vt:i4>
      </vt:variant>
      <vt:variant>
        <vt:i4>5</vt:i4>
      </vt:variant>
      <vt:variant>
        <vt:lpwstr/>
      </vt:variant>
      <vt:variant>
        <vt:lpwstr>_Toc107730373</vt:lpwstr>
      </vt:variant>
      <vt:variant>
        <vt:i4>1507382</vt:i4>
      </vt:variant>
      <vt:variant>
        <vt:i4>11</vt:i4>
      </vt:variant>
      <vt:variant>
        <vt:i4>0</vt:i4>
      </vt:variant>
      <vt:variant>
        <vt:i4>5</vt:i4>
      </vt:variant>
      <vt:variant>
        <vt:lpwstr/>
      </vt:variant>
      <vt:variant>
        <vt:lpwstr>_Toc107730372</vt:lpwstr>
      </vt:variant>
      <vt:variant>
        <vt:i4>1507382</vt:i4>
      </vt:variant>
      <vt:variant>
        <vt:i4>5</vt:i4>
      </vt:variant>
      <vt:variant>
        <vt:i4>0</vt:i4>
      </vt:variant>
      <vt:variant>
        <vt:i4>5</vt:i4>
      </vt:variant>
      <vt:variant>
        <vt:lpwstr/>
      </vt:variant>
      <vt:variant>
        <vt:lpwstr>_Toc107730371</vt:lpwstr>
      </vt:variant>
      <vt:variant>
        <vt:i4>1507341</vt:i4>
      </vt:variant>
      <vt:variant>
        <vt:i4>0</vt:i4>
      </vt:variant>
      <vt:variant>
        <vt:i4>0</vt:i4>
      </vt:variant>
      <vt:variant>
        <vt:i4>5</vt:i4>
      </vt:variant>
      <vt:variant>
        <vt:lpwstr>https://americorps.gov/contact/state-service-commissions</vt:lpwstr>
      </vt:variant>
      <vt:variant>
        <vt:lpwstr/>
      </vt:variant>
      <vt:variant>
        <vt:i4>7471155</vt:i4>
      </vt:variant>
      <vt:variant>
        <vt:i4>0</vt:i4>
      </vt:variant>
      <vt:variant>
        <vt:i4>0</vt:i4>
      </vt:variant>
      <vt:variant>
        <vt:i4>5</vt:i4>
      </vt:variant>
      <vt:variant>
        <vt:lpwstr/>
      </vt:variant>
      <vt:variant>
        <vt:lpwstr>d7c_coordination_commissions</vt:lpwstr>
      </vt:variant>
      <vt:variant>
        <vt:i4>6291525</vt:i4>
      </vt:variant>
      <vt:variant>
        <vt:i4>42</vt:i4>
      </vt:variant>
      <vt:variant>
        <vt:i4>0</vt:i4>
      </vt:variant>
      <vt:variant>
        <vt:i4>5</vt:i4>
      </vt:variant>
      <vt:variant>
        <vt:lpwstr>mailto:MAnsara@cns.gov</vt:lpwstr>
      </vt:variant>
      <vt:variant>
        <vt:lpwstr/>
      </vt:variant>
      <vt:variant>
        <vt:i4>1441845</vt:i4>
      </vt:variant>
      <vt:variant>
        <vt:i4>39</vt:i4>
      </vt:variant>
      <vt:variant>
        <vt:i4>0</vt:i4>
      </vt:variant>
      <vt:variant>
        <vt:i4>5</vt:i4>
      </vt:variant>
      <vt:variant>
        <vt:lpwstr>mailto:LSaunders@cns.gov</vt:lpwstr>
      </vt:variant>
      <vt:variant>
        <vt:lpwstr/>
      </vt:variant>
      <vt:variant>
        <vt:i4>6357080</vt:i4>
      </vt:variant>
      <vt:variant>
        <vt:i4>36</vt:i4>
      </vt:variant>
      <vt:variant>
        <vt:i4>0</vt:i4>
      </vt:variant>
      <vt:variant>
        <vt:i4>5</vt:i4>
      </vt:variant>
      <vt:variant>
        <vt:lpwstr>mailto:BFetrow@cns.gov</vt:lpwstr>
      </vt:variant>
      <vt:variant>
        <vt:lpwstr/>
      </vt:variant>
      <vt:variant>
        <vt:i4>524321</vt:i4>
      </vt:variant>
      <vt:variant>
        <vt:i4>33</vt:i4>
      </vt:variant>
      <vt:variant>
        <vt:i4>0</vt:i4>
      </vt:variant>
      <vt:variant>
        <vt:i4>5</vt:i4>
      </vt:variant>
      <vt:variant>
        <vt:lpwstr>mailto:SNijhawan@cns.gov</vt:lpwstr>
      </vt:variant>
      <vt:variant>
        <vt:lpwstr/>
      </vt:variant>
      <vt:variant>
        <vt:i4>196669</vt:i4>
      </vt:variant>
      <vt:variant>
        <vt:i4>30</vt:i4>
      </vt:variant>
      <vt:variant>
        <vt:i4>0</vt:i4>
      </vt:variant>
      <vt:variant>
        <vt:i4>5</vt:i4>
      </vt:variant>
      <vt:variant>
        <vt:lpwstr>mailto:JMauk@cns.gov</vt:lpwstr>
      </vt:variant>
      <vt:variant>
        <vt:lpwstr/>
      </vt:variant>
      <vt:variant>
        <vt:i4>7929948</vt:i4>
      </vt:variant>
      <vt:variant>
        <vt:i4>27</vt:i4>
      </vt:variant>
      <vt:variant>
        <vt:i4>0</vt:i4>
      </vt:variant>
      <vt:variant>
        <vt:i4>5</vt:i4>
      </vt:variant>
      <vt:variant>
        <vt:lpwstr>mailto:JBastressTahmasebi@cns.gov</vt:lpwstr>
      </vt:variant>
      <vt:variant>
        <vt:lpwstr/>
      </vt:variant>
      <vt:variant>
        <vt:i4>327721</vt:i4>
      </vt:variant>
      <vt:variant>
        <vt:i4>24</vt:i4>
      </vt:variant>
      <vt:variant>
        <vt:i4>0</vt:i4>
      </vt:variant>
      <vt:variant>
        <vt:i4>5</vt:i4>
      </vt:variant>
      <vt:variant>
        <vt:lpwstr>mailto:KDahl@cns.gov</vt:lpwstr>
      </vt:variant>
      <vt:variant>
        <vt:lpwstr/>
      </vt:variant>
      <vt:variant>
        <vt:i4>1441849</vt:i4>
      </vt:variant>
      <vt:variant>
        <vt:i4>21</vt:i4>
      </vt:variant>
      <vt:variant>
        <vt:i4>0</vt:i4>
      </vt:variant>
      <vt:variant>
        <vt:i4>5</vt:i4>
      </vt:variant>
      <vt:variant>
        <vt:lpwstr>mailto:APearlman@cns.gov</vt:lpwstr>
      </vt:variant>
      <vt:variant>
        <vt:lpwstr/>
      </vt:variant>
      <vt:variant>
        <vt:i4>327721</vt:i4>
      </vt:variant>
      <vt:variant>
        <vt:i4>18</vt:i4>
      </vt:variant>
      <vt:variant>
        <vt:i4>0</vt:i4>
      </vt:variant>
      <vt:variant>
        <vt:i4>5</vt:i4>
      </vt:variant>
      <vt:variant>
        <vt:lpwstr>mailto:KDahl@cns.gov</vt:lpwstr>
      </vt:variant>
      <vt:variant>
        <vt:lpwstr/>
      </vt:variant>
      <vt:variant>
        <vt:i4>7929948</vt:i4>
      </vt:variant>
      <vt:variant>
        <vt:i4>15</vt:i4>
      </vt:variant>
      <vt:variant>
        <vt:i4>0</vt:i4>
      </vt:variant>
      <vt:variant>
        <vt:i4>5</vt:i4>
      </vt:variant>
      <vt:variant>
        <vt:lpwstr>mailto:JBastressTahmasebi@cns.gov</vt:lpwstr>
      </vt:variant>
      <vt:variant>
        <vt:lpwstr/>
      </vt:variant>
      <vt:variant>
        <vt:i4>1441849</vt:i4>
      </vt:variant>
      <vt:variant>
        <vt:i4>12</vt:i4>
      </vt:variant>
      <vt:variant>
        <vt:i4>0</vt:i4>
      </vt:variant>
      <vt:variant>
        <vt:i4>5</vt:i4>
      </vt:variant>
      <vt:variant>
        <vt:lpwstr>mailto:APearlman@cns.gov</vt:lpwstr>
      </vt:variant>
      <vt:variant>
        <vt:lpwstr/>
      </vt:variant>
      <vt:variant>
        <vt:i4>7929948</vt:i4>
      </vt:variant>
      <vt:variant>
        <vt:i4>9</vt:i4>
      </vt:variant>
      <vt:variant>
        <vt:i4>0</vt:i4>
      </vt:variant>
      <vt:variant>
        <vt:i4>5</vt:i4>
      </vt:variant>
      <vt:variant>
        <vt:lpwstr>mailto:JBastressTahmasebi@cns.gov</vt:lpwstr>
      </vt:variant>
      <vt:variant>
        <vt:lpwstr/>
      </vt:variant>
      <vt:variant>
        <vt:i4>524321</vt:i4>
      </vt:variant>
      <vt:variant>
        <vt:i4>6</vt:i4>
      </vt:variant>
      <vt:variant>
        <vt:i4>0</vt:i4>
      </vt:variant>
      <vt:variant>
        <vt:i4>5</vt:i4>
      </vt:variant>
      <vt:variant>
        <vt:lpwstr>mailto:SNijhawan@cns.gov</vt:lpwstr>
      </vt:variant>
      <vt:variant>
        <vt:lpwstr/>
      </vt:variant>
      <vt:variant>
        <vt:i4>327721</vt:i4>
      </vt:variant>
      <vt:variant>
        <vt:i4>3</vt:i4>
      </vt:variant>
      <vt:variant>
        <vt:i4>0</vt:i4>
      </vt:variant>
      <vt:variant>
        <vt:i4>5</vt:i4>
      </vt:variant>
      <vt:variant>
        <vt:lpwstr>mailto:KDahl@cns.gov</vt:lpwstr>
      </vt:variant>
      <vt:variant>
        <vt:lpwstr/>
      </vt:variant>
      <vt:variant>
        <vt:i4>1441849</vt:i4>
      </vt:variant>
      <vt:variant>
        <vt:i4>0</vt:i4>
      </vt:variant>
      <vt:variant>
        <vt:i4>0</vt:i4>
      </vt:variant>
      <vt:variant>
        <vt:i4>5</vt:i4>
      </vt:variant>
      <vt:variant>
        <vt:lpwstr>mailto:APearlman@cns.gov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Horetsky, Danielle</dc:creator>
  <cp:keywords/>
  <cp:lastModifiedBy>Harper, Jasmyne</cp:lastModifiedBy>
  <cp:revision>2</cp:revision>
  <cp:lastPrinted>2022-05-18T22:14:00Z</cp:lastPrinted>
  <dcterms:created xsi:type="dcterms:W3CDTF">2022-07-25T19:42:00Z</dcterms:created>
  <dcterms:modified xsi:type="dcterms:W3CDTF">2022-07-25T19:42:00Z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0x0101002FA5D674484FC04888B0E60FC1873298</vt:lpwstr>
  </property>
  <property fmtid="{D5CDD505-2E9C-101B-9397-08002B2CF9AE}" pid="3" name="_dlc_DocIdItemGuid">
    <vt:lpwstr>6c7db610-e114-4b77-bfc7-04176529ccb3</vt:lpwstr>
  </property>
  <property fmtid="{D5CDD505-2E9C-101B-9397-08002B2CF9AE}" pid="4" name="Order">
    <vt:r8>18744600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axKeyword">
    <vt:lpwstr/>
  </property>
  <property fmtid="{D5CDD505-2E9C-101B-9397-08002B2CF9AE}" pid="11" name="TaxCatchAll">
    <vt:lpwstr/>
  </property>
  <property fmtid="{D5CDD505-2E9C-101B-9397-08002B2CF9AE}" pid="12" name="TaxKeywordTaxHTField">
    <vt:lpwstr/>
  </property>
  <property fmtid="{D5CDD505-2E9C-101B-9397-08002B2CF9AE}" pid="13" name="b209bbd5935845f3b7f3cbfb9d539802">
    <vt:lpwstr/>
  </property>
  <property fmtid="{D5CDD505-2E9C-101B-9397-08002B2CF9AE}" pid="14" name="CNCS_Data_Classification">
    <vt:lpwstr/>
  </property>
  <property fmtid="{D5CDD505-2E9C-101B-9397-08002B2CF9AE}" pid="15" name="CNCS_Department">
    <vt:lpwstr/>
  </property>
  <property fmtid="{D5CDD505-2E9C-101B-9397-08002B2CF9AE}" pid="16" name="i8e69c9481a041089769efb26b17796a">
    <vt:lpwstr/>
  </property>
  <property fmtid="{D5CDD505-2E9C-101B-9397-08002B2CF9AE}" pid="17" name="Sensitivity_Level">
    <vt:lpwstr/>
  </property>
  <property fmtid="{D5CDD505-2E9C-101B-9397-08002B2CF9AE}" pid="18" name="n0b82672b9064af4963ed3248f0c7c79">
    <vt:lpwstr/>
  </property>
</Properties>
</file>